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2D08" w:rsidRDefault="00961E51">
      <w:r>
        <w:rPr>
          <w:rFonts w:ascii="Arial" w:hAnsi="Arial" w:cs="Arial"/>
          <w:color w:val="202124"/>
          <w:spacing w:val="2"/>
          <w:sz w:val="25"/>
          <w:szCs w:val="25"/>
          <w:shd w:val="clear" w:color="auto" w:fill="FFFFFF"/>
        </w:rPr>
        <w:t>We are one of India's renowned producers, manufacturers, and exporters of P White Granite alias Platinum White Granite. Our P White Granite is India's popular Indian white granite. At the rock bottom prices of our granite factory in India, we supply all products of P White Granite like P White Granite Tiles, P White Granite Slabs, P White Granite Countertops, P White Granite Vanity Tops, P White Granite Stairs,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gorgeous Indian Granite is suitable for indoor use in climates with freezing temperatures and for all commercial and residential projects, specifically for indoor flooring, floor and wall, countertops, fireplaces, surrounding tubs, and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Offering P White granite globally, it is a special kind of North Indian granite that has an eye-catching appearance and look. P White granite looks so stunning because it defines an excellent snow-white background surface with grey, light green, and black colored spots.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worldwide suppliers of P White Granite, and Export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FD2D08" w:rsidSect="00FD2D0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961E51"/>
    <w:rsid w:val="00961E51"/>
    <w:rsid w:val="00FD2D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D0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2021-01-04T05:57:00Z</dcterms:created>
  <dcterms:modified xsi:type="dcterms:W3CDTF">2021-01-04T05:58:00Z</dcterms:modified>
</cp:coreProperties>
</file>