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B" w:rsidRDefault="008141AA">
      <w:r>
        <w:rPr>
          <w:rFonts w:ascii="Arial" w:hAnsi="Arial" w:cs="Arial"/>
          <w:color w:val="202124"/>
          <w:spacing w:val="2"/>
          <w:sz w:val="25"/>
          <w:szCs w:val="25"/>
          <w:shd w:val="clear" w:color="auto" w:fill="FFFFFF"/>
        </w:rPr>
        <w:t xml:space="preserve">By offering an outstanding quality collection of Indo </w:t>
      </w:r>
      <w:proofErr w:type="spellStart"/>
      <w:r>
        <w:rPr>
          <w:rFonts w:ascii="Arial" w:hAnsi="Arial" w:cs="Arial"/>
          <w:color w:val="202124"/>
          <w:spacing w:val="2"/>
          <w:sz w:val="25"/>
          <w:szCs w:val="25"/>
          <w:shd w:val="clear" w:color="auto" w:fill="FFFFFF"/>
        </w:rPr>
        <w:t>Pista</w:t>
      </w:r>
      <w:proofErr w:type="spellEnd"/>
      <w:r>
        <w:rPr>
          <w:rFonts w:ascii="Arial" w:hAnsi="Arial" w:cs="Arial"/>
          <w:color w:val="202124"/>
          <w:spacing w:val="2"/>
          <w:sz w:val="25"/>
          <w:szCs w:val="25"/>
          <w:shd w:val="clear" w:color="auto" w:fill="FFFFFF"/>
        </w:rPr>
        <w:t xml:space="preserve"> Polished Marble, our business has acquired tremendous consumer appreciation. For flooring and cladding purposes in schools, colleges, houses, offices, hostels and complexes, the marble given is perfect. In accordance with set international quality standards, our provided marble is precisely cut and finished under the supervision of adroit technocrats with the help of sophisticated machinery.</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In addition to this, customers can use the offered Indo </w:t>
      </w:r>
      <w:proofErr w:type="spellStart"/>
      <w:r>
        <w:rPr>
          <w:rFonts w:ascii="Arial" w:hAnsi="Arial" w:cs="Arial"/>
          <w:color w:val="202124"/>
          <w:spacing w:val="2"/>
          <w:sz w:val="25"/>
          <w:szCs w:val="25"/>
          <w:shd w:val="clear" w:color="auto" w:fill="FFFFFF"/>
        </w:rPr>
        <w:t>Pista</w:t>
      </w:r>
      <w:proofErr w:type="spellEnd"/>
      <w:r>
        <w:rPr>
          <w:rFonts w:ascii="Arial" w:hAnsi="Arial" w:cs="Arial"/>
          <w:color w:val="202124"/>
          <w:spacing w:val="2"/>
          <w:sz w:val="25"/>
          <w:szCs w:val="25"/>
          <w:shd w:val="clear" w:color="auto" w:fill="FFFFFF"/>
        </w:rPr>
        <w:t xml:space="preserve"> Polished Marble at a decent cost from us in various specifications.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Characteristics</w:t>
      </w:r>
      <w:proofErr w:type="gramStart"/>
      <w:r>
        <w:rPr>
          <w:rFonts w:ascii="Arial" w:hAnsi="Arial" w:cs="Arial"/>
          <w:color w:val="202124"/>
          <w:spacing w:val="2"/>
          <w:sz w:val="25"/>
          <w:szCs w:val="25"/>
          <w:shd w:val="clear" w:color="auto" w:fill="FFFFFF"/>
        </w:rPr>
        <w:t>:</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The Sterling Appearance</w:t>
      </w:r>
      <w:r>
        <w:rPr>
          <w:rFonts w:ascii="Arial" w:hAnsi="Arial" w:cs="Arial"/>
          <w:color w:val="202124"/>
          <w:spacing w:val="2"/>
          <w:sz w:val="25"/>
          <w:szCs w:val="25"/>
        </w:rPr>
        <w:br/>
      </w:r>
      <w:r>
        <w:rPr>
          <w:rFonts w:ascii="Arial" w:hAnsi="Arial" w:cs="Arial"/>
          <w:color w:val="202124"/>
          <w:spacing w:val="2"/>
          <w:sz w:val="25"/>
          <w:szCs w:val="25"/>
          <w:shd w:val="clear" w:color="auto" w:fill="FFFFFF"/>
        </w:rPr>
        <w:t>Glossy finish</w:t>
      </w:r>
      <w:r>
        <w:rPr>
          <w:rFonts w:ascii="Arial" w:hAnsi="Arial" w:cs="Arial"/>
          <w:color w:val="202124"/>
          <w:spacing w:val="2"/>
          <w:sz w:val="25"/>
          <w:szCs w:val="25"/>
        </w:rPr>
        <w:br/>
      </w:r>
      <w:r>
        <w:rPr>
          <w:rFonts w:ascii="Arial" w:hAnsi="Arial" w:cs="Arial"/>
          <w:color w:val="202124"/>
          <w:spacing w:val="2"/>
          <w:sz w:val="25"/>
          <w:szCs w:val="25"/>
          <w:shd w:val="clear" w:color="auto" w:fill="FFFFFF"/>
        </w:rPr>
        <w:t>Rigid structure Rigid construction</w:t>
      </w:r>
      <w:r>
        <w:rPr>
          <w:rFonts w:ascii="Arial" w:hAnsi="Arial" w:cs="Arial"/>
          <w:color w:val="202124"/>
          <w:spacing w:val="2"/>
          <w:sz w:val="25"/>
          <w:szCs w:val="25"/>
        </w:rPr>
        <w:br/>
      </w:r>
      <w:r>
        <w:rPr>
          <w:rFonts w:ascii="Arial" w:hAnsi="Arial" w:cs="Arial"/>
          <w:color w:val="202124"/>
          <w:spacing w:val="2"/>
          <w:sz w:val="25"/>
          <w:szCs w:val="25"/>
          <w:shd w:val="clear" w:color="auto" w:fill="FFFFFF"/>
        </w:rPr>
        <w:t>Non-water-absorptive</w:t>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worldwide deals in Indo </w:t>
      </w:r>
      <w:proofErr w:type="spellStart"/>
      <w:r>
        <w:rPr>
          <w:rFonts w:ascii="Arial" w:hAnsi="Arial" w:cs="Arial"/>
          <w:color w:val="202124"/>
          <w:spacing w:val="2"/>
          <w:sz w:val="25"/>
          <w:szCs w:val="25"/>
          <w:shd w:val="clear" w:color="auto" w:fill="FFFFFF"/>
        </w:rPr>
        <w:t>Pista</w:t>
      </w:r>
      <w:proofErr w:type="spellEnd"/>
      <w:r>
        <w:rPr>
          <w:rFonts w:ascii="Arial" w:hAnsi="Arial" w:cs="Arial"/>
          <w:color w:val="202124"/>
          <w:spacing w:val="2"/>
          <w:sz w:val="25"/>
          <w:szCs w:val="25"/>
          <w:shd w:val="clear" w:color="auto" w:fill="FFFFFF"/>
        </w:rPr>
        <w:t xml:space="preserve"> Marble, Indo </w:t>
      </w:r>
      <w:proofErr w:type="spellStart"/>
      <w:r>
        <w:rPr>
          <w:rFonts w:ascii="Arial" w:hAnsi="Arial" w:cs="Arial"/>
          <w:color w:val="202124"/>
          <w:spacing w:val="2"/>
          <w:sz w:val="25"/>
          <w:szCs w:val="25"/>
          <w:shd w:val="clear" w:color="auto" w:fill="FFFFFF"/>
        </w:rPr>
        <w:t>Pista</w:t>
      </w:r>
      <w:proofErr w:type="spellEnd"/>
      <w:r>
        <w:rPr>
          <w:rFonts w:ascii="Arial" w:hAnsi="Arial" w:cs="Arial"/>
          <w:color w:val="202124"/>
          <w:spacing w:val="2"/>
          <w:sz w:val="25"/>
          <w:szCs w:val="25"/>
          <w:shd w:val="clear" w:color="auto" w:fill="FFFFFF"/>
        </w:rPr>
        <w:t xml:space="preserve"> Marble is a White Marble from India. Indo </w:t>
      </w:r>
      <w:proofErr w:type="spellStart"/>
      <w:r>
        <w:rPr>
          <w:rFonts w:ascii="Arial" w:hAnsi="Arial" w:cs="Arial"/>
          <w:color w:val="202124"/>
          <w:spacing w:val="2"/>
          <w:sz w:val="25"/>
          <w:szCs w:val="25"/>
          <w:shd w:val="clear" w:color="auto" w:fill="FFFFFF"/>
        </w:rPr>
        <w:t>Pista</w:t>
      </w:r>
      <w:proofErr w:type="spellEnd"/>
      <w:r>
        <w:rPr>
          <w:rFonts w:ascii="Arial" w:hAnsi="Arial" w:cs="Arial"/>
          <w:color w:val="202124"/>
          <w:spacing w:val="2"/>
          <w:sz w:val="25"/>
          <w:szCs w:val="25"/>
          <w:shd w:val="clear" w:color="auto" w:fill="FFFFFF"/>
        </w:rPr>
        <w:t xml:space="preserve"> White marble's recommended Usage are as Countertops, monuments, mosaic, exterior - interior wall and floor applications, fountains, pool and other design projects. </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the suppliers of Indo </w:t>
      </w:r>
      <w:proofErr w:type="spellStart"/>
      <w:r>
        <w:rPr>
          <w:rFonts w:ascii="Arial" w:hAnsi="Arial" w:cs="Arial"/>
          <w:color w:val="202124"/>
          <w:spacing w:val="2"/>
          <w:sz w:val="25"/>
          <w:szCs w:val="25"/>
          <w:shd w:val="clear" w:color="auto" w:fill="FFFFFF"/>
        </w:rPr>
        <w:t>Pista</w:t>
      </w:r>
      <w:proofErr w:type="spellEnd"/>
      <w:r>
        <w:rPr>
          <w:rFonts w:ascii="Arial" w:hAnsi="Arial" w:cs="Arial"/>
          <w:color w:val="202124"/>
          <w:spacing w:val="2"/>
          <w:sz w:val="25"/>
          <w:szCs w:val="25"/>
          <w:shd w:val="clear" w:color="auto" w:fill="FFFFFF"/>
        </w:rPr>
        <w:t xml:space="preserve"> Marble, export in USA, UK, Europe, Australia, Russia, Germany, France, Italy, Spain, Sweden, Nederland, Turkey, Poland, Albania, Romania, Union, Hong Kong, Belgium, South Korea, Canada, Mexico, Singapore, Switzerland, Laos, Maldives, Bermuda, Guyana and many other European countries.</w:t>
      </w:r>
    </w:p>
    <w:sectPr w:rsidR="004C65CB" w:rsidSect="004C65C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8141AA"/>
    <w:rsid w:val="004C65CB"/>
    <w:rsid w:val="008141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5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2021-01-04T06:12:00Z</dcterms:created>
  <dcterms:modified xsi:type="dcterms:W3CDTF">2021-01-04T06:12:00Z</dcterms:modified>
</cp:coreProperties>
</file>