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6A38" w:rsidRDefault="00154653">
      <w:r>
        <w:rPr>
          <w:rFonts w:ascii="Arial" w:hAnsi="Arial" w:cs="Arial"/>
          <w:color w:val="202124"/>
          <w:spacing w:val="2"/>
          <w:sz w:val="25"/>
          <w:szCs w:val="25"/>
          <w:shd w:val="clear" w:color="auto" w:fill="FFFFFF"/>
        </w:rPr>
        <w:t xml:space="preserve">This beautiful Black Butterfly Granite Tombstone Monument symbolizes harmony, a perfect wish for peace of the divine soul who is no longer among us. </w:t>
      </w:r>
      <w:proofErr w:type="gramStart"/>
      <w:r>
        <w:rPr>
          <w:rFonts w:ascii="Arial" w:hAnsi="Arial" w:cs="Arial"/>
          <w:color w:val="202124"/>
          <w:spacing w:val="2"/>
          <w:sz w:val="25"/>
          <w:szCs w:val="25"/>
          <w:shd w:val="clear" w:color="auto" w:fill="FFFFFF"/>
        </w:rPr>
        <w:t>Offering this serene monument at competitive prices.</w:t>
      </w:r>
      <w:proofErr w:type="gramEnd"/>
      <w:r>
        <w:rPr>
          <w:rFonts w:ascii="Arial" w:hAnsi="Arial" w:cs="Arial"/>
          <w:color w:val="202124"/>
          <w:spacing w:val="2"/>
          <w:sz w:val="25"/>
          <w:szCs w:val="25"/>
        </w:rPr>
        <w:br/>
      </w:r>
      <w:r>
        <w:rPr>
          <w:rFonts w:ascii="Arial" w:hAnsi="Arial" w:cs="Arial"/>
          <w:color w:val="202124"/>
          <w:spacing w:val="2"/>
          <w:sz w:val="25"/>
          <w:szCs w:val="25"/>
          <w:shd w:val="clear" w:color="auto" w:fill="FFFFFF"/>
        </w:rPr>
        <w:t>Diamonds are ranked at 10 according to the Measures of Hardness Scale (MOHS) and are the hardest material on earth. The quartz is around 7 and the scale of natural granite is approximately between 6 and 7. That is granite is preferred for making memorable monuments.</w:t>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responsive to customers’ needs and helping them build the monument as per their requirements. We are committed to create the one tribute that generations will see for hundreds of years to come.</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There are quarried granite materials from many parts of INDIA that include Grey, Black, Red and many more </w:t>
      </w:r>
      <w:proofErr w:type="spellStart"/>
      <w:r>
        <w:rPr>
          <w:rFonts w:ascii="Arial" w:hAnsi="Arial" w:cs="Arial"/>
          <w:color w:val="202124"/>
          <w:spacing w:val="2"/>
          <w:sz w:val="25"/>
          <w:szCs w:val="25"/>
          <w:shd w:val="clear" w:color="auto" w:fill="FFFFFF"/>
        </w:rPr>
        <w:t>colours</w:t>
      </w:r>
      <w:proofErr w:type="spellEnd"/>
      <w:r>
        <w:rPr>
          <w:rFonts w:ascii="Arial" w:hAnsi="Arial" w:cs="Arial"/>
          <w:color w:val="202124"/>
          <w:spacing w:val="2"/>
          <w:sz w:val="25"/>
          <w:szCs w:val="25"/>
          <w:shd w:val="clear" w:color="auto" w:fill="FFFFFF"/>
        </w:rPr>
        <w:t>. Although granite grave monument (memorial) designs have changed over the years, traditional monument designs have been preserved at the same time, including many modern designs.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at </w:t>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export Granite Monuments to USA, UK, Europe, Australia, Russia, Germany, France, Italy, Spain, Sweden, Nederland, Turkey, Poland, Albania, Romania, Union, Hong Kong, Belgium, South Korea, Canada, Mexico, Singapore, Switzerland, Laos, Maldives, Bermuda, Guyana, and many other European countries.</w:t>
      </w:r>
      <w:r>
        <w:rPr>
          <w:rFonts w:ascii="Arial" w:hAnsi="Arial" w:cs="Arial"/>
          <w:color w:val="202124"/>
          <w:spacing w:val="2"/>
          <w:sz w:val="25"/>
          <w:szCs w:val="25"/>
        </w:rPr>
        <w:br/>
      </w:r>
    </w:p>
    <w:sectPr w:rsidR="00E96A38" w:rsidSect="00E96A3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154653"/>
    <w:rsid w:val="00154653"/>
    <w:rsid w:val="00E96A3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6A3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192</Words>
  <Characters>1099</Characters>
  <Application>Microsoft Office Word</Application>
  <DocSecurity>0</DocSecurity>
  <Lines>9</Lines>
  <Paragraphs>2</Paragraphs>
  <ScaleCrop>false</ScaleCrop>
  <Company/>
  <LinksUpToDate>false</LinksUpToDate>
  <CharactersWithSpaces>1289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2020-12-29T11:12:00Z</dcterms:created>
  <dcterms:modified xsi:type="dcterms:W3CDTF">2020-12-29T11:14:00Z</dcterms:modified>
</cp:coreProperties>
</file>