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AF9" w:rsidRDefault="00ED0FEA">
      <w:r>
        <w:rPr>
          <w:rFonts w:ascii="Arial" w:hAnsi="Arial" w:cs="Arial"/>
          <w:color w:val="202124"/>
          <w:spacing w:val="2"/>
          <w:sz w:val="25"/>
          <w:szCs w:val="25"/>
          <w:shd w:val="clear" w:color="auto" w:fill="FFFFFF"/>
        </w:rPr>
        <w:t xml:space="preserve">This flat-shaped monument is famous for giving tranquility to the memorials, choose this one for the memory of your loved ones.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582AF9" w:rsidSect="00582AF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D0FEA"/>
    <w:rsid w:val="00582AF9"/>
    <w:rsid w:val="00ED0F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A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2020-12-29T11:22:00Z</dcterms:created>
  <dcterms:modified xsi:type="dcterms:W3CDTF">2020-12-29T11:23:00Z</dcterms:modified>
</cp:coreProperties>
</file>