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198" w:rsidRDefault="00D267F3">
      <w:r>
        <w:rPr>
          <w:rFonts w:ascii="Arial" w:hAnsi="Arial" w:cs="Arial"/>
          <w:color w:val="202124"/>
          <w:spacing w:val="2"/>
          <w:sz w:val="25"/>
          <w:szCs w:val="25"/>
          <w:shd w:val="clear" w:color="auto" w:fill="FFFFFF"/>
        </w:rPr>
        <w:t>Pebbles are smaller stones used to decorate fountains and walkways in the garden. It is widely used for various interior design purposes due to its fireproof nature and low maintenance cost. Gravel is available in both dry and wet finishes. The surface finish is varied as dry stirring provides that the gravel is polished/smooth compared to wet stone.</w:t>
      </w:r>
      <w:r>
        <w:rPr>
          <w:rFonts w:ascii="Arial" w:hAnsi="Arial" w:cs="Arial"/>
          <w:color w:val="202124"/>
          <w:spacing w:val="2"/>
          <w:sz w:val="25"/>
          <w:szCs w:val="25"/>
        </w:rPr>
        <w:br/>
      </w:r>
      <w:r>
        <w:rPr>
          <w:rFonts w:ascii="Arial" w:hAnsi="Arial" w:cs="Arial"/>
          <w:color w:val="202124"/>
          <w:spacing w:val="2"/>
          <w:sz w:val="25"/>
          <w:szCs w:val="25"/>
          <w:shd w:val="clear" w:color="auto" w:fill="FFFFFF"/>
        </w:rPr>
        <w:t>Mix Color Stone Pebbles Can Be Used With Flower Pots, Vases, Aquarium, House Interior, House Exterior, Garden Landscaping, Showpiece, Gifting, Art &amp; Craft, Collectibles.</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exports of Mix Color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FA3198" w:rsidSect="00FA31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D267F3"/>
    <w:rsid w:val="00D267F3"/>
    <w:rsid w:val="00FA31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9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2021-01-04T06:29:00Z</dcterms:created>
  <dcterms:modified xsi:type="dcterms:W3CDTF">2021-01-04T06:29:00Z</dcterms:modified>
</cp:coreProperties>
</file>