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57DB" w:rsidRDefault="005702B6">
      <w:r>
        <w:rPr>
          <w:rFonts w:ascii="Arial" w:hAnsi="Arial" w:cs="Arial"/>
          <w:color w:val="202124"/>
          <w:spacing w:val="2"/>
          <w:sz w:val="25"/>
          <w:szCs w:val="25"/>
          <w:shd w:val="clear" w:color="auto" w:fill="FFFFFF"/>
        </w:rPr>
        <w:t>Fossil Mint Sandstones are extracted from the same Mint sandstone mines but they have a leaf-like structure which is present only in few pockets of Gwalior. It is widely known for its resemblance and is among the most popular choice of architects and exterior designers.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worldwide exporter of Sandstones. Being a noteworthy organization in this business, we are engaged in offering Agra Red Sandstone Pebbles, with a natural-unpolished finish. We are the exports of Black River Pebbles to the USA, UK, Europe, Australia, Russia, Germany, France, Italy, Spain, Sweden, Nederland, Turkey, Poland, Albania, Romania, European, Union, Hong Kong, Belgium, South Korea, Canada, Mexico, Singapore, Switzerland, Laos, Maldives, Bermuda, Guyana and many other European countries.</w:t>
      </w:r>
    </w:p>
    <w:sectPr w:rsidR="000657DB" w:rsidSect="000657D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5702B6"/>
    <w:rsid w:val="000657DB"/>
    <w:rsid w:val="005702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57D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116</Words>
  <Characters>666</Characters>
  <Application>Microsoft Office Word</Application>
  <DocSecurity>0</DocSecurity>
  <Lines>5</Lines>
  <Paragraphs>1</Paragraphs>
  <ScaleCrop>false</ScaleCrop>
  <Company/>
  <LinksUpToDate>false</LinksUpToDate>
  <CharactersWithSpaces>781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2021-01-04T06:58:00Z</dcterms:created>
  <dcterms:modified xsi:type="dcterms:W3CDTF">2021-01-04T06:58:00Z</dcterms:modified>
</cp:coreProperties>
</file>