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5812" w:rsidRDefault="009850F7">
      <w:r>
        <w:rPr>
          <w:rFonts w:ascii="Arial" w:hAnsi="Arial" w:cs="Arial"/>
          <w:color w:val="202124"/>
          <w:spacing w:val="2"/>
          <w:shd w:val="clear" w:color="auto" w:fill="FFFFFF"/>
        </w:rPr>
        <w:t>Mandana Red Sandstone is also referred to as chocolate sandstone is commonly used in exterior applications and is widely exported to European countries for external paving in the form of tiles, slabs, exterior wall panels and cobbles. It can also withstand extreme weather conditions making it ideal to be used in domestic and international projects. It can be used in various finishes such as natural cleft, honed, sawn, sand-blast, brushed, and tumbled finish.</w:t>
      </w:r>
      <w:r>
        <w:rPr>
          <w:rFonts w:ascii="Arial" w:hAnsi="Arial" w:cs="Arial"/>
          <w:color w:val="202124"/>
          <w:spacing w:val="2"/>
        </w:rPr>
        <w:br/>
      </w:r>
      <w:r>
        <w:rPr>
          <w:rFonts w:ascii="Arial" w:hAnsi="Arial" w:cs="Arial"/>
          <w:color w:val="202124"/>
          <w:spacing w:val="2"/>
        </w:rPr>
        <w:br/>
      </w:r>
      <w:r>
        <w:rPr>
          <w:rFonts w:ascii="Arial" w:hAnsi="Arial" w:cs="Arial"/>
          <w:color w:val="202124"/>
          <w:spacing w:val="2"/>
          <w:shd w:val="clear" w:color="auto" w:fill="FFFFFF"/>
        </w:rPr>
        <w:t>Sandstones are sedimentary rocks with a composition of</w:t>
      </w:r>
      <w:r>
        <w:rPr>
          <w:rFonts w:ascii="Arial" w:hAnsi="Arial" w:cs="Arial"/>
          <w:color w:val="202124"/>
          <w:spacing w:val="2"/>
        </w:rPr>
        <w:br/>
      </w:r>
      <w:r>
        <w:rPr>
          <w:rFonts w:ascii="Arial" w:hAnsi="Arial" w:cs="Arial"/>
          <w:color w:val="202124"/>
          <w:spacing w:val="2"/>
          <w:shd w:val="clear" w:color="auto" w:fill="FFFFFF"/>
        </w:rPr>
        <w:t>sand-sized grains of mineral and organic material. Their significance is</w:t>
      </w:r>
      <w:r>
        <w:rPr>
          <w:rFonts w:ascii="Arial" w:hAnsi="Arial" w:cs="Arial"/>
          <w:color w:val="202124"/>
          <w:spacing w:val="2"/>
        </w:rPr>
        <w:br/>
      </w:r>
      <w:r>
        <w:rPr>
          <w:rFonts w:ascii="Arial" w:hAnsi="Arial" w:cs="Arial"/>
          <w:color w:val="202124"/>
          <w:spacing w:val="2"/>
          <w:shd w:val="clear" w:color="auto" w:fill="FFFFFF"/>
        </w:rPr>
        <w:t>because of various reasons. They have a great influence on landscaping projects.</w:t>
      </w:r>
      <w:r>
        <w:rPr>
          <w:rFonts w:ascii="Arial" w:hAnsi="Arial" w:cs="Arial"/>
          <w:color w:val="202124"/>
          <w:spacing w:val="2"/>
        </w:rPr>
        <w:br/>
      </w:r>
      <w:r>
        <w:rPr>
          <w:rFonts w:ascii="Arial" w:hAnsi="Arial" w:cs="Arial"/>
          <w:color w:val="202124"/>
          <w:spacing w:val="2"/>
          <w:shd w:val="clear" w:color="auto" w:fill="FFFFFF"/>
        </w:rPr>
        <w:t>They are found in a wide range of colors from white to cream, all shared of</w:t>
      </w:r>
      <w:r>
        <w:rPr>
          <w:rFonts w:ascii="Arial" w:hAnsi="Arial" w:cs="Arial"/>
          <w:color w:val="202124"/>
          <w:spacing w:val="2"/>
        </w:rPr>
        <w:br/>
      </w:r>
      <w:r>
        <w:rPr>
          <w:rFonts w:ascii="Arial" w:hAnsi="Arial" w:cs="Arial"/>
          <w:color w:val="202124"/>
          <w:spacing w:val="2"/>
          <w:shd w:val="clear" w:color="auto" w:fill="FFFFFF"/>
        </w:rPr>
        <w:t>yellow and brown, grey, green red and so on. It makes an attractive natural</w:t>
      </w:r>
      <w:r>
        <w:rPr>
          <w:rFonts w:ascii="Arial" w:hAnsi="Arial" w:cs="Arial"/>
          <w:color w:val="202124"/>
          <w:spacing w:val="2"/>
        </w:rPr>
        <w:br/>
      </w:r>
      <w:r>
        <w:rPr>
          <w:rFonts w:ascii="Arial" w:hAnsi="Arial" w:cs="Arial"/>
          <w:color w:val="202124"/>
          <w:spacing w:val="2"/>
          <w:shd w:val="clear" w:color="auto" w:fill="FFFFFF"/>
        </w:rPr>
        <w:t>floor combination and is very famous for its unique grace. Derived from</w:t>
      </w:r>
      <w:r>
        <w:rPr>
          <w:rFonts w:ascii="Arial" w:hAnsi="Arial" w:cs="Arial"/>
          <w:color w:val="202124"/>
          <w:spacing w:val="2"/>
        </w:rPr>
        <w:br/>
      </w:r>
      <w:r>
        <w:rPr>
          <w:rFonts w:ascii="Arial" w:hAnsi="Arial" w:cs="Arial"/>
          <w:color w:val="202124"/>
          <w:spacing w:val="2"/>
          <w:shd w:val="clear" w:color="auto" w:fill="FFFFFF"/>
        </w:rPr>
        <w:t>nature, each and every masterpiece is completely exclusive and diverse.</w:t>
      </w:r>
      <w:r>
        <w:rPr>
          <w:rFonts w:ascii="Arial" w:hAnsi="Arial" w:cs="Arial"/>
          <w:color w:val="202124"/>
          <w:spacing w:val="2"/>
        </w:rPr>
        <w:br/>
      </w:r>
      <w:r>
        <w:rPr>
          <w:rFonts w:ascii="Arial" w:hAnsi="Arial" w:cs="Arial"/>
          <w:color w:val="202124"/>
          <w:spacing w:val="2"/>
          <w:shd w:val="clear" w:color="auto" w:fill="FFFFFF"/>
        </w:rPr>
        <w:t>Sandstones are extracted from the mines in the form of blocks which are further</w:t>
      </w:r>
      <w:r>
        <w:rPr>
          <w:rFonts w:ascii="Arial" w:hAnsi="Arial" w:cs="Arial"/>
          <w:color w:val="202124"/>
          <w:spacing w:val="2"/>
        </w:rPr>
        <w:br/>
      </w:r>
      <w:r>
        <w:rPr>
          <w:rFonts w:ascii="Arial" w:hAnsi="Arial" w:cs="Arial"/>
          <w:color w:val="202124"/>
          <w:spacing w:val="2"/>
          <w:shd w:val="clear" w:color="auto" w:fill="FFFFFF"/>
        </w:rPr>
        <w:t>processed in the form of slabs, tiles, cobbles, bricks, and stone handicrafts.</w:t>
      </w:r>
      <w:r>
        <w:rPr>
          <w:rFonts w:ascii="Arial" w:hAnsi="Arial" w:cs="Arial"/>
          <w:color w:val="202124"/>
          <w:spacing w:val="2"/>
        </w:rPr>
        <w:br/>
      </w:r>
      <w:r>
        <w:rPr>
          <w:rFonts w:ascii="Arial" w:hAnsi="Arial" w:cs="Arial"/>
          <w:color w:val="202124"/>
          <w:spacing w:val="2"/>
          <w:shd w:val="clear" w:color="auto" w:fill="FFFFFF"/>
        </w:rPr>
        <w:t>They are further processed into various finishes such as sawn finish, honed</w:t>
      </w:r>
      <w:r>
        <w:rPr>
          <w:rFonts w:ascii="Arial" w:hAnsi="Arial" w:cs="Arial"/>
          <w:color w:val="202124"/>
          <w:spacing w:val="2"/>
        </w:rPr>
        <w:br/>
      </w:r>
      <w:r>
        <w:rPr>
          <w:rFonts w:ascii="Arial" w:hAnsi="Arial" w:cs="Arial"/>
          <w:color w:val="202124"/>
          <w:spacing w:val="2"/>
          <w:shd w:val="clear" w:color="auto" w:fill="FFFFFF"/>
        </w:rPr>
        <w:t>finish, brushed finish, sand-blast finish, tumbled finish, and so on.</w:t>
      </w:r>
      <w:r>
        <w:rPr>
          <w:rFonts w:ascii="Arial" w:hAnsi="Arial" w:cs="Arial"/>
          <w:color w:val="202124"/>
          <w:spacing w:val="2"/>
        </w:rPr>
        <w:br/>
      </w:r>
      <w:r>
        <w:rPr>
          <w:rFonts w:ascii="Arial" w:hAnsi="Arial" w:cs="Arial"/>
          <w:color w:val="202124"/>
          <w:spacing w:val="2"/>
        </w:rPr>
        <w:br/>
      </w:r>
      <w:r>
        <w:rPr>
          <w:rFonts w:ascii="Arial" w:hAnsi="Arial" w:cs="Arial"/>
          <w:color w:val="202124"/>
          <w:spacing w:val="2"/>
          <w:shd w:val="clear" w:color="auto" w:fill="FFFFFF"/>
        </w:rPr>
        <w:t>We are the worldwide exporter of Sandstones. Being a noteworthy organization in this business, we are engaged in offering Agra Red Sandstone Pebbles, with a natural-unpolished finish. We are the exports of Black River Pebbles to the USA, UK, Europe, Australia, Russia, Germany, France, Italy, Spain, Sweden, Nederland, Turkey, Poland, Albania, Romania, European, Union, Hong Kong, Belgium, South Korea, Canada, Mexico, Singapore, Switzerland, Laos, Maldives, Bermuda, Guyana and many other European countries.</w:t>
      </w:r>
    </w:p>
    <w:sectPr w:rsidR="00D45812" w:rsidSect="00D4581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9850F7"/>
    <w:rsid w:val="009850F7"/>
    <w:rsid w:val="00D45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8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2021-01-04T07:01:00Z</dcterms:created>
  <dcterms:modified xsi:type="dcterms:W3CDTF">2021-01-04T07:01:00Z</dcterms:modified>
</cp:coreProperties>
</file>