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59D" w:rsidRDefault="00FD0F97">
      <w:r>
        <w:rPr>
          <w:rFonts w:ascii="Arial" w:hAnsi="Arial" w:cs="Arial"/>
          <w:color w:val="202124"/>
          <w:spacing w:val="2"/>
          <w:sz w:val="25"/>
          <w:szCs w:val="25"/>
          <w:shd w:val="clear" w:color="auto" w:fill="FFFFFF"/>
        </w:rPr>
        <w:t>Milk quartz or Milky quartz is the most common variety of crystalline quartz. The white color is caused by minute fluid inclusions of gas, liquid, or both, trapped during crystal formation, making it of little value for optical and quality gemstone applications.</w:t>
      </w:r>
      <w:r>
        <w:rPr>
          <w:rFonts w:ascii="Arial" w:hAnsi="Arial" w:cs="Arial"/>
          <w:color w:val="202124"/>
          <w:spacing w:val="2"/>
          <w:sz w:val="25"/>
          <w:szCs w:val="25"/>
        </w:rPr>
        <w:br/>
      </w:r>
      <w:r>
        <w:rPr>
          <w:rFonts w:ascii="Arial" w:hAnsi="Arial" w:cs="Arial"/>
          <w:color w:val="202124"/>
          <w:spacing w:val="2"/>
          <w:sz w:val="25"/>
          <w:szCs w:val="25"/>
          <w:shd w:val="clear" w:color="auto" w:fill="FFFFFF"/>
        </w:rPr>
        <w:t>Crystal White 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Crystal White Quartz Slabs and Crystal White Quartz Tiles and Steps Risers in wooden crates that are fresh and suitable in Sea. Firstly they are wrapped in thin polythene sheets, these Crystal White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Crystal White Quartz to USA, UK, Europe, Australia, Russia, Germany, France, Italy, Spain, Sweden, Nederland, Turkey, Poland, Albania, Romania, Union, Hong Kong, Belgium, South Korea, Canada, Mexico, Singapore, Switzerland, Laos, Maldives, Bermuda, Guyana and many other European countries.</w:t>
      </w:r>
    </w:p>
    <w:sectPr w:rsidR="00DF659D" w:rsidSect="00DF659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FD0F97"/>
    <w:rsid w:val="00DF659D"/>
    <w:rsid w:val="00FD0F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5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2020-12-29T12:08:00Z</dcterms:created>
  <dcterms:modified xsi:type="dcterms:W3CDTF">2020-12-29T12:08:00Z</dcterms:modified>
</cp:coreProperties>
</file>