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B3D1" w14:textId="05B3B041" w:rsidR="00CC5DB7" w:rsidRPr="00B60907" w:rsidRDefault="00CC5DB7" w:rsidP="00CC5DB7">
      <w:pPr>
        <w:spacing w:before="100" w:beforeAutospacing="1" w:after="100" w:afterAutospacing="1" w:line="240" w:lineRule="auto"/>
        <w:jc w:val="left"/>
        <w:outlineLvl w:val="0"/>
        <w:rPr>
          <w:rFonts w:ascii="Optima" w:eastAsia="Times New Roman" w:hAnsi="Optima" w:cs="Times New Roman"/>
          <w:b/>
          <w:bCs/>
          <w:kern w:val="36"/>
          <w:sz w:val="48"/>
          <w:szCs w:val="48"/>
          <w:lang w:eastAsia="en-GB"/>
        </w:rPr>
      </w:pPr>
      <w:r w:rsidRPr="00B60907">
        <w:rPr>
          <w:rFonts w:ascii="Optima" w:eastAsia="Times New Roman" w:hAnsi="Optima" w:cs="Times New Roman"/>
          <w:b/>
          <w:bCs/>
          <w:kern w:val="36"/>
          <w:sz w:val="48"/>
          <w:szCs w:val="48"/>
          <w:lang w:eastAsia="en-GB"/>
        </w:rPr>
        <w:t xml:space="preserve">Subjective Alignment Assessment Report </w:t>
      </w:r>
    </w:p>
    <w:p w14:paraId="6C5A26A0" w14:textId="77777777" w:rsidR="00CC5DB7" w:rsidRPr="00B60907" w:rsidRDefault="00CC5DB7"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t>1. Welcome</w:t>
      </w:r>
    </w:p>
    <w:p w14:paraId="5988AFD3"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This report shows how your work role, environment, goals, and personal style are currently interacting.</w:t>
      </w:r>
    </w:p>
    <w:p w14:paraId="6BCE1A7A"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It is not a personality test or diagnosis. It is designed to help you understand where things feel aligned, where friction exists, and what may need attention.</w:t>
      </w:r>
    </w:p>
    <w:p w14:paraId="4C64A7F5" w14:textId="77777777" w:rsidR="005445AF" w:rsidRDefault="005445AF"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p>
    <w:p w14:paraId="4CB842F7" w14:textId="484AF3DD" w:rsidR="005445AF" w:rsidRDefault="005445AF"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Pr>
          <w:rFonts w:ascii="Optima" w:eastAsia="Times New Roman" w:hAnsi="Optima" w:cs="Times New Roman"/>
          <w:b/>
          <w:bCs/>
          <w:noProof/>
          <w:sz w:val="36"/>
          <w:szCs w:val="36"/>
          <w:lang w:eastAsia="en-GB"/>
        </w:rPr>
        <w:drawing>
          <wp:inline distT="0" distB="0" distL="0" distR="0" wp14:anchorId="06BD7D46" wp14:editId="0CF9053F">
            <wp:extent cx="5731510" cy="5684520"/>
            <wp:effectExtent l="0" t="0" r="0" b="5080"/>
            <wp:docPr id="7264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1478" name="Picture 726421478"/>
                    <pic:cNvPicPr/>
                  </pic:nvPicPr>
                  <pic:blipFill>
                    <a:blip r:embed="rId5">
                      <a:extLst>
                        <a:ext uri="{28A0092B-C50C-407E-A947-70E740481C1C}">
                          <a14:useLocalDpi xmlns:a14="http://schemas.microsoft.com/office/drawing/2010/main" val="0"/>
                        </a:ext>
                      </a:extLst>
                    </a:blip>
                    <a:stretch>
                      <a:fillRect/>
                    </a:stretch>
                  </pic:blipFill>
                  <pic:spPr>
                    <a:xfrm>
                      <a:off x="0" y="0"/>
                      <a:ext cx="5731510" cy="5684520"/>
                    </a:xfrm>
                    <a:prstGeom prst="rect">
                      <a:avLst/>
                    </a:prstGeom>
                  </pic:spPr>
                </pic:pic>
              </a:graphicData>
            </a:graphic>
          </wp:inline>
        </w:drawing>
      </w:r>
    </w:p>
    <w:p w14:paraId="686DB6F3" w14:textId="77777777" w:rsidR="005445AF" w:rsidRDefault="005445AF"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p>
    <w:p w14:paraId="491C52F0" w14:textId="53EDE4C2" w:rsidR="00CC5DB7" w:rsidRPr="00B60907" w:rsidRDefault="00CC5DB7"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lastRenderedPageBreak/>
        <w:t>2. Your Overall Alignment Snapshot</w:t>
      </w:r>
    </w:p>
    <w:p w14:paraId="5EA68D9D"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Overall Alignment Level</w:t>
      </w:r>
    </w:p>
    <w:p w14:paraId="3693A45D"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b/>
          <w:bCs/>
          <w:lang w:eastAsia="en-GB"/>
        </w:rPr>
        <w:t>Low / Moderate / High</w:t>
      </w:r>
    </w:p>
    <w:p w14:paraId="591565F1"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Main Pattern</w:t>
      </w:r>
    </w:p>
    <w:p w14:paraId="24F4A672"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A short paragraph summarising the person’s overall result.</w:t>
      </w:r>
    </w:p>
    <w:p w14:paraId="58A2195C" w14:textId="77777777" w:rsidR="00CC5DB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Example:</w:t>
      </w:r>
      <w:r w:rsidRPr="00B60907">
        <w:rPr>
          <w:rFonts w:ascii="Optima" w:eastAsia="Times New Roman" w:hAnsi="Optima" w:cs="Times New Roman"/>
          <w:lang w:eastAsia="en-GB"/>
        </w:rPr>
        <w:br/>
        <w:t>You appear to be operating in a role where your capacity, insight, and ambition are present, but the environment may not fully support how you work best. This creates strain between what you can contribute and what the system allows you to express.</w:t>
      </w:r>
    </w:p>
    <w:p w14:paraId="69DA25C8" w14:textId="77777777" w:rsidR="005445AF" w:rsidRDefault="005445AF" w:rsidP="00CC5DB7">
      <w:pPr>
        <w:spacing w:before="100" w:beforeAutospacing="1" w:after="100" w:afterAutospacing="1" w:line="240" w:lineRule="auto"/>
        <w:jc w:val="left"/>
        <w:rPr>
          <w:rFonts w:ascii="Optima" w:eastAsia="Times New Roman" w:hAnsi="Optima" w:cs="Times New Roman"/>
          <w:lang w:eastAsia="en-GB"/>
        </w:rPr>
      </w:pPr>
    </w:p>
    <w:p w14:paraId="572E8048" w14:textId="77777777" w:rsidR="00CC5DB7" w:rsidRPr="00B60907" w:rsidRDefault="00CC5DB7"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t>3. Your Top 3 Areas of Strain</w:t>
      </w:r>
    </w:p>
    <w:p w14:paraId="2DFC24BF"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These are the strongest patterns identified in your results.</w:t>
      </w:r>
    </w:p>
    <w:p w14:paraId="3D1A7E04"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1. [Highest Flag Name]</w:t>
      </w:r>
    </w:p>
    <w:p w14:paraId="3C6135FF"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b/>
          <w:bCs/>
          <w:lang w:eastAsia="en-GB"/>
        </w:rPr>
        <w:t>Level:</w:t>
      </w:r>
      <w:r w:rsidRPr="00B60907">
        <w:rPr>
          <w:rFonts w:ascii="Optima" w:eastAsia="Times New Roman" w:hAnsi="Optima" w:cs="Times New Roman"/>
          <w:lang w:eastAsia="en-GB"/>
        </w:rPr>
        <w:t xml:space="preserve"> Low / Moderate / High</w:t>
      </w:r>
      <w:r w:rsidRPr="00B60907">
        <w:rPr>
          <w:rFonts w:ascii="Optima" w:eastAsia="Times New Roman" w:hAnsi="Optima" w:cs="Times New Roman"/>
          <w:lang w:eastAsia="en-GB"/>
        </w:rPr>
        <w:br/>
      </w:r>
      <w:r w:rsidRPr="00B60907">
        <w:rPr>
          <w:rFonts w:ascii="Optima" w:eastAsia="Times New Roman" w:hAnsi="Optima" w:cs="Times New Roman"/>
          <w:b/>
          <w:bCs/>
          <w:lang w:eastAsia="en-GB"/>
        </w:rPr>
        <w:t>What this means:</w:t>
      </w:r>
      <w:r w:rsidRPr="00B60907">
        <w:rPr>
          <w:rFonts w:ascii="Optima" w:eastAsia="Times New Roman" w:hAnsi="Optima" w:cs="Times New Roman"/>
          <w:lang w:eastAsia="en-GB"/>
        </w:rPr>
        <w:br/>
        <w:t>Short plain-language explanation.</w:t>
      </w:r>
    </w:p>
    <w:p w14:paraId="7861499B"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2. [Second Flag Name]</w:t>
      </w:r>
    </w:p>
    <w:p w14:paraId="4751B492"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b/>
          <w:bCs/>
          <w:lang w:eastAsia="en-GB"/>
        </w:rPr>
        <w:t>Level:</w:t>
      </w:r>
      <w:r w:rsidRPr="00B60907">
        <w:rPr>
          <w:rFonts w:ascii="Optima" w:eastAsia="Times New Roman" w:hAnsi="Optima" w:cs="Times New Roman"/>
          <w:lang w:eastAsia="en-GB"/>
        </w:rPr>
        <w:t xml:space="preserve"> Low / Moderate / High</w:t>
      </w:r>
      <w:r w:rsidRPr="00B60907">
        <w:rPr>
          <w:rFonts w:ascii="Optima" w:eastAsia="Times New Roman" w:hAnsi="Optima" w:cs="Times New Roman"/>
          <w:lang w:eastAsia="en-GB"/>
        </w:rPr>
        <w:br/>
      </w:r>
      <w:r w:rsidRPr="00B60907">
        <w:rPr>
          <w:rFonts w:ascii="Optima" w:eastAsia="Times New Roman" w:hAnsi="Optima" w:cs="Times New Roman"/>
          <w:b/>
          <w:bCs/>
          <w:lang w:eastAsia="en-GB"/>
        </w:rPr>
        <w:t>What this means:</w:t>
      </w:r>
      <w:r w:rsidRPr="00B60907">
        <w:rPr>
          <w:rFonts w:ascii="Optima" w:eastAsia="Times New Roman" w:hAnsi="Optima" w:cs="Times New Roman"/>
          <w:lang w:eastAsia="en-GB"/>
        </w:rPr>
        <w:br/>
        <w:t>Short plain-language explanation.</w:t>
      </w:r>
    </w:p>
    <w:p w14:paraId="24892938"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3. [Third Flag Name]</w:t>
      </w:r>
    </w:p>
    <w:p w14:paraId="3CFF1D90"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b/>
          <w:bCs/>
          <w:lang w:eastAsia="en-GB"/>
        </w:rPr>
        <w:t>Level:</w:t>
      </w:r>
      <w:r w:rsidRPr="00B60907">
        <w:rPr>
          <w:rFonts w:ascii="Optima" w:eastAsia="Times New Roman" w:hAnsi="Optima" w:cs="Times New Roman"/>
          <w:lang w:eastAsia="en-GB"/>
        </w:rPr>
        <w:t xml:space="preserve"> Low / Moderate / High</w:t>
      </w:r>
      <w:r w:rsidRPr="00B60907">
        <w:rPr>
          <w:rFonts w:ascii="Optima" w:eastAsia="Times New Roman" w:hAnsi="Optima" w:cs="Times New Roman"/>
          <w:lang w:eastAsia="en-GB"/>
        </w:rPr>
        <w:br/>
      </w:r>
      <w:r w:rsidRPr="00B60907">
        <w:rPr>
          <w:rFonts w:ascii="Optima" w:eastAsia="Times New Roman" w:hAnsi="Optima" w:cs="Times New Roman"/>
          <w:b/>
          <w:bCs/>
          <w:lang w:eastAsia="en-GB"/>
        </w:rPr>
        <w:t>What this means:</w:t>
      </w:r>
      <w:r w:rsidRPr="00B60907">
        <w:rPr>
          <w:rFonts w:ascii="Optima" w:eastAsia="Times New Roman" w:hAnsi="Optima" w:cs="Times New Roman"/>
          <w:lang w:eastAsia="en-GB"/>
        </w:rPr>
        <w:br/>
        <w:t>Short plain-language explanation.</w:t>
      </w:r>
    </w:p>
    <w:p w14:paraId="221DFD73" w14:textId="058370C9" w:rsidR="00CC5DB7" w:rsidRPr="00B60907" w:rsidRDefault="00CC5DB7" w:rsidP="00CC5DB7">
      <w:pPr>
        <w:spacing w:line="240" w:lineRule="auto"/>
        <w:jc w:val="left"/>
        <w:rPr>
          <w:rFonts w:ascii="Optima" w:eastAsia="Times New Roman" w:hAnsi="Optima" w:cs="Times New Roman"/>
          <w:lang w:eastAsia="en-GB"/>
        </w:rPr>
      </w:pPr>
    </w:p>
    <w:p w14:paraId="7390D9F9" w14:textId="77777777" w:rsidR="00CC5DB7" w:rsidRPr="00B60907" w:rsidRDefault="00CC5DB7"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t>4. Full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2225"/>
        <w:gridCol w:w="4065"/>
      </w:tblGrid>
      <w:tr w:rsidR="00CC5DB7" w:rsidRPr="00B60907" w14:paraId="07F0C625" w14:textId="77777777">
        <w:trPr>
          <w:tblCellSpacing w:w="15" w:type="dxa"/>
        </w:trPr>
        <w:tc>
          <w:tcPr>
            <w:tcW w:w="0" w:type="auto"/>
            <w:vAlign w:val="center"/>
            <w:hideMark/>
          </w:tcPr>
          <w:p w14:paraId="17072450" w14:textId="77777777" w:rsidR="00CC5DB7" w:rsidRPr="00B60907" w:rsidRDefault="00CC5DB7" w:rsidP="00CC5DB7">
            <w:pPr>
              <w:spacing w:line="240" w:lineRule="auto"/>
              <w:jc w:val="center"/>
              <w:rPr>
                <w:rFonts w:ascii="Optima" w:eastAsia="Times New Roman" w:hAnsi="Optima" w:cs="Times New Roman"/>
                <w:b/>
                <w:bCs/>
                <w:lang w:eastAsia="en-GB"/>
              </w:rPr>
            </w:pPr>
            <w:r w:rsidRPr="00B60907">
              <w:rPr>
                <w:rFonts w:ascii="Optima" w:eastAsia="Times New Roman" w:hAnsi="Optima" w:cs="Times New Roman"/>
                <w:b/>
                <w:bCs/>
                <w:lang w:eastAsia="en-GB"/>
              </w:rPr>
              <w:t>Area</w:t>
            </w:r>
          </w:p>
        </w:tc>
        <w:tc>
          <w:tcPr>
            <w:tcW w:w="0" w:type="auto"/>
            <w:vAlign w:val="center"/>
            <w:hideMark/>
          </w:tcPr>
          <w:p w14:paraId="0808D879" w14:textId="77777777" w:rsidR="00CC5DB7" w:rsidRPr="00B60907" w:rsidRDefault="00CC5DB7" w:rsidP="00CC5DB7">
            <w:pPr>
              <w:spacing w:line="240" w:lineRule="auto"/>
              <w:jc w:val="center"/>
              <w:rPr>
                <w:rFonts w:ascii="Optima" w:eastAsia="Times New Roman" w:hAnsi="Optima" w:cs="Times New Roman"/>
                <w:b/>
                <w:bCs/>
                <w:lang w:eastAsia="en-GB"/>
              </w:rPr>
            </w:pPr>
            <w:r w:rsidRPr="00B60907">
              <w:rPr>
                <w:rFonts w:ascii="Optima" w:eastAsia="Times New Roman" w:hAnsi="Optima" w:cs="Times New Roman"/>
                <w:b/>
                <w:bCs/>
                <w:lang w:eastAsia="en-GB"/>
              </w:rPr>
              <w:t>Level</w:t>
            </w:r>
          </w:p>
        </w:tc>
        <w:tc>
          <w:tcPr>
            <w:tcW w:w="0" w:type="auto"/>
            <w:vAlign w:val="center"/>
            <w:hideMark/>
          </w:tcPr>
          <w:p w14:paraId="56655167" w14:textId="77777777" w:rsidR="00CC5DB7" w:rsidRPr="00B60907" w:rsidRDefault="00CC5DB7" w:rsidP="00CC5DB7">
            <w:pPr>
              <w:spacing w:line="240" w:lineRule="auto"/>
              <w:jc w:val="center"/>
              <w:rPr>
                <w:rFonts w:ascii="Optima" w:eastAsia="Times New Roman" w:hAnsi="Optima" w:cs="Times New Roman"/>
                <w:b/>
                <w:bCs/>
                <w:lang w:eastAsia="en-GB"/>
              </w:rPr>
            </w:pPr>
            <w:r w:rsidRPr="00B60907">
              <w:rPr>
                <w:rFonts w:ascii="Optima" w:eastAsia="Times New Roman" w:hAnsi="Optima" w:cs="Times New Roman"/>
                <w:b/>
                <w:bCs/>
                <w:lang w:eastAsia="en-GB"/>
              </w:rPr>
              <w:t>What it reflects</w:t>
            </w:r>
          </w:p>
        </w:tc>
      </w:tr>
      <w:tr w:rsidR="00CC5DB7" w:rsidRPr="00B60907" w14:paraId="0BA002D0" w14:textId="77777777">
        <w:trPr>
          <w:tblCellSpacing w:w="15" w:type="dxa"/>
        </w:trPr>
        <w:tc>
          <w:tcPr>
            <w:tcW w:w="0" w:type="auto"/>
            <w:vAlign w:val="center"/>
            <w:hideMark/>
          </w:tcPr>
          <w:p w14:paraId="3AEE383B"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Burnout Risk</w:t>
            </w:r>
          </w:p>
        </w:tc>
        <w:tc>
          <w:tcPr>
            <w:tcW w:w="0" w:type="auto"/>
            <w:vAlign w:val="center"/>
            <w:hideMark/>
          </w:tcPr>
          <w:p w14:paraId="5FF01183"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17DCC5E1"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Demand versus available energy</w:t>
            </w:r>
          </w:p>
        </w:tc>
      </w:tr>
      <w:tr w:rsidR="00CC5DB7" w:rsidRPr="00B60907" w14:paraId="0E156113" w14:textId="77777777">
        <w:trPr>
          <w:tblCellSpacing w:w="15" w:type="dxa"/>
        </w:trPr>
        <w:tc>
          <w:tcPr>
            <w:tcW w:w="0" w:type="auto"/>
            <w:vAlign w:val="center"/>
            <w:hideMark/>
          </w:tcPr>
          <w:p w14:paraId="14989046"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lastRenderedPageBreak/>
              <w:t>Authenticity Strain</w:t>
            </w:r>
          </w:p>
        </w:tc>
        <w:tc>
          <w:tcPr>
            <w:tcW w:w="0" w:type="auto"/>
            <w:vAlign w:val="center"/>
            <w:hideMark/>
          </w:tcPr>
          <w:p w14:paraId="3BE39570"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24E8B285"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Pressure to adapt or perform</w:t>
            </w:r>
          </w:p>
        </w:tc>
      </w:tr>
      <w:tr w:rsidR="00CC5DB7" w:rsidRPr="00B60907" w14:paraId="7284C938" w14:textId="77777777">
        <w:trPr>
          <w:tblCellSpacing w:w="15" w:type="dxa"/>
        </w:trPr>
        <w:tc>
          <w:tcPr>
            <w:tcW w:w="0" w:type="auto"/>
            <w:vAlign w:val="center"/>
            <w:hideMark/>
          </w:tcPr>
          <w:p w14:paraId="6539D7B0"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Suppressed Influence</w:t>
            </w:r>
          </w:p>
        </w:tc>
        <w:tc>
          <w:tcPr>
            <w:tcW w:w="0" w:type="auto"/>
            <w:vAlign w:val="center"/>
            <w:hideMark/>
          </w:tcPr>
          <w:p w14:paraId="77146735"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64C84826"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Gap between insight and impact</w:t>
            </w:r>
          </w:p>
        </w:tc>
      </w:tr>
      <w:tr w:rsidR="00CC5DB7" w:rsidRPr="00B60907" w14:paraId="3707858C" w14:textId="77777777">
        <w:trPr>
          <w:tblCellSpacing w:w="15" w:type="dxa"/>
        </w:trPr>
        <w:tc>
          <w:tcPr>
            <w:tcW w:w="0" w:type="auto"/>
            <w:vAlign w:val="center"/>
            <w:hideMark/>
          </w:tcPr>
          <w:p w14:paraId="6B286D5D"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Internal Contradiction</w:t>
            </w:r>
          </w:p>
        </w:tc>
        <w:tc>
          <w:tcPr>
            <w:tcW w:w="0" w:type="auto"/>
            <w:vAlign w:val="center"/>
            <w:hideMark/>
          </w:tcPr>
          <w:p w14:paraId="08F88AF0"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41F6E04B"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Competing internal drivers</w:t>
            </w:r>
          </w:p>
        </w:tc>
      </w:tr>
      <w:tr w:rsidR="00CC5DB7" w:rsidRPr="00B60907" w14:paraId="0B58BFF4" w14:textId="77777777">
        <w:trPr>
          <w:tblCellSpacing w:w="15" w:type="dxa"/>
        </w:trPr>
        <w:tc>
          <w:tcPr>
            <w:tcW w:w="0" w:type="auto"/>
            <w:vAlign w:val="center"/>
            <w:hideMark/>
          </w:tcPr>
          <w:p w14:paraId="369B1FB4"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Structural Misfit</w:t>
            </w:r>
          </w:p>
        </w:tc>
        <w:tc>
          <w:tcPr>
            <w:tcW w:w="0" w:type="auto"/>
            <w:vAlign w:val="center"/>
            <w:hideMark/>
          </w:tcPr>
          <w:p w14:paraId="781C200B"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6A063629"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Fit between person, role, and system</w:t>
            </w:r>
          </w:p>
        </w:tc>
      </w:tr>
      <w:tr w:rsidR="00CC5DB7" w:rsidRPr="00B60907" w14:paraId="4B874F9C" w14:textId="77777777">
        <w:trPr>
          <w:tblCellSpacing w:w="15" w:type="dxa"/>
        </w:trPr>
        <w:tc>
          <w:tcPr>
            <w:tcW w:w="0" w:type="auto"/>
            <w:vAlign w:val="center"/>
            <w:hideMark/>
          </w:tcPr>
          <w:p w14:paraId="66C8AD2F"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Old Wounds, New Systems</w:t>
            </w:r>
          </w:p>
        </w:tc>
        <w:tc>
          <w:tcPr>
            <w:tcW w:w="0" w:type="auto"/>
            <w:vAlign w:val="center"/>
            <w:hideMark/>
          </w:tcPr>
          <w:p w14:paraId="3BA8D118"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566A6A92"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Past experiences shaping present reactions</w:t>
            </w:r>
          </w:p>
        </w:tc>
      </w:tr>
      <w:tr w:rsidR="00CC5DB7" w:rsidRPr="00B60907" w14:paraId="50EDDBA3" w14:textId="77777777">
        <w:trPr>
          <w:tblCellSpacing w:w="15" w:type="dxa"/>
        </w:trPr>
        <w:tc>
          <w:tcPr>
            <w:tcW w:w="0" w:type="auto"/>
            <w:vAlign w:val="center"/>
            <w:hideMark/>
          </w:tcPr>
          <w:p w14:paraId="2105F515"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Emotional Containment</w:t>
            </w:r>
          </w:p>
        </w:tc>
        <w:tc>
          <w:tcPr>
            <w:tcW w:w="0" w:type="auto"/>
            <w:vAlign w:val="center"/>
            <w:hideMark/>
          </w:tcPr>
          <w:p w14:paraId="7C97DF32"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695A86AF"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Capacity to hold and regulate pressure</w:t>
            </w:r>
          </w:p>
        </w:tc>
      </w:tr>
      <w:tr w:rsidR="00CC5DB7" w:rsidRPr="00B60907" w14:paraId="3D674F63" w14:textId="77777777">
        <w:trPr>
          <w:tblCellSpacing w:w="15" w:type="dxa"/>
        </w:trPr>
        <w:tc>
          <w:tcPr>
            <w:tcW w:w="0" w:type="auto"/>
            <w:vAlign w:val="center"/>
            <w:hideMark/>
          </w:tcPr>
          <w:p w14:paraId="500FE3EA"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Values Misalignment</w:t>
            </w:r>
          </w:p>
        </w:tc>
        <w:tc>
          <w:tcPr>
            <w:tcW w:w="0" w:type="auto"/>
            <w:vAlign w:val="center"/>
            <w:hideMark/>
          </w:tcPr>
          <w:p w14:paraId="0CA770D6"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Low / Moderate / High</w:t>
            </w:r>
          </w:p>
        </w:tc>
        <w:tc>
          <w:tcPr>
            <w:tcW w:w="0" w:type="auto"/>
            <w:vAlign w:val="center"/>
            <w:hideMark/>
          </w:tcPr>
          <w:p w14:paraId="0EA079A4" w14:textId="77777777" w:rsidR="00CC5DB7" w:rsidRPr="00B60907" w:rsidRDefault="00CC5DB7" w:rsidP="00CC5DB7">
            <w:pPr>
              <w:spacing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Fit between work and personal meaning</w:t>
            </w:r>
          </w:p>
        </w:tc>
      </w:tr>
    </w:tbl>
    <w:p w14:paraId="3F5D5564" w14:textId="1E8A7C81" w:rsidR="00CC5DB7" w:rsidRPr="00B60907" w:rsidRDefault="00CC5DB7" w:rsidP="00CC5DB7">
      <w:pPr>
        <w:spacing w:line="240" w:lineRule="auto"/>
        <w:jc w:val="left"/>
        <w:rPr>
          <w:rFonts w:ascii="Optima" w:eastAsia="Times New Roman" w:hAnsi="Optima" w:cs="Times New Roman"/>
          <w:lang w:eastAsia="en-GB"/>
        </w:rPr>
      </w:pPr>
    </w:p>
    <w:p w14:paraId="7AA1C1A7" w14:textId="77777777" w:rsidR="00CC5DB7" w:rsidRPr="00B60907" w:rsidRDefault="00CC5DB7"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t>5. What Your Results Suggest</w:t>
      </w:r>
    </w:p>
    <w:p w14:paraId="2A8F2C30"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A short narrative section explaining how the main flags interact.</w:t>
      </w:r>
    </w:p>
    <w:p w14:paraId="519F0554"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Example:</w:t>
      </w:r>
      <w:r w:rsidRPr="00B60907">
        <w:rPr>
          <w:rFonts w:ascii="Optima" w:eastAsia="Times New Roman" w:hAnsi="Optima" w:cs="Times New Roman"/>
          <w:lang w:eastAsia="en-GB"/>
        </w:rPr>
        <w:br/>
        <w:t>Your results suggest that the strongest tension is not simply workload, but the combination of high responsibility, limited influence, and a need to adapt yourself to the environment. This means the strain may not be solved only by rest. It may require better fit, clearer authority, or a role that allows more authentic contribution.</w:t>
      </w:r>
    </w:p>
    <w:p w14:paraId="5C9C43D3" w14:textId="41D71E28" w:rsidR="00CC5DB7" w:rsidRPr="00B60907" w:rsidRDefault="00CC5DB7" w:rsidP="00CC5DB7">
      <w:pPr>
        <w:spacing w:line="240" w:lineRule="auto"/>
        <w:jc w:val="left"/>
        <w:rPr>
          <w:rFonts w:ascii="Optima" w:eastAsia="Times New Roman" w:hAnsi="Optima" w:cs="Times New Roman"/>
          <w:lang w:eastAsia="en-GB"/>
        </w:rPr>
      </w:pPr>
    </w:p>
    <w:p w14:paraId="211B0E69" w14:textId="4E30E3AE" w:rsidR="00CC5DB7" w:rsidRPr="00B60907" w:rsidRDefault="00857740"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t>6</w:t>
      </w:r>
      <w:r w:rsidR="00CC5DB7" w:rsidRPr="00B60907">
        <w:rPr>
          <w:rFonts w:ascii="Optima" w:eastAsia="Times New Roman" w:hAnsi="Optima" w:cs="Times New Roman"/>
          <w:b/>
          <w:bCs/>
          <w:sz w:val="36"/>
          <w:szCs w:val="36"/>
          <w:lang w:eastAsia="en-GB"/>
        </w:rPr>
        <w:t>. Recommended Focus Areas</w:t>
      </w:r>
    </w:p>
    <w:p w14:paraId="260487B8" w14:textId="56424535"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 xml:space="preserve">Based on your results, these are the </w:t>
      </w:r>
      <w:r w:rsidR="00B666B0">
        <w:rPr>
          <w:rFonts w:ascii="Optima" w:eastAsia="Times New Roman" w:hAnsi="Optima" w:cs="Times New Roman"/>
          <w:lang w:eastAsia="en-GB"/>
        </w:rPr>
        <w:t>(# depending on scores)</w:t>
      </w:r>
      <w:r w:rsidRPr="00B60907">
        <w:rPr>
          <w:rFonts w:ascii="Optima" w:eastAsia="Times New Roman" w:hAnsi="Optima" w:cs="Times New Roman"/>
          <w:lang w:eastAsia="en-GB"/>
        </w:rPr>
        <w:t xml:space="preserve"> areas most worth reflecting on.</w:t>
      </w:r>
    </w:p>
    <w:p w14:paraId="16D772D1"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Focus Area 1: [Example: Restore Energy]</w:t>
      </w:r>
    </w:p>
    <w:p w14:paraId="625C6EA7"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Why this matters:</w:t>
      </w:r>
      <w:r w:rsidRPr="00B60907">
        <w:rPr>
          <w:rFonts w:ascii="Optima" w:eastAsia="Times New Roman" w:hAnsi="Optima" w:cs="Times New Roman"/>
          <w:lang w:eastAsia="en-GB"/>
        </w:rPr>
        <w:br/>
        <w:t>Brief explanation.</w:t>
      </w:r>
    </w:p>
    <w:p w14:paraId="0F0DD563"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Focus Area 2: [Example: Increase Influence]</w:t>
      </w:r>
    </w:p>
    <w:p w14:paraId="20BFECD7"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Why this matters:</w:t>
      </w:r>
      <w:r w:rsidRPr="00B60907">
        <w:rPr>
          <w:rFonts w:ascii="Optima" w:eastAsia="Times New Roman" w:hAnsi="Optima" w:cs="Times New Roman"/>
          <w:lang w:eastAsia="en-GB"/>
        </w:rPr>
        <w:br/>
        <w:t>Brief explanation.</w:t>
      </w:r>
    </w:p>
    <w:p w14:paraId="7DEDBE95" w14:textId="77777777" w:rsidR="00CC5DB7" w:rsidRPr="00B60907" w:rsidRDefault="00CC5DB7" w:rsidP="00CC5DB7">
      <w:pPr>
        <w:spacing w:before="100" w:beforeAutospacing="1" w:after="100" w:afterAutospacing="1" w:line="240" w:lineRule="auto"/>
        <w:jc w:val="left"/>
        <w:outlineLvl w:val="2"/>
        <w:rPr>
          <w:rFonts w:ascii="Optima" w:eastAsia="Times New Roman" w:hAnsi="Optima" w:cs="Times New Roman"/>
          <w:b/>
          <w:bCs/>
          <w:sz w:val="27"/>
          <w:szCs w:val="27"/>
          <w:lang w:eastAsia="en-GB"/>
        </w:rPr>
      </w:pPr>
      <w:r w:rsidRPr="00B60907">
        <w:rPr>
          <w:rFonts w:ascii="Optima" w:eastAsia="Times New Roman" w:hAnsi="Optima" w:cs="Times New Roman"/>
          <w:b/>
          <w:bCs/>
          <w:sz w:val="27"/>
          <w:szCs w:val="27"/>
          <w:lang w:eastAsia="en-GB"/>
        </w:rPr>
        <w:t>Focus Area 3: [Example: Reduce Authenticity Strain]</w:t>
      </w:r>
    </w:p>
    <w:p w14:paraId="24B5491A"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lastRenderedPageBreak/>
        <w:t>Why this matters:</w:t>
      </w:r>
      <w:r w:rsidRPr="00B60907">
        <w:rPr>
          <w:rFonts w:ascii="Optima" w:eastAsia="Times New Roman" w:hAnsi="Optima" w:cs="Times New Roman"/>
          <w:lang w:eastAsia="en-GB"/>
        </w:rPr>
        <w:br/>
        <w:t>Brief explanation.</w:t>
      </w:r>
    </w:p>
    <w:p w14:paraId="59C21E5F" w14:textId="3DDF55D8" w:rsidR="00CC5DB7" w:rsidRPr="00B60907" w:rsidRDefault="00CC5DB7" w:rsidP="00CC5DB7">
      <w:pPr>
        <w:spacing w:line="240" w:lineRule="auto"/>
        <w:jc w:val="left"/>
        <w:rPr>
          <w:rFonts w:ascii="Optima" w:eastAsia="Times New Roman" w:hAnsi="Optima" w:cs="Times New Roman"/>
          <w:lang w:eastAsia="en-GB"/>
        </w:rPr>
      </w:pPr>
    </w:p>
    <w:p w14:paraId="0713F7A2" w14:textId="178E0194" w:rsidR="00CC5DB7" w:rsidRPr="00B60907" w:rsidRDefault="00857740"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t>7</w:t>
      </w:r>
      <w:r w:rsidR="00CC5DB7" w:rsidRPr="00B60907">
        <w:rPr>
          <w:rFonts w:ascii="Optima" w:eastAsia="Times New Roman" w:hAnsi="Optima" w:cs="Times New Roman"/>
          <w:b/>
          <w:bCs/>
          <w:sz w:val="36"/>
          <w:szCs w:val="36"/>
          <w:lang w:eastAsia="en-GB"/>
        </w:rPr>
        <w:t>. Suggested Next Steps</w:t>
      </w:r>
    </w:p>
    <w:p w14:paraId="240FC284"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These are reflective, non-prescriptive next steps.</w:t>
      </w:r>
    </w:p>
    <w:p w14:paraId="0BA6126E" w14:textId="77777777" w:rsidR="00CC5DB7" w:rsidRPr="00B60907" w:rsidRDefault="00CC5DB7" w:rsidP="00CC5DB7">
      <w:pPr>
        <w:numPr>
          <w:ilvl w:val="0"/>
          <w:numId w:val="2"/>
        </w:num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Review the top 3 areas of strain.</w:t>
      </w:r>
    </w:p>
    <w:p w14:paraId="7D1DBC95" w14:textId="77777777" w:rsidR="00CC5DB7" w:rsidRPr="00B60907" w:rsidRDefault="00CC5DB7" w:rsidP="00CC5DB7">
      <w:pPr>
        <w:numPr>
          <w:ilvl w:val="0"/>
          <w:numId w:val="2"/>
        </w:num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Identify which result feels most accurate.</w:t>
      </w:r>
    </w:p>
    <w:p w14:paraId="78D889ED" w14:textId="77777777" w:rsidR="00CC5DB7" w:rsidRPr="00B60907" w:rsidRDefault="00CC5DB7" w:rsidP="00CC5DB7">
      <w:pPr>
        <w:numPr>
          <w:ilvl w:val="0"/>
          <w:numId w:val="2"/>
        </w:num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Identify which result feels uncomfortable or surprising.</w:t>
      </w:r>
    </w:p>
    <w:p w14:paraId="26303539" w14:textId="77777777" w:rsidR="00CC5DB7" w:rsidRPr="00B60907" w:rsidRDefault="00CC5DB7" w:rsidP="00CC5DB7">
      <w:pPr>
        <w:numPr>
          <w:ilvl w:val="0"/>
          <w:numId w:val="2"/>
        </w:num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Consider whether the issue is mainly personal, relational, structural, or organisational.</w:t>
      </w:r>
    </w:p>
    <w:p w14:paraId="22768362" w14:textId="77777777" w:rsidR="00CC5DB7" w:rsidRPr="00B60907" w:rsidRDefault="00CC5DB7" w:rsidP="00CC5DB7">
      <w:pPr>
        <w:numPr>
          <w:ilvl w:val="0"/>
          <w:numId w:val="2"/>
        </w:num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Decide what one small shift would improve alignment in the next month.</w:t>
      </w:r>
    </w:p>
    <w:p w14:paraId="379AF881" w14:textId="3BED1975" w:rsidR="00CC5DB7" w:rsidRPr="00B60907" w:rsidRDefault="00CC5DB7" w:rsidP="00CC5DB7">
      <w:pPr>
        <w:spacing w:line="240" w:lineRule="auto"/>
        <w:jc w:val="left"/>
        <w:rPr>
          <w:rFonts w:ascii="Optima" w:eastAsia="Times New Roman" w:hAnsi="Optima" w:cs="Times New Roman"/>
          <w:lang w:eastAsia="en-GB"/>
        </w:rPr>
      </w:pPr>
    </w:p>
    <w:p w14:paraId="4F3C45A7" w14:textId="1409A524" w:rsidR="00CC5DB7" w:rsidRPr="00B60907" w:rsidRDefault="005445AF" w:rsidP="00CC5DB7">
      <w:pPr>
        <w:spacing w:before="100" w:beforeAutospacing="1" w:after="100" w:afterAutospacing="1" w:line="240" w:lineRule="auto"/>
        <w:jc w:val="left"/>
        <w:outlineLvl w:val="1"/>
        <w:rPr>
          <w:rFonts w:ascii="Optima" w:eastAsia="Times New Roman" w:hAnsi="Optima" w:cs="Times New Roman"/>
          <w:b/>
          <w:bCs/>
          <w:sz w:val="36"/>
          <w:szCs w:val="36"/>
          <w:lang w:eastAsia="en-GB"/>
        </w:rPr>
      </w:pPr>
      <w:r>
        <w:rPr>
          <w:rFonts w:ascii="Optima" w:eastAsia="Times New Roman" w:hAnsi="Optima" w:cs="Times New Roman"/>
          <w:b/>
          <w:bCs/>
          <w:sz w:val="36"/>
          <w:szCs w:val="36"/>
          <w:lang w:eastAsia="en-GB"/>
        </w:rPr>
        <w:t>8</w:t>
      </w:r>
      <w:r w:rsidR="00CC5DB7" w:rsidRPr="00B60907">
        <w:rPr>
          <w:rFonts w:ascii="Optima" w:eastAsia="Times New Roman" w:hAnsi="Optima" w:cs="Times New Roman"/>
          <w:b/>
          <w:bCs/>
          <w:sz w:val="36"/>
          <w:szCs w:val="36"/>
          <w:lang w:eastAsia="en-GB"/>
        </w:rPr>
        <w:t>. Closing Reflection</w:t>
      </w:r>
    </w:p>
    <w:p w14:paraId="5648FADF"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Alignment is not fixed. It changes as your role, goals, environment, and life circumstances change.</w:t>
      </w:r>
    </w:p>
    <w:p w14:paraId="48CD29BC" w14:textId="77777777" w:rsidR="00CC5DB7" w:rsidRPr="00B60907" w:rsidRDefault="00CC5DB7" w:rsidP="00CC5DB7">
      <w:pPr>
        <w:spacing w:before="100" w:beforeAutospacing="1" w:after="100" w:afterAutospacing="1" w:line="240" w:lineRule="auto"/>
        <w:jc w:val="left"/>
        <w:rPr>
          <w:rFonts w:ascii="Optima" w:eastAsia="Times New Roman" w:hAnsi="Optima" w:cs="Times New Roman"/>
          <w:lang w:eastAsia="en-GB"/>
        </w:rPr>
      </w:pPr>
      <w:r w:rsidRPr="00B60907">
        <w:rPr>
          <w:rFonts w:ascii="Optima" w:eastAsia="Times New Roman" w:hAnsi="Optima" w:cs="Times New Roman"/>
          <w:lang w:eastAsia="en-GB"/>
        </w:rPr>
        <w:t>This report gives you a snapshot of your current professional system. Its purpose is to help you see the pattern more clearly, so that future decisions can be made with greater awareness.</w:t>
      </w:r>
    </w:p>
    <w:p w14:paraId="7538A7FA" w14:textId="77777777" w:rsidR="006565CB" w:rsidRDefault="006565CB"/>
    <w:sectPr w:rsidR="00656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Optima">
    <w:altName w:val="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920CF"/>
    <w:multiLevelType w:val="multilevel"/>
    <w:tmpl w:val="B5D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B27F0"/>
    <w:multiLevelType w:val="multilevel"/>
    <w:tmpl w:val="98C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625085">
    <w:abstractNumId w:val="0"/>
  </w:num>
  <w:num w:numId="2" w16cid:durableId="27142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B7"/>
    <w:rsid w:val="001A1B88"/>
    <w:rsid w:val="005445AF"/>
    <w:rsid w:val="006565CB"/>
    <w:rsid w:val="00753C19"/>
    <w:rsid w:val="00857740"/>
    <w:rsid w:val="008A530B"/>
    <w:rsid w:val="00963146"/>
    <w:rsid w:val="009D4DFF"/>
    <w:rsid w:val="00A53BC6"/>
    <w:rsid w:val="00B60907"/>
    <w:rsid w:val="00B666B0"/>
    <w:rsid w:val="00CC5DB7"/>
    <w:rsid w:val="00D65C11"/>
    <w:rsid w:val="00F13D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7ABE"/>
  <w15:chartTrackingRefBased/>
  <w15:docId w15:val="{B81D3196-A6BA-0E4D-8035-6C16DA72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ZA"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5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5DB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D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5D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5D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5D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5D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5D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5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5DB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D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5D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5D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5D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5D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5D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5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D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D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5D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5DB7"/>
    <w:rPr>
      <w:i/>
      <w:iCs/>
      <w:color w:val="404040" w:themeColor="text1" w:themeTint="BF"/>
    </w:rPr>
  </w:style>
  <w:style w:type="paragraph" w:styleId="ListParagraph">
    <w:name w:val="List Paragraph"/>
    <w:basedOn w:val="Normal"/>
    <w:uiPriority w:val="34"/>
    <w:qFormat/>
    <w:rsid w:val="00CC5DB7"/>
    <w:pPr>
      <w:ind w:left="720"/>
      <w:contextualSpacing/>
    </w:pPr>
  </w:style>
  <w:style w:type="character" w:styleId="IntenseEmphasis">
    <w:name w:val="Intense Emphasis"/>
    <w:basedOn w:val="DefaultParagraphFont"/>
    <w:uiPriority w:val="21"/>
    <w:qFormat/>
    <w:rsid w:val="00CC5DB7"/>
    <w:rPr>
      <w:i/>
      <w:iCs/>
      <w:color w:val="2F5496" w:themeColor="accent1" w:themeShade="BF"/>
    </w:rPr>
  </w:style>
  <w:style w:type="paragraph" w:styleId="IntenseQuote">
    <w:name w:val="Intense Quote"/>
    <w:basedOn w:val="Normal"/>
    <w:next w:val="Normal"/>
    <w:link w:val="IntenseQuoteChar"/>
    <w:uiPriority w:val="30"/>
    <w:qFormat/>
    <w:rsid w:val="00CC5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DB7"/>
    <w:rPr>
      <w:i/>
      <w:iCs/>
      <w:color w:val="2F5496" w:themeColor="accent1" w:themeShade="BF"/>
    </w:rPr>
  </w:style>
  <w:style w:type="character" w:styleId="IntenseReference">
    <w:name w:val="Intense Reference"/>
    <w:basedOn w:val="DefaultParagraphFont"/>
    <w:uiPriority w:val="32"/>
    <w:qFormat/>
    <w:rsid w:val="00CC5DB7"/>
    <w:rPr>
      <w:b/>
      <w:bCs/>
      <w:smallCaps/>
      <w:color w:val="2F5496" w:themeColor="accent1" w:themeShade="BF"/>
      <w:spacing w:val="5"/>
    </w:rPr>
  </w:style>
  <w:style w:type="paragraph" w:customStyle="1" w:styleId="isselectedend">
    <w:name w:val="isselectedend"/>
    <w:basedOn w:val="Normal"/>
    <w:rsid w:val="00CC5DB7"/>
    <w:pPr>
      <w:spacing w:before="100" w:beforeAutospacing="1" w:after="100" w:afterAutospacing="1" w:line="240" w:lineRule="auto"/>
      <w:jc w:val="left"/>
    </w:pPr>
    <w:rPr>
      <w:rFonts w:eastAsia="Times New Roman" w:cs="Times New Roman"/>
      <w:lang w:eastAsia="en-GB"/>
    </w:rPr>
  </w:style>
  <w:style w:type="character" w:styleId="Strong">
    <w:name w:val="Strong"/>
    <w:basedOn w:val="DefaultParagraphFont"/>
    <w:uiPriority w:val="22"/>
    <w:qFormat/>
    <w:rsid w:val="00CC5DB7"/>
    <w:rPr>
      <w:b/>
      <w:bCs/>
    </w:rPr>
  </w:style>
  <w:style w:type="character" w:customStyle="1" w:styleId="text-token-text-primary">
    <w:name w:val="text-token-text-primary"/>
    <w:basedOn w:val="DefaultParagraphFont"/>
    <w:rsid w:val="00CC5DB7"/>
  </w:style>
  <w:style w:type="paragraph" w:styleId="NormalWeb">
    <w:name w:val="Normal (Web)"/>
    <w:basedOn w:val="Normal"/>
    <w:uiPriority w:val="99"/>
    <w:semiHidden/>
    <w:unhideWhenUsed/>
    <w:rsid w:val="00CC5DB7"/>
    <w:pPr>
      <w:spacing w:before="100" w:beforeAutospacing="1" w:after="100" w:afterAutospacing="1" w:line="240" w:lineRule="auto"/>
      <w:jc w:val="left"/>
    </w:pPr>
    <w:rPr>
      <w:rFonts w:eastAsia="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453</Words>
  <Characters>2840</Characters>
  <Application>Microsoft Office Word</Application>
  <DocSecurity>0</DocSecurity>
  <Lines>149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Nardus Saayman</dc:creator>
  <cp:keywords/>
  <dc:description/>
  <cp:lastModifiedBy>Nardus Saayman</cp:lastModifiedBy>
  <cp:revision>2</cp:revision>
  <dcterms:created xsi:type="dcterms:W3CDTF">2026-05-28T07:11:00Z</dcterms:created>
  <dcterms:modified xsi:type="dcterms:W3CDTF">2026-05-28T07:11:00Z</dcterms:modified>
</cp:coreProperties>
</file>