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097E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055BD0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SUBAL Wheel: Developer Design &amp; Coding Specification</w:t>
      </w:r>
    </w:p>
    <w:p w14:paraId="7D3601F5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1. Purpose</w:t>
      </w:r>
    </w:p>
    <w:p w14:paraId="1BF6166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The SUBAL Wheel is the main visual summary of the assessment. It shows the user’s results across the 8 core output dimensions:</w:t>
      </w:r>
    </w:p>
    <w:p w14:paraId="4AC5632D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Burnout Risk </w:t>
      </w:r>
    </w:p>
    <w:p w14:paraId="117A8A52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Authenticity Strain </w:t>
      </w:r>
    </w:p>
    <w:p w14:paraId="25191E84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Suppressed Influence </w:t>
      </w:r>
    </w:p>
    <w:p w14:paraId="4FB486AB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Internal Contradiction </w:t>
      </w:r>
    </w:p>
    <w:p w14:paraId="5B9F2A5B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Structural Misfit </w:t>
      </w:r>
    </w:p>
    <w:p w14:paraId="0428D5E8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Old Wounds, New Systems </w:t>
      </w:r>
    </w:p>
    <w:p w14:paraId="2DA2C786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Emotional Containment </w:t>
      </w:r>
    </w:p>
    <w:p w14:paraId="58CD39E4" w14:textId="77777777" w:rsidR="00055BD0" w:rsidRPr="00055BD0" w:rsidRDefault="00055BD0" w:rsidP="00055BD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Values Misalignment </w:t>
      </w:r>
    </w:p>
    <w:p w14:paraId="5432D45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Higher scores represent greater strain, friction, or misalignment.</w:t>
      </w:r>
    </w:p>
    <w:p w14:paraId="3D08F8C1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2C4B158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C3BD43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2. Input Data Format</w:t>
      </w:r>
    </w:p>
    <w:p w14:paraId="3E48FC20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"scores": 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"burnout_risk": 70,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"authenticity_strain": 78,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"suppressed_influence": 35,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"internal_contradiction": 62,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"structural_misfit": 82,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"old_wounds_new_systems": 40,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"emotional_containment": 68,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"values_misalignment": 55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}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14:paraId="10FD2FAB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Scores should be normalised to a </w:t>
      </w:r>
      <w:r w:rsidRPr="00055BD0">
        <w:rPr>
          <w:rFonts w:eastAsia="Times New Roman" w:cs="Times New Roman"/>
          <w:b/>
          <w:bCs/>
          <w:lang w:eastAsia="en-GB"/>
        </w:rPr>
        <w:t>0–100 scale</w:t>
      </w:r>
      <w:r w:rsidRPr="00055BD0">
        <w:rPr>
          <w:rFonts w:eastAsia="Times New Roman" w:cs="Times New Roman"/>
          <w:lang w:eastAsia="en-GB"/>
        </w:rPr>
        <w:t xml:space="preserve"> before visual rendering.</w:t>
      </w:r>
    </w:p>
    <w:p w14:paraId="5C1A7701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50E5BF7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E5450EE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3. Score Bands</w:t>
      </w:r>
    </w:p>
    <w:p w14:paraId="03B1A610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def get_level(score):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score &lt;= 39: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"Low"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elif score &lt;= 69: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"Moderate"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else: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"High"</w:t>
      </w:r>
    </w:p>
    <w:p w14:paraId="513C60FE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lastRenderedPageBreak/>
        <w:t>Suggested visual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80"/>
        <w:gridCol w:w="1788"/>
      </w:tblGrid>
      <w:tr w:rsidR="00055BD0" w:rsidRPr="00055BD0" w14:paraId="11ACB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1DE6C" w14:textId="77777777" w:rsidR="00055BD0" w:rsidRPr="00055BD0" w:rsidRDefault="00055BD0" w:rsidP="00055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GB"/>
              </w:rPr>
            </w:pPr>
            <w:r w:rsidRPr="00055BD0">
              <w:rPr>
                <w:rFonts w:eastAsia="Times New Roman" w:cs="Times New Roman"/>
                <w:b/>
                <w:bCs/>
                <w:lang w:eastAsia="en-GB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99E892A" w14:textId="77777777" w:rsidR="00055BD0" w:rsidRPr="00055BD0" w:rsidRDefault="00055BD0" w:rsidP="00055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GB"/>
              </w:rPr>
            </w:pPr>
            <w:r w:rsidRPr="00055BD0">
              <w:rPr>
                <w:rFonts w:eastAsia="Times New Roman" w:cs="Times New Roman"/>
                <w:b/>
                <w:bCs/>
                <w:lang w:eastAsia="en-GB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200BF04" w14:textId="77777777" w:rsidR="00055BD0" w:rsidRPr="00055BD0" w:rsidRDefault="00055BD0" w:rsidP="00055BD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GB"/>
              </w:rPr>
            </w:pPr>
            <w:r w:rsidRPr="00055BD0">
              <w:rPr>
                <w:rFonts w:eastAsia="Times New Roman" w:cs="Times New Roman"/>
                <w:b/>
                <w:bCs/>
                <w:lang w:eastAsia="en-GB"/>
              </w:rPr>
              <w:t>Meaning</w:t>
            </w:r>
          </w:p>
        </w:tc>
      </w:tr>
      <w:tr w:rsidR="00055BD0" w:rsidRPr="00055BD0" w14:paraId="5C6C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F85F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14:paraId="6D48317F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9FBEF0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Low strain</w:t>
            </w:r>
          </w:p>
        </w:tc>
      </w:tr>
      <w:tr w:rsidR="00055BD0" w:rsidRPr="00055BD0" w14:paraId="7BB2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9BE0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40–69</w:t>
            </w:r>
          </w:p>
        </w:tc>
        <w:tc>
          <w:tcPr>
            <w:tcW w:w="0" w:type="auto"/>
            <w:vAlign w:val="center"/>
            <w:hideMark/>
          </w:tcPr>
          <w:p w14:paraId="618BB1AC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72BF065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Meaningful strain</w:t>
            </w:r>
          </w:p>
        </w:tc>
      </w:tr>
      <w:tr w:rsidR="00055BD0" w:rsidRPr="00055BD0" w14:paraId="7D1D3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1F8E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70–100</w:t>
            </w:r>
          </w:p>
        </w:tc>
        <w:tc>
          <w:tcPr>
            <w:tcW w:w="0" w:type="auto"/>
            <w:vAlign w:val="center"/>
            <w:hideMark/>
          </w:tcPr>
          <w:p w14:paraId="12138E8A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4FF2AB" w14:textId="77777777" w:rsidR="00055BD0" w:rsidRPr="00055BD0" w:rsidRDefault="00055BD0" w:rsidP="00055BD0">
            <w:pPr>
              <w:spacing w:line="240" w:lineRule="auto"/>
              <w:jc w:val="left"/>
              <w:rPr>
                <w:rFonts w:eastAsia="Times New Roman" w:cs="Times New Roman"/>
                <w:lang w:eastAsia="en-GB"/>
              </w:rPr>
            </w:pPr>
            <w:r w:rsidRPr="00055BD0">
              <w:rPr>
                <w:rFonts w:eastAsia="Times New Roman" w:cs="Times New Roman"/>
                <w:lang w:eastAsia="en-GB"/>
              </w:rPr>
              <w:t>Significant strain</w:t>
            </w:r>
          </w:p>
        </w:tc>
      </w:tr>
    </w:tbl>
    <w:p w14:paraId="64A8D593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24C0D45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C16445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4. Wheel Geometry</w:t>
      </w:r>
    </w:p>
    <w:p w14:paraId="3D489293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Use a radial chart with 8 equal sectors.</w:t>
      </w:r>
    </w:p>
    <w:p w14:paraId="242BEA7E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NUM_SEGMENTS = 8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ANGLE_PER_SEGMENT = 360 / NUM_SEGMENTS  # 45 degrees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START_ANGLE = 90  # Begin at top</w:t>
      </w:r>
    </w:p>
    <w:p w14:paraId="43CFBC7D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sector represents one SUBAL dimension.</w:t>
      </w:r>
    </w:p>
    <w:p w14:paraId="137EE3A6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Recommended clockwise order:</w:t>
      </w:r>
    </w:p>
    <w:p w14:paraId="05F021CA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dimensions = [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"Burnout Risk",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"Authenticity Strain",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"Suppressed Influence",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"Internal Contradiction",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"Structural Misfit",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"Old Wounds, New Systems",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"Emotional Containment",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"Values Misalignment"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]</w:t>
      </w:r>
    </w:p>
    <w:p w14:paraId="684CE49F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2FFF4B6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8EBA856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5. Visual Design</w:t>
      </w:r>
    </w:p>
    <w:p w14:paraId="33A5DFC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55BD0">
        <w:rPr>
          <w:rFonts w:eastAsia="Times New Roman" w:cs="Times New Roman"/>
          <w:b/>
          <w:bCs/>
          <w:sz w:val="27"/>
          <w:szCs w:val="27"/>
          <w:lang w:eastAsia="en-GB"/>
        </w:rPr>
        <w:t>Background</w:t>
      </w:r>
    </w:p>
    <w:p w14:paraId="7D85DA42" w14:textId="77777777" w:rsidR="00055BD0" w:rsidRPr="00055BD0" w:rsidRDefault="00055BD0" w:rsidP="00055BD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Page background: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#F7F8FA</w:t>
      </w:r>
      <w:r w:rsidRPr="00055BD0">
        <w:rPr>
          <w:rFonts w:eastAsia="Times New Roman" w:cs="Times New Roman"/>
          <w:lang w:eastAsia="en-GB"/>
        </w:rPr>
        <w:t xml:space="preserve"> </w:t>
      </w:r>
    </w:p>
    <w:p w14:paraId="13130C71" w14:textId="77777777" w:rsidR="00055BD0" w:rsidRPr="00055BD0" w:rsidRDefault="00055BD0" w:rsidP="00055BD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Wheel interior: very pale grey/white </w:t>
      </w:r>
    </w:p>
    <w:p w14:paraId="5CD10545" w14:textId="77777777" w:rsidR="00055BD0" w:rsidRPr="00055BD0" w:rsidRDefault="00055BD0" w:rsidP="00055BD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Grid lines: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#D8DDE3</w:t>
      </w:r>
      <w:r w:rsidRPr="00055BD0">
        <w:rPr>
          <w:rFonts w:eastAsia="Times New Roman" w:cs="Times New Roman"/>
          <w:lang w:eastAsia="en-GB"/>
        </w:rPr>
        <w:t xml:space="preserve"> </w:t>
      </w:r>
    </w:p>
    <w:p w14:paraId="59C40713" w14:textId="77777777" w:rsidR="00055BD0" w:rsidRPr="00055BD0" w:rsidRDefault="00055BD0" w:rsidP="00055BD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Text: dark navy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#102A43</w:t>
      </w:r>
      <w:r w:rsidRPr="00055BD0">
        <w:rPr>
          <w:rFonts w:eastAsia="Times New Roman" w:cs="Times New Roman"/>
          <w:lang w:eastAsia="en-GB"/>
        </w:rPr>
        <w:t xml:space="preserve"> </w:t>
      </w:r>
    </w:p>
    <w:p w14:paraId="50504A0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55BD0">
        <w:rPr>
          <w:rFonts w:eastAsia="Times New Roman" w:cs="Times New Roman"/>
          <w:b/>
          <w:bCs/>
          <w:sz w:val="27"/>
          <w:szCs w:val="27"/>
          <w:lang w:eastAsia="en-GB"/>
        </w:rPr>
        <w:t>Segment Colors</w:t>
      </w:r>
    </w:p>
    <w:p w14:paraId="3334DE7D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"burnout_risk": "#0B4F71",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"authenticity_strain": "#31B8C6",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"suppressed_influence": "#6F3FA0",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"internal_contradiction": "#D83A4B",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"structural_misfit": "#F47C20",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"old_wounds_new_systems": "#F2A51A",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"emotional_containment": "#68B84E",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"values_misalignment": "#28A98B"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14:paraId="0E482320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55BD0">
        <w:rPr>
          <w:rFonts w:eastAsia="Times New Roman" w:cs="Times New Roman"/>
          <w:b/>
          <w:bCs/>
          <w:sz w:val="27"/>
          <w:szCs w:val="27"/>
          <w:lang w:eastAsia="en-GB"/>
        </w:rPr>
        <w:t>Sector Styling</w:t>
      </w:r>
    </w:p>
    <w:p w14:paraId="0078419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outer sector should contain:</w:t>
      </w:r>
    </w:p>
    <w:p w14:paraId="20782155" w14:textId="77777777" w:rsidR="00055BD0" w:rsidRPr="00055BD0" w:rsidRDefault="00055BD0" w:rsidP="00055BD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Dimension number </w:t>
      </w:r>
    </w:p>
    <w:p w14:paraId="3BA38290" w14:textId="77777777" w:rsidR="00055BD0" w:rsidRPr="00055BD0" w:rsidRDefault="00055BD0" w:rsidP="00055BD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Dimension name </w:t>
      </w:r>
    </w:p>
    <w:p w14:paraId="0AD494A3" w14:textId="77777777" w:rsidR="00055BD0" w:rsidRPr="00055BD0" w:rsidRDefault="00055BD0" w:rsidP="00055BD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Optional icon </w:t>
      </w:r>
    </w:p>
    <w:p w14:paraId="1856E392" w14:textId="77777777" w:rsidR="00055BD0" w:rsidRPr="00055BD0" w:rsidRDefault="00055BD0" w:rsidP="00055BD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Corresponding color band </w:t>
      </w:r>
    </w:p>
    <w:p w14:paraId="58650DE9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Inner data fill should extend outward according to score.</w:t>
      </w:r>
    </w:p>
    <w:p w14:paraId="37D3947D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48D9E09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F4480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6. Radial Data Fill</w:t>
      </w:r>
    </w:p>
    <w:p w14:paraId="187B9BAB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score determines how far the sector fills from centre to edge.</w:t>
      </w:r>
    </w:p>
    <w:p w14:paraId="590FBD45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radius = INNER_RADIUS + (score / 100) * (OUTER_RADIUS - INNER_RADIUS)</w:t>
      </w:r>
    </w:p>
    <w:p w14:paraId="4BDCEB3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Example constants:</w:t>
      </w:r>
    </w:p>
    <w:p w14:paraId="75386D13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CENTER_X = 500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CENTER_Y = 500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INNER_RADIUS = 70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OUTER_RADIUS = 360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LABEL_RADIUS = 430</w:t>
      </w:r>
    </w:p>
    <w:p w14:paraId="10BD78C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The filled polygon should be semi-transparent or softened.</w:t>
      </w:r>
    </w:p>
    <w:p w14:paraId="4FCF1BF8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Suggested fill:</w:t>
      </w:r>
    </w:p>
    <w:p w14:paraId="5770E357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fill-opacity: 0.25;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stroke: #0B2D4D;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stroke-width: 2;</w:t>
      </w:r>
    </w:p>
    <w:p w14:paraId="20CE702D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1C4367F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B23395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7. Grid Rings</w:t>
      </w:r>
    </w:p>
    <w:p w14:paraId="1171AEAD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Use concentric circles at intervals:</w:t>
      </w:r>
    </w:p>
    <w:p w14:paraId="5146EAA1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rings = [20, 40, 60, 80, 100]</w:t>
      </w:r>
    </w:p>
    <w:p w14:paraId="28A3FCC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ring corresponds to score intensity.</w:t>
      </w:r>
    </w:p>
    <w:p w14:paraId="3625336A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for value in rings: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radius = INNER_RADIUS + (value / 100) * (OUTER_RADIUS - INNER_RADIUS)</w:t>
      </w:r>
    </w:p>
    <w:p w14:paraId="4C322A2C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Label the rings subtly with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20</w:t>
      </w:r>
      <w:r w:rsidRPr="00055BD0">
        <w:rPr>
          <w:rFonts w:eastAsia="Times New Roman" w:cs="Times New Roman"/>
          <w:lang w:eastAsia="en-GB"/>
        </w:rPr>
        <w:t xml:space="preserve">,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40</w:t>
      </w:r>
      <w:r w:rsidRPr="00055BD0">
        <w:rPr>
          <w:rFonts w:eastAsia="Times New Roman" w:cs="Times New Roman"/>
          <w:lang w:eastAsia="en-GB"/>
        </w:rPr>
        <w:t xml:space="preserve">,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60</w:t>
      </w:r>
      <w:r w:rsidRPr="00055BD0">
        <w:rPr>
          <w:rFonts w:eastAsia="Times New Roman" w:cs="Times New Roman"/>
          <w:lang w:eastAsia="en-GB"/>
        </w:rPr>
        <w:t xml:space="preserve">,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80</w:t>
      </w:r>
      <w:r w:rsidRPr="00055BD0">
        <w:rPr>
          <w:rFonts w:eastAsia="Times New Roman" w:cs="Times New Roman"/>
          <w:lang w:eastAsia="en-GB"/>
        </w:rPr>
        <w:t xml:space="preserve">, 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100</w:t>
      </w:r>
      <w:r w:rsidRPr="00055BD0">
        <w:rPr>
          <w:rFonts w:eastAsia="Times New Roman" w:cs="Times New Roman"/>
          <w:lang w:eastAsia="en-GB"/>
        </w:rPr>
        <w:t>.</w:t>
      </w:r>
    </w:p>
    <w:p w14:paraId="3B88AA75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lastRenderedPageBreak/>
        <w:pict w14:anchorId="3F8951A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00277E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8. Data Polygon</w:t>
      </w:r>
    </w:p>
    <w:p w14:paraId="71F7D035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Connect all 8 score points to form a radar-style profile shape.</w:t>
      </w:r>
    </w:p>
    <w:p w14:paraId="4AFB6D60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points = []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 i, score in enumerate(scores):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angle = START_ANGLE - i * ANGLE_PER_SEGMENT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x = CENTER_X + radius * cos(angle)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y = CENTER_Y - radius * sin(angle)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points.append((x, y))</w:t>
      </w:r>
    </w:p>
    <w:p w14:paraId="2A9FD9E9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Render as:</w:t>
      </w:r>
    </w:p>
    <w:p w14:paraId="517797E9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&lt;polygon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points="..."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fill="#DCEBFA"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fill-opacity="0.45"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stroke="#0B2D4D"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stroke-width="2"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/&gt;</w:t>
      </w:r>
    </w:p>
    <w:p w14:paraId="740B9E6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Add score dots:</w:t>
      </w:r>
    </w:p>
    <w:p w14:paraId="7CC9EB87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&lt;circle cx="x" cy="y" r="6" fill="#0B2D4D" /&gt;</w:t>
      </w:r>
    </w:p>
    <w:p w14:paraId="695D86C3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Add numeric score labels near dots.</w:t>
      </w:r>
    </w:p>
    <w:p w14:paraId="4407D642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7FE1D5D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B37FA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9. Labels</w:t>
      </w:r>
    </w:p>
    <w:p w14:paraId="30346C01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sector label should include:</w:t>
      </w:r>
    </w:p>
    <w:p w14:paraId="66202978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BURNOUT RISK</w:t>
      </w:r>
    </w:p>
    <w:p w14:paraId="7AE3C8E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Formatting:</w:t>
      </w:r>
    </w:p>
    <w:p w14:paraId="0F9ECD0A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.segment-number 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font-size: 24px;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font-weight: 700;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fill: #FFFFFF;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.segment-label 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font-size: 13px;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font-weight: 700;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text-transform: uppercase;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fill: #FFFFFF;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14:paraId="5A2CB5F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lastRenderedPageBreak/>
        <w:t>Long labels should wrap:</w:t>
      </w:r>
    </w:p>
    <w:p w14:paraId="004EEEC7" w14:textId="77777777" w:rsidR="00055BD0" w:rsidRPr="00055BD0" w:rsidRDefault="00055BD0" w:rsidP="00055BD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Old Wounds, New Systems </w:t>
      </w:r>
    </w:p>
    <w:p w14:paraId="6F2AF46C" w14:textId="77777777" w:rsidR="00055BD0" w:rsidRPr="00055BD0" w:rsidRDefault="00055BD0" w:rsidP="00055BD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Values Misalignment </w:t>
      </w:r>
    </w:p>
    <w:p w14:paraId="5DEFD2EA" w14:textId="77777777" w:rsidR="00055BD0" w:rsidRPr="00055BD0" w:rsidRDefault="00055BD0" w:rsidP="00055BD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Internal Contradiction </w:t>
      </w:r>
    </w:p>
    <w:p w14:paraId="547B30A6" w14:textId="77777777" w:rsidR="00055BD0" w:rsidRPr="00055BD0" w:rsidRDefault="00055BD0" w:rsidP="00055BD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Suppressed Influence </w:t>
      </w:r>
    </w:p>
    <w:p w14:paraId="150641C0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13CE070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151661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10. Legend</w:t>
      </w:r>
    </w:p>
    <w:p w14:paraId="4008407C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Place below the wheel.</w:t>
      </w:r>
    </w:p>
    <w:p w14:paraId="179EA632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0–39 Low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40–69 Moderate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70–100 High</w:t>
      </w:r>
    </w:p>
    <w:p w14:paraId="3C5A9B2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Use colored dots:</w:t>
      </w:r>
    </w:p>
    <w:p w14:paraId="7AFE78C9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"low": "#68B84E",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"moderate": "#F2A51A",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"high": "#D83A4B"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14:paraId="0F6CA68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Include explanation:</w:t>
      </w:r>
    </w:p>
    <w:p w14:paraId="563CD438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Scores range from 0 to 100. The higher the score, the more significant the strain or misalignment in that area.</w:t>
      </w:r>
    </w:p>
    <w:p w14:paraId="76A64002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370245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F27A7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11. Top Pressure Zones</w:t>
      </w:r>
    </w:p>
    <w:p w14:paraId="0B523807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Automatically identify the top 3 highest scores.</w:t>
      </w:r>
    </w:p>
    <w:p w14:paraId="6C3C0882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top_three = sorted(scores.items(), key=lambda x: x[1], reverse=True)[:3]</w:t>
      </w:r>
    </w:p>
    <w:p w14:paraId="561F444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Display as compact cards:</w:t>
      </w:r>
    </w:p>
    <w:p w14:paraId="088A7A83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Top Pressure Zones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1. Structural Misfit — 82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2. Authenticity Strain — 78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3. Burnout Risk — 70</w:t>
      </w:r>
    </w:p>
    <w:p w14:paraId="438AA199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Each card should use the dimension’s color.</w:t>
      </w:r>
    </w:p>
    <w:p w14:paraId="3866324A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34935F0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A4143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12. Accessibility</w:t>
      </w:r>
    </w:p>
    <w:p w14:paraId="08A7E82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lastRenderedPageBreak/>
        <w:t>Include text alternatives for the wheel:</w:t>
      </w:r>
    </w:p>
    <w:p w14:paraId="2C8120A4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SUBAL Wheel summary: highest strain areas are Structural Misfit, Authenticity Strain, and Burnout Risk. Lowest strain area is Suppressed Influence.</w:t>
      </w:r>
    </w:p>
    <w:p w14:paraId="70CE0792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Ensure:</w:t>
      </w:r>
    </w:p>
    <w:p w14:paraId="2B055DA2" w14:textId="77777777" w:rsidR="00055BD0" w:rsidRPr="00055BD0" w:rsidRDefault="00055BD0" w:rsidP="00055BD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Sufficient contrast </w:t>
      </w:r>
    </w:p>
    <w:p w14:paraId="07E5D16B" w14:textId="77777777" w:rsidR="00055BD0" w:rsidRPr="00055BD0" w:rsidRDefault="00055BD0" w:rsidP="00055BD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Labels readable in PDF </w:t>
      </w:r>
    </w:p>
    <w:p w14:paraId="169FA6E1" w14:textId="77777777" w:rsidR="00055BD0" w:rsidRPr="00055BD0" w:rsidRDefault="00055BD0" w:rsidP="00055BD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No meaning conveyed by color alone </w:t>
      </w:r>
    </w:p>
    <w:p w14:paraId="05D1B147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0BD85C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8A925C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13. Responsive Use</w:t>
      </w:r>
    </w:p>
    <w:p w14:paraId="571DBBA5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For web:</w:t>
      </w:r>
    </w:p>
    <w:p w14:paraId="2AB49C2F" w14:textId="77777777" w:rsidR="00055BD0" w:rsidRPr="00055BD0" w:rsidRDefault="00055BD0" w:rsidP="00055BD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Desktop: full wheel with labels and side explanations </w:t>
      </w:r>
    </w:p>
    <w:p w14:paraId="6DD8787C" w14:textId="77777777" w:rsidR="00055BD0" w:rsidRPr="00055BD0" w:rsidRDefault="00055BD0" w:rsidP="00055BD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Mobile: simplified radar chart + list of scores </w:t>
      </w:r>
    </w:p>
    <w:p w14:paraId="24931CD8" w14:textId="77777777" w:rsidR="00055BD0" w:rsidRPr="00055BD0" w:rsidRDefault="00055BD0" w:rsidP="00055BD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PDF: full wheel, fixed layout </w:t>
      </w:r>
    </w:p>
    <w:p w14:paraId="3AC63E3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Recommended output size:</w:t>
      </w:r>
    </w:p>
    <w:p w14:paraId="624EBE11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width: 1000px;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height: 1000px;</w:t>
      </w:r>
    </w:p>
    <w:p w14:paraId="01DE8173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For PDF export, render the wheel as SVG or PNG at high resolution.</w:t>
      </w:r>
    </w:p>
    <w:p w14:paraId="5018C223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7EDF3D1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DC9CB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14. Recommended Implementation Options</w:t>
      </w:r>
    </w:p>
    <w:p w14:paraId="0A7628AD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55BD0">
        <w:rPr>
          <w:rFonts w:eastAsia="Times New Roman" w:cs="Times New Roman"/>
          <w:b/>
          <w:bCs/>
          <w:sz w:val="27"/>
          <w:szCs w:val="27"/>
          <w:lang w:eastAsia="en-GB"/>
        </w:rPr>
        <w:t>Best Option</w:t>
      </w:r>
    </w:p>
    <w:p w14:paraId="72032DCA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Generate as </w:t>
      </w:r>
      <w:r w:rsidRPr="00055BD0">
        <w:rPr>
          <w:rFonts w:eastAsia="Times New Roman" w:cs="Times New Roman"/>
          <w:b/>
          <w:bCs/>
          <w:lang w:eastAsia="en-GB"/>
        </w:rPr>
        <w:t>SVG</w:t>
      </w:r>
      <w:r w:rsidRPr="00055BD0">
        <w:rPr>
          <w:rFonts w:eastAsia="Times New Roman" w:cs="Times New Roman"/>
          <w:lang w:eastAsia="en-GB"/>
        </w:rPr>
        <w:t>.</w:t>
      </w:r>
    </w:p>
    <w:p w14:paraId="7F00A061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Benefits:</w:t>
      </w:r>
    </w:p>
    <w:p w14:paraId="5615AF22" w14:textId="77777777" w:rsidR="00055BD0" w:rsidRPr="00055BD0" w:rsidRDefault="00055BD0" w:rsidP="00055BD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Crisp in PDF </w:t>
      </w:r>
    </w:p>
    <w:p w14:paraId="18EC9BF9" w14:textId="77777777" w:rsidR="00055BD0" w:rsidRPr="00055BD0" w:rsidRDefault="00055BD0" w:rsidP="00055BD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Scalable </w:t>
      </w:r>
    </w:p>
    <w:p w14:paraId="48285328" w14:textId="77777777" w:rsidR="00055BD0" w:rsidRPr="00055BD0" w:rsidRDefault="00055BD0" w:rsidP="00055BD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Easy to style </w:t>
      </w:r>
    </w:p>
    <w:p w14:paraId="4E0B0C1C" w14:textId="77777777" w:rsidR="00055BD0" w:rsidRPr="00055BD0" w:rsidRDefault="00055BD0" w:rsidP="00055BD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Lightweight </w:t>
      </w:r>
    </w:p>
    <w:p w14:paraId="18DC5B33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55BD0">
        <w:rPr>
          <w:rFonts w:eastAsia="Times New Roman" w:cs="Times New Roman"/>
          <w:b/>
          <w:bCs/>
          <w:sz w:val="27"/>
          <w:szCs w:val="27"/>
          <w:lang w:eastAsia="en-GB"/>
        </w:rPr>
        <w:t>Alternative</w:t>
      </w:r>
    </w:p>
    <w:p w14:paraId="58A382E0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Use Plotly radar chart for prototype, but custom SVG for final product.</w:t>
      </w:r>
    </w:p>
    <w:p w14:paraId="13E0B2EE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4C7A508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3D08FD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lastRenderedPageBreak/>
        <w:t>15. Suggested File Structure</w:t>
      </w:r>
    </w:p>
    <w:p w14:paraId="768E920C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/report_generator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/templates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report.html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/static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subal_wheel.css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/charts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subal_wheel.py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generate_report.py</w:t>
      </w:r>
    </w:p>
    <w:p w14:paraId="5685C2C8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2A8321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8E4633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16. Developer Pseudocode</w:t>
      </w:r>
    </w:p>
    <w:p w14:paraId="412800AC" w14:textId="77777777" w:rsidR="00055BD0" w:rsidRPr="00055BD0" w:rsidRDefault="00055BD0" w:rsidP="00055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t>def normalise_score(raw_score, min_score, max_score):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((raw_score - min_score) / (max_score - min_score)) * 100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def determine_level(score):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score &lt;= 39: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"Low"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elif score &lt;= 69: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"Moderate"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"High"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def generate_subal_wheel(scores):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normalised_scores = normalise_all(scores)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levels = {key: determine_level(value) for key, value in normalised_scores.items()}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top_three = get_top_three(normalised_scores)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svg = render_svg_wheel(normalised_scores, levels, top_three)</w:t>
      </w:r>
      <w:r w:rsidRPr="00055B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svg</w:t>
      </w:r>
    </w:p>
    <w:p w14:paraId="36AEA0C6" w14:textId="77777777" w:rsidR="00055BD0" w:rsidRPr="00055BD0" w:rsidRDefault="00A51A25" w:rsidP="00055BD0">
      <w:pPr>
        <w:spacing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noProof/>
          <w:lang w:eastAsia="en-GB"/>
        </w:rPr>
        <w:pict w14:anchorId="263E8D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5AA10C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055BD0">
        <w:rPr>
          <w:rFonts w:eastAsia="Times New Roman" w:cs="Times New Roman"/>
          <w:b/>
          <w:bCs/>
          <w:sz w:val="36"/>
          <w:szCs w:val="36"/>
          <w:lang w:eastAsia="en-GB"/>
        </w:rPr>
        <w:t>17. Design Rule</w:t>
      </w:r>
    </w:p>
    <w:p w14:paraId="03E13064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The wheel should feel like:</w:t>
      </w:r>
    </w:p>
    <w:p w14:paraId="710A166F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>A premium psychological alignment profile.</w:t>
      </w:r>
    </w:p>
    <w:p w14:paraId="2B0BA3AD" w14:textId="77777777" w:rsidR="00055BD0" w:rsidRPr="00055BD0" w:rsidRDefault="00055BD0" w:rsidP="00055BD0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It should </w:t>
      </w:r>
      <w:r w:rsidRPr="00055BD0">
        <w:rPr>
          <w:rFonts w:eastAsia="Times New Roman" w:cs="Times New Roman"/>
          <w:b/>
          <w:bCs/>
          <w:lang w:eastAsia="en-GB"/>
        </w:rPr>
        <w:t>not</w:t>
      </w:r>
      <w:r w:rsidRPr="00055BD0">
        <w:rPr>
          <w:rFonts w:eastAsia="Times New Roman" w:cs="Times New Roman"/>
          <w:lang w:eastAsia="en-GB"/>
        </w:rPr>
        <w:t xml:space="preserve"> look like:</w:t>
      </w:r>
    </w:p>
    <w:p w14:paraId="7892E75B" w14:textId="77777777" w:rsidR="00055BD0" w:rsidRPr="00055BD0" w:rsidRDefault="00055BD0" w:rsidP="00055BD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A clinical test </w:t>
      </w:r>
    </w:p>
    <w:p w14:paraId="36C28126" w14:textId="77777777" w:rsidR="00055BD0" w:rsidRPr="00055BD0" w:rsidRDefault="00055BD0" w:rsidP="00055BD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A HR dashboard </w:t>
      </w:r>
    </w:p>
    <w:p w14:paraId="5EE168A4" w14:textId="77777777" w:rsidR="00055BD0" w:rsidRPr="00055BD0" w:rsidRDefault="00055BD0" w:rsidP="00055BD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A personality quiz </w:t>
      </w:r>
    </w:p>
    <w:p w14:paraId="0878539E" w14:textId="77777777" w:rsidR="00055BD0" w:rsidRPr="00055BD0" w:rsidRDefault="00055BD0" w:rsidP="00055BD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en-GB"/>
        </w:rPr>
      </w:pPr>
      <w:r w:rsidRPr="00055BD0">
        <w:rPr>
          <w:rFonts w:eastAsia="Times New Roman" w:cs="Times New Roman"/>
          <w:lang w:eastAsia="en-GB"/>
        </w:rPr>
        <w:t xml:space="preserve">A gamified scorecard </w:t>
      </w:r>
    </w:p>
    <w:p w14:paraId="244A597F" w14:textId="77777777" w:rsidR="006565CB" w:rsidRDefault="006565CB"/>
    <w:sectPr w:rsidR="00656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57A"/>
    <w:multiLevelType w:val="multilevel"/>
    <w:tmpl w:val="788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9E8"/>
    <w:multiLevelType w:val="multilevel"/>
    <w:tmpl w:val="A9A4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15858"/>
    <w:multiLevelType w:val="multilevel"/>
    <w:tmpl w:val="075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711D"/>
    <w:multiLevelType w:val="multilevel"/>
    <w:tmpl w:val="598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55ABE"/>
    <w:multiLevelType w:val="multilevel"/>
    <w:tmpl w:val="DFC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87EA2"/>
    <w:multiLevelType w:val="multilevel"/>
    <w:tmpl w:val="BC8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F73E7"/>
    <w:multiLevelType w:val="multilevel"/>
    <w:tmpl w:val="6CA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41FC9"/>
    <w:multiLevelType w:val="multilevel"/>
    <w:tmpl w:val="330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04838">
    <w:abstractNumId w:val="1"/>
  </w:num>
  <w:num w:numId="2" w16cid:durableId="225917458">
    <w:abstractNumId w:val="6"/>
  </w:num>
  <w:num w:numId="3" w16cid:durableId="2135059179">
    <w:abstractNumId w:val="3"/>
  </w:num>
  <w:num w:numId="4" w16cid:durableId="1585722962">
    <w:abstractNumId w:val="0"/>
  </w:num>
  <w:num w:numId="5" w16cid:durableId="1429546379">
    <w:abstractNumId w:val="5"/>
  </w:num>
  <w:num w:numId="6" w16cid:durableId="1981231018">
    <w:abstractNumId w:val="2"/>
  </w:num>
  <w:num w:numId="7" w16cid:durableId="1037050772">
    <w:abstractNumId w:val="7"/>
  </w:num>
  <w:num w:numId="8" w16cid:durableId="828326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D0"/>
    <w:rsid w:val="00055BD0"/>
    <w:rsid w:val="001A1B88"/>
    <w:rsid w:val="006565CB"/>
    <w:rsid w:val="00753C19"/>
    <w:rsid w:val="008A530B"/>
    <w:rsid w:val="00963146"/>
    <w:rsid w:val="009D4DFF"/>
    <w:rsid w:val="00A51A25"/>
    <w:rsid w:val="00D65C11"/>
    <w:rsid w:val="00F1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AB932"/>
  <w15:chartTrackingRefBased/>
  <w15:docId w15:val="{FC294F48-B1A1-3644-A14F-38DE373F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Z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B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B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BD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BD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55BD0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055BD0"/>
  </w:style>
  <w:style w:type="character" w:styleId="Strong">
    <w:name w:val="Strong"/>
    <w:basedOn w:val="DefaultParagraphFont"/>
    <w:uiPriority w:val="22"/>
    <w:qFormat/>
    <w:rsid w:val="00055BD0"/>
    <w:rPr>
      <w:b/>
      <w:bCs/>
    </w:rPr>
  </w:style>
  <w:style w:type="character" w:customStyle="1" w:styleId="g">
    <w:name w:val="ͼg"/>
    <w:basedOn w:val="DefaultParagraphFont"/>
    <w:rsid w:val="00055BD0"/>
  </w:style>
  <w:style w:type="character" w:customStyle="1" w:styleId="m">
    <w:name w:val="ͼm"/>
    <w:basedOn w:val="DefaultParagraphFont"/>
    <w:rsid w:val="00055BD0"/>
  </w:style>
  <w:style w:type="character" w:customStyle="1" w:styleId="k">
    <w:name w:val="ͼk"/>
    <w:basedOn w:val="DefaultParagraphFont"/>
    <w:rsid w:val="00055BD0"/>
  </w:style>
  <w:style w:type="character" w:customStyle="1" w:styleId="e">
    <w:name w:val="ͼe"/>
    <w:basedOn w:val="DefaultParagraphFont"/>
    <w:rsid w:val="00055BD0"/>
  </w:style>
  <w:style w:type="character" w:customStyle="1" w:styleId="o">
    <w:name w:val="ͼo"/>
    <w:basedOn w:val="DefaultParagraphFont"/>
    <w:rsid w:val="00055BD0"/>
  </w:style>
  <w:style w:type="character" w:customStyle="1" w:styleId="l">
    <w:name w:val="ͼl"/>
    <w:basedOn w:val="DefaultParagraphFont"/>
    <w:rsid w:val="00055BD0"/>
  </w:style>
  <w:style w:type="character" w:customStyle="1" w:styleId="n">
    <w:name w:val="ͼn"/>
    <w:basedOn w:val="DefaultParagraphFont"/>
    <w:rsid w:val="00055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832</Words>
  <Characters>5215</Characters>
  <Application>Microsoft Office Word</Application>
  <DocSecurity>0</DocSecurity>
  <Lines>274</Lines>
  <Paragraphs>159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Nardus Saayman</dc:creator>
  <cp:keywords/>
  <dc:description/>
  <cp:lastModifiedBy>Nardus Saayman</cp:lastModifiedBy>
  <cp:revision>1</cp:revision>
  <dcterms:created xsi:type="dcterms:W3CDTF">2026-05-28T07:11:00Z</dcterms:created>
  <dcterms:modified xsi:type="dcterms:W3CDTF">2026-05-28T07:11:00Z</dcterms:modified>
</cp:coreProperties>
</file>