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w:t>
      </w:r>
      <w:r>
        <w:rPr>
          <w:rFonts w:ascii="Calibri" w:cs="Calibri" w:eastAsia="Calibri" w:hAnsi="Calibri"/>
          <w:color w:val="FFFFFF"/>
          <w:sz w:val="2"/>
          <w:szCs w:val="2"/>
        </w:rPr>
        <w:t xml:space="preserve">/pmfeff/</w:t>
      </w:r>
      <w:r>
        <w:rPr>
          <w:rFonts w:ascii="Calibri" w:cs="Calibri" w:eastAsia="Calibri" w:hAnsi="Calibri"/>
          <w:sz w:val="21"/>
          <w:szCs w:val="21"/>
        </w:rPr>
        <w:t xml:space="preserve">______________________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40" w:line="240"/>
              <w:ind w:left="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engagement: a landlord we don’t currently manage (s. 2.1)</w:t>
            </w:r>
          </w:p>
          <w:p>
            <w:pPr>
              <w:spacing w:after="40" w:line="240"/>
              <w:ind w:left="380"/>
            </w:pPr>
            <w:r>
              <w:rPr>
                <w:rFonts w:ascii="Calibri" w:cs="Calibri" w:eastAsia="Calibri" w:hAnsi="Calibri"/>
                <w:color w:val="FFFFFF"/>
                <w:sz w:val="2"/>
                <w:szCs w:val="2"/>
              </w:rPr>
              <w:t xml:space="preserve">/pmeng2/</w:t>
            </w:r>
            <w:r>
              <w:rPr>
                <w:rFonts w:ascii="Calibri" w:cs="Calibri" w:eastAsia="Calibri" w:hAnsi="Calibri"/>
                <w:sz w:val="21"/>
                <w:szCs w:val="21"/>
              </w:rPr>
              <w:t xml:space="preserve">Re-signing: an existing landlord, new 12-month term (s. 2.10)</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 </w:t>
            </w:r>
            <w:r>
              <w:rPr>
                <w:rFonts w:ascii="Calibri" w:cs="Calibri" w:eastAsia="Calibri" w:hAnsi="Calibri"/>
                <w:color w:val="595959"/>
                <w:sz w:val="15"/>
                <w:szCs w:val="15"/>
              </w:rPr>
              <w:t xml:space="preserve">(re-signing only)</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/pmfms/</w:t>
            </w:r>
          </w:p>
        </w:tc>
      </w:tr>
    </w:tbl>
    <w:p>
      <w:pPr>
        <w:keepNext/>
        <w:pBdr>
          <w:bottom w:val="single" w:color="BFC9D9" w:sz="4" w:space="2"/>
        </w:pBdr>
        <w:spacing w:after="100" w:before="18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/pmfcorpno/</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/pmfnotice/</w:t>
            </w:r>
          </w:p>
        </w:tc>
      </w:tr>
    </w:tbl>
    <w:p>
      <w:pPr>
        <w:spacing w:after="80" w:before="1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1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6-2557 Dougall Ave, Suite 223, Windsor, ON N8X 1T5</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/pmfaddr/</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/pmfcity/</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/pmfstart/</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This Agreement binds the parties from the Effective Date. The Manager begins providing services under it on the commencement date shown on page 2 (the </w:t>
      </w:r>
      <w:r>
        <w:rPr>
          <w:rFonts w:ascii="Calibri" w:cs="Calibri" w:eastAsia="Calibri" w:hAnsi="Calibri"/>
          <w:b/>
          <w:bCs/>
          <w:sz w:val="21"/>
          <w:szCs w:val="21"/>
        </w:rPr>
        <w:t xml:space="preserve">"Commencement Date"</w:t>
      </w:r>
      <w:r>
        <w:rPr>
          <w:rFonts w:ascii="Calibri" w:cs="Calibri" w:eastAsia="Calibri" w:hAnsi="Calibri"/>
          <w:sz w:val="21"/>
          <w:szCs w:val="21"/>
        </w:rPr>
        <w:t xml:space="preserve">).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b/>
          <w:bCs/>
          <w:sz w:val="21"/>
          <w:szCs w:val="21"/>
        </w:rPr>
        <w:t xml:space="preserve">After the Initial Term.</w:t>
      </w:r>
      <w:r>
        <w:rPr>
          <w:rFonts w:ascii="Calibri" w:cs="Calibri" w:eastAsia="Calibri" w:hAnsi="Calibri"/>
          <w:sz w:val="21"/>
          <w:szCs w:val="21"/>
        </w:rPr>
        <w:t xml:space="preserve"> At the end of the Initial Term, the Landlord may re-sign for a new twelve (12) month term at the rates agreed with the Manager. If the Landlord does not re-sign, this Agreement continues automatically on a month-to-month basis on the same terms, except that the management fee and all Schedule A fees are charged at the Manager’s standard rates in effect at that time, as notified to the Landlord in writing, and no discount applies.</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Re-signing an existing landlord.</w:t>
      </w:r>
      <w:r>
        <w:rPr>
          <w:rFonts w:ascii="Calibri" w:cs="Calibri" w:eastAsia="Calibri" w:hAnsi="Calibri"/>
          <w:sz w:val="21"/>
          <w:szCs w:val="21"/>
        </w:rPr>
        <w:t xml:space="preserve"> Where page 1 shows a re-signing, the Landlord is an existing client of the Manager re-signing for a new twelve (12) month term, which is the Initial Term of this Agreement and begins on the Commencement Date. A re-signing is not a new engagement: the fees are those in Schedule A, at the rates agreed with the Manager before renewal, and any discount under section 5.7 is the renewal rate so agreed. The early termination charge under section 2.8 applies. This Agreement replaces the earlier agreement from the Commencement Date, and the earlier agreement continues to apply until then. Amounts owing under the earlier agreement remain payable.</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Discount (if applicable).</w:t>
      </w:r>
      <w:r>
        <w:rPr>
          <w:rFonts w:ascii="Calibri" w:cs="Calibri" w:eastAsia="Calibri" w:hAnsi="Calibri"/>
          <w:sz w:val="21"/>
          <w:szCs w:val="21"/>
        </w:rPr>
        <w:t xml:space="preserve"> A total discount of </w:t>
      </w:r>
      <w:r>
        <w:rPr>
          <w:rFonts w:ascii="Calibri" w:cs="Calibri" w:eastAsia="Calibri" w:hAnsi="Calibri"/>
          <w:color w:val="FFFFFF"/>
          <w:sz w:val="2"/>
          <w:szCs w:val="2"/>
        </w:rPr>
        <w:t xml:space="preserve">/pmfdisca/</w:t>
      </w:r>
      <w:r>
        <w:rPr>
          <w:rFonts w:ascii="Calibri" w:cs="Calibri" w:eastAsia="Calibri" w:hAnsi="Calibri"/>
          <w:sz w:val="21"/>
          <w:szCs w:val="21"/>
        </w:rPr>
        <w:t xml:space="preserve">________________ is granted, applied as </w:t>
      </w:r>
      <w:r>
        <w:rPr>
          <w:rFonts w:ascii="Calibri" w:cs="Calibri" w:eastAsia="Calibri" w:hAnsi="Calibri"/>
          <w:color w:val="FFFFFF"/>
          <w:sz w:val="2"/>
          <w:szCs w:val="2"/>
        </w:rPr>
        <w:t xml:space="preserve">/pmfdiscm/</w:t>
      </w:r>
      <w:r>
        <w:rPr>
          <w:rFonts w:ascii="Calibri" w:cs="Calibri" w:eastAsia="Calibri" w:hAnsi="Calibri"/>
          <w:sz w:val="21"/>
          <w:szCs w:val="21"/>
        </w:rPr>
        <w:t xml:space="preserve">______________ per month for the twelve (12) months following the Commencement Date: for a new engagement, as a first-year promotion; for a re-signing under section 2.10, as the renewal rate agreed with the Manager. The discount ends automatically after those twelve months without further notice, does not apply to Schedule A optional service fees, does not apply to any month-to-month continuation under section 2.2,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w:t>
      </w:r>
      <w:r>
        <w:rPr>
          <w:rFonts w:ascii="Calibri" w:cs="Calibri" w:eastAsia="Calibri" w:hAnsi="Calibri"/>
          <w:color w:val="FFFFFF"/>
          <w:sz w:val="2"/>
          <w:szCs w:val="2"/>
        </w:rPr>
        <w:t xml:space="preserve">/pmfresp/</w:t>
      </w:r>
      <w:r>
        <w:rPr>
          <w:rFonts w:ascii="Calibri" w:cs="Calibri" w:eastAsia="Calibri" w:hAnsi="Calibri"/>
          <w:sz w:val="21"/>
          <w:szCs w:val="21"/>
        </w:rPr>
        <w:t xml:space="preserve">________________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/pmfaddl/</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/pmfmgmt/</w:t>
            </w: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/pmfsnow/</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/pmfsec/</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/pmfapp/</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/pmfplumb/</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/pmfclean/</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/pmfopt/</w:t>
            </w: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/pmftmgmt/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/pmftopt/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/pmftdisc/</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/pmftsub/</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/pmfthst/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/pmfttot/</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2026-10-19T06:25:56.172Z</dcterms:created>
  <dcterms:modified xsi:type="dcterms:W3CDTF">2026-10-19T06:25:56.172Z</dcterms:modified>
</cp:coreProperties>
</file>

<file path=docProps/custom.xml><?xml version="1.0" encoding="utf-8"?>
<Properties xmlns="http://schemas.openxmlformats.org/officeDocument/2006/custom-properties" xmlns:vt="http://schemas.openxmlformats.org/officeDocument/2006/docPropsVTypes"/>
</file>