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38D" w:rsidRDefault="00621ECE">
      <w:r>
        <w:t>Initialisation des données</w:t>
      </w:r>
    </w:p>
    <w:sectPr w:rsidR="0055438D" w:rsidSect="00554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07DC0"/>
    <w:rsid w:val="00207DC0"/>
    <w:rsid w:val="002F51B1"/>
    <w:rsid w:val="00464BDF"/>
    <w:rsid w:val="0055438D"/>
    <w:rsid w:val="00621ECE"/>
    <w:rsid w:val="006645A6"/>
    <w:rsid w:val="00B618E5"/>
    <w:rsid w:val="00C903FA"/>
    <w:rsid w:val="00E36FE6"/>
    <w:rsid w:val="00ED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8E5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Bosse</dc:creator>
  <cp:keywords/>
  <dc:description/>
  <cp:lastModifiedBy>L. Bosse</cp:lastModifiedBy>
  <cp:revision>2</cp:revision>
  <dcterms:created xsi:type="dcterms:W3CDTF">2012-01-06T17:08:00Z</dcterms:created>
  <dcterms:modified xsi:type="dcterms:W3CDTF">2012-05-28T12:21:00Z</dcterms:modified>
</cp:coreProperties>
</file>