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fldSimple w:instr=" MERGEFIELD  ${formatedText}  \* MERGEFORMAT ">
        <w:r>
          <w:rPr>
            <w:noProof/>
          </w:rPr>
          <w:t>«${formatedText}»</w:t>
        </w:r>
      </w:fldSimple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