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CONTRATO DE TRABALHO A TÍTULO DE EXPERIÊNCIA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Contrato celebrado entre a pessoa jurídica de direito privado CT SORVETES LTDA, portadora do CNPJ n˚ 14.276.603/0001-25, com sede no Edifício Adriana, Av. Cel. Colares Moreira, n˚ 01, quadra 121, 1º andar, bairro Renascença, São Luís/MA, CEP 65075-440, e {{custom_field_15914645}}, portador(a)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CTPS</w:t>
      </w:r>
      <w:r>
        <w:rPr>
          <w:rFonts w:ascii="Calibri" w:cs="Calibri" w:eastAsia="Calibri" w:hAnsi="Calibri"/>
          <w:sz w:val="22"/>
          <w:szCs w:val="22"/>
        </w:rPr>
        <w:t xml:space="preserve"> n˚ {{custom_field_15874630}} e série n˚ {{custom_field_15874638}}, doravante designado como EMPREGADO, de acordo com as condições a seguir especificadas.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	</w:t>
      </w:r>
      <w:r>
        <w:rPr>
          <w:rFonts w:ascii="Calibri" w:cs="Calibri" w:eastAsia="Calibri" w:hAnsi="Calibri"/>
          <w:sz w:val="22"/>
          <w:szCs w:val="22"/>
        </w:rPr>
        <w:t xml:space="preserve">Fica o EMPREGADO admitido no quadro de funcionários da EMPREGADORA para exercer a função de ATENDENTE, mediante remuneração de {{custom_field_15874657}} por mês,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observado o piso salarial fixado na convenção coletiva de trabalho da categoria vigente na localidade da prestação dos serviços, cujas normas integram o presente contrato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jornada de trabalho será de 44 (quarenta e quatro) horas semanais, em escala definida pela EMPREGADORA</w:t>
      </w:r>
      <w:r>
        <w:rPr>
          <w:rFonts w:ascii="Calibri" w:cs="Calibri" w:eastAsia="Calibri" w:hAnsi="Calibri"/>
          <w:sz w:val="22"/>
          <w:szCs w:val="22"/>
        </w:rPr>
        <w:t xml:space="preserve">, e o horário de trabalho será anotado na ficha de registro do EMPREGADO. A eventual redução da jornada, por determinação da EMPREGADORA, não inovará este ajuste, permanecendo sempre íntegra a obrigação do EMPREGADO de cumprir o horário que lhe for determinado, observando o limite legal.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Fica assegurado o intervalo intrajornada e o descanso semanal remunerado, preferencialmente aos domingos, na forma da lei e da norma coletiva aplicável.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	</w:t>
      </w:r>
      <w:r>
        <w:rPr>
          <w:rFonts w:ascii="Calibri" w:cs="Calibri" w:eastAsia="Calibri" w:hAnsi="Calibri"/>
          <w:sz w:val="22"/>
          <w:szCs w:val="22"/>
        </w:rPr>
        <w:t xml:space="preserve">O EMPREGADO deverá prestar serviços em horas extraordinárias sempre que lhe for determinado pela EMPREGADORA, na forma prevista em lei. Destarte, o EMPREGADO receberá as horas extraordinárias com o acréscimo legal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 convencional, o que for mais benéfico</w:t>
      </w:r>
      <w:r>
        <w:rPr>
          <w:rFonts w:ascii="Calibri" w:cs="Calibri" w:eastAsia="Calibri" w:hAnsi="Calibri"/>
          <w:sz w:val="22"/>
          <w:szCs w:val="22"/>
        </w:rPr>
        <w:t xml:space="preserve">, salvo a ocorrência de compensação com a consequente redução da jornada de trabalho em outro dia.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	</w:t>
      </w:r>
      <w:r>
        <w:rPr>
          <w:rFonts w:ascii="Calibri" w:cs="Calibri" w:eastAsia="Calibri" w:hAnsi="Calibri"/>
          <w:sz w:val="22"/>
          <w:szCs w:val="22"/>
        </w:rPr>
        <w:t xml:space="preserve">O EMPREGADO aceita, expressamente, a condição de prestar serviço em qualquer dos turnos de trabalho, isto é, tanto durante o dia como à noite, desde que sem simultaneidade, observadas as prescrições legais reguladoras do assunto quanto à remuneração.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trabalho prestado entre 22h e 5h será remunerado com o adicional noturno de, no mínimo, 20% (vinte por cento) sobre a hora diurna, computada a hora noturna reduzida de 52 (cinquenta e dois) minutos e 30 (trinta) segundos, nos termos do artigo 73 da CLT.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	</w:t>
      </w:r>
      <w:r>
        <w:rPr>
          <w:rFonts w:ascii="Calibri" w:cs="Calibri" w:eastAsia="Calibri" w:hAnsi="Calibri"/>
          <w:sz w:val="22"/>
          <w:szCs w:val="22"/>
        </w:rPr>
        <w:t xml:space="preserve">Fica ajustado, nos termos do §1˚ do artigo 469 da CLT, que o EMPREGADO poderá prestar serviço tanto na localidade de celebração do Contrato de Trabalho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como em qualquer dos estabelecimentos da EMPREGADORA situados no município de São Luís/MA e em sua região metropolitana, mediante real necessidade do serviço, seja a transferência definitiva ou temporária. Em caso de transferência provisória, será devido o adicional previsto no §3º do artigo 469 da CLT, enquanto durar essa situação.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	</w:t>
      </w:r>
      <w:r>
        <w:rPr>
          <w:rFonts w:ascii="Calibri" w:cs="Calibri" w:eastAsia="Calibri" w:hAnsi="Calibri"/>
          <w:sz w:val="22"/>
          <w:szCs w:val="22"/>
        </w:rPr>
        <w:t xml:space="preserve">Além dos descontos previstos na Lei, reserva-se a EMPREGADORA o direito de descontar do EMPREGADO as importâncias correspondentes aos danos causados por ele, seja por culpa ou dolo, o que faz com fundamento no §1º do artigo 462 da Consolidação das Leis do Trabalho.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	</w:t>
      </w:r>
      <w:r>
        <w:rPr>
          <w:rFonts w:ascii="Calibri" w:cs="Calibri" w:eastAsia="Calibri" w:hAnsi="Calibri"/>
          <w:sz w:val="22"/>
          <w:szCs w:val="22"/>
        </w:rPr>
        <w:t xml:space="preserve">O prazo deste contrato é de 45 (quarenta e cinco) dias, com início em {{contract_start}} e término em {{custom_field_15914630}}, podendo ser prorrogado automaticamente,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uma única vez</w:t>
      </w:r>
      <w:r>
        <w:rPr>
          <w:rFonts w:ascii="Calibri" w:cs="Calibri" w:eastAsia="Calibri" w:hAnsi="Calibri"/>
          <w:sz w:val="22"/>
          <w:szCs w:val="22"/>
        </w:rPr>
        <w:t xml:space="preserve">, por igual prazo, caso nenhuma das partes se manifeste em contrário, com término final em {{custom_field_15914631}}.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 nenhuma hipótese o prazo total do presente contrato, incluída a prorrogação, excederá 90 (noventa) dias, nos termos do parágrafo único do artigo 445 da CLT.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	</w:t>
      </w:r>
      <w:r>
        <w:rPr>
          <w:rFonts w:ascii="Calibri" w:cs="Calibri" w:eastAsia="Calibri" w:hAnsi="Calibri"/>
          <w:sz w:val="22"/>
          <w:szCs w:val="22"/>
        </w:rPr>
        <w:t xml:space="preserve">Na hipótese deste contrato se transformar em um CONTRATO DE TRABALHO POR PRAZO INDETERMINADO, continuarão em plena vigência as obrigações aqui previstas,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que forem compatíveis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Nos termos do artigo 481 da CLT, fica assegurado a ambas as partes o direito recíproco de rescindir o presente contrato antes de expirado o seu termo, hipótese em que se aplicarão os princípios que regem a rescisão dos contratos por prazo indeterminado, inclusive quanto ao aviso prévio. Não exercida a faculdade prevista nesta cláusula, aplicam-se: (a) em caso de rescisão antecipada pela EMPREGADORA, sem justa causa, a indenização de metade da remuneração a que o EMPREGADO teria direito até o termo do contrato, conforme o artigo 479 da CLT; (b) em caso de rescisão antecipada pelo EMPREGADO, sem justa causa, a indenização dos prejuízos que desse fato resultarem à EMPREGADORA, limitada àquela a que teria direito o EMPREGADO em idênticas condições, conforme o artigo 480 da CLT.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EMPREGADO se obriga a utilizar o uniforme e os equipamentos de trabalho fornecidos gratuitamente pela EMPREGADORA, zelando por sua conservação e higiene, e a devolvê-los ao término do contrato. O uniforme e os equipamentos permanecem de propriedade da EMPREGADORA e seu fornecimento não constitui salário-utilidade, nos termos do §2º do artigo 458 da CLT.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EMPREGADO declara ciência de que seus dados pessoais serão tratados pela EMPREGADORA na forma do TERMO DE CIÊNCIA SOBRE O TRATAMENTO DE DADOS PESSOAIS NA RELAÇÃO DE TRABALHO, que integra o presente contrato, com fundamento nas bases legais previstas na Lei n˚ 13.709/2018 (Lei Geral de Proteção de Dados Pessoais), especialmente o cumprimento de obrigações legais, regulatórias, fiscais, previdenciárias e trabalhistas e a execução do contrato de trabalho, garantindo-se ao EMPREGADO os direitos previstos no artigo 18 da referida lei.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EMPREGADO declara ter recebido, no ato da admissão, as orientações sobre suas atribuições, normas internas e regras de segurança e higiene aplicáveis à função.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 por estarem de pleno acordo, as partes contratantes assinam o presente CONTRATO DE EXPERIÊNCIA em duas vias, ficando a primeira em poder da EMPREGADORA e a segunda com o EMPREGADO, que dela dará o competente recibo.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{{custom_field_15914645}}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CT SORVETES LTDA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Contrato de Experiência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Trabalho a Título de Experiência</dc:title>
  <dc:creator>CT Sorvetes Ltda</dc:creator>
  <cp:lastModifiedBy>Un-named</cp:lastModifiedBy>
  <cp:revision>1</cp:revision>
  <dcterms:created xsi:type="dcterms:W3CDTF">2026-07-20T18:19:03.268Z</dcterms:created>
  <dcterms:modified xsi:type="dcterms:W3CDTF">2026-07-20T18:19:03.279Z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