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TERMO DE CIÊNCIA — REGISTRO ELETRÔNICO DE PONTO</w:t>
      </w:r>
    </w:p>
    <w:p>
      <w:pPr>
        <w:pBdr>
          <w:bottom w:val="single" w:color="999999" w:sz="6"/>
        </w:pBdr>
        <w:spacing w:after="300" w:before="0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Termo celebrado entre a pessoa jurídica de direito privado CT SORVETES LTDA, portadora do CNPJ n˚ 14.276.603/0001-25, com sede no Edifício Adriana, Av. Cel. Colares Moreira, n˚ 01, quadra 121, 1º andar, bairro Renascença, São Luís/MA, CEP 65075-440, doravante designada como EMPREGADORA, e {{custom_field_15914645}}, portador(a) da CTPS n˚ {{custom_field_15874630}} e série n˚ {{custom_field_15874638}}, doravante designado(a) como EMPREGADO(A).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 –</w:t>
      </w:r>
      <w:r>
        <w:rPr>
          <w:rFonts w:ascii="Calibri" w:cs="Calibri" w:eastAsia="Calibri" w:hAnsi="Calibri"/>
          <w:sz w:val="22"/>
          <w:szCs w:val="22"/>
        </w:rPr>
        <w:t xml:space="preserve"> O controle de jornada será realizado por meio de sistema de registro eletrônico de ponto, operado por aplicativo, nos termos da Portaria MTP n˚ 671/2021, ficando o(a) EMPREGADO(A) ciente de que deverá registrar pessoalmente o início e o término da jornada e os intervalos, conforme a configuração adotada pela EMPREGADORA.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 –</w:t>
      </w:r>
      <w:r>
        <w:rPr>
          <w:rFonts w:ascii="Calibri" w:cs="Calibri" w:eastAsia="Calibri" w:hAnsi="Calibri"/>
          <w:sz w:val="22"/>
          <w:szCs w:val="22"/>
        </w:rPr>
        <w:t xml:space="preserve"> O registro de ponto é pessoal e intransferível. É vedado registrar o ponto de outro colaborador ou solicitar que terceiro o faça em seu lugar, constituindo tal conduta falta grave, passível de dispensa por justa causa, nos termos do artigo 482 da CLT.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 –</w:t>
      </w:r>
      <w:r>
        <w:rPr>
          <w:rFonts w:ascii="Calibri" w:cs="Calibri" w:eastAsia="Calibri" w:hAnsi="Calibri"/>
          <w:sz w:val="22"/>
          <w:szCs w:val="22"/>
        </w:rPr>
        <w:t xml:space="preserve"> O(A) EMPREGADO(A) declara ciência de que o aplicativo poderá coletar, no momento de cada marcação, dados do dispositivo, data, horário, geolocalização e, se aplicável, dado biométrico para autenticação, os quais serão tratados exclusivamente para o registro e o controle da jornada de trabalho, na forma do Termo de Ciência sobre o Tratamento de Dados Pessoais na Relação de Trabalho, em especial suas seções 2 e 10.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 –</w:t>
      </w:r>
      <w:r>
        <w:rPr>
          <w:rFonts w:ascii="Calibri" w:cs="Calibri" w:eastAsia="Calibri" w:hAnsi="Calibri"/>
          <w:sz w:val="22"/>
          <w:szCs w:val="22"/>
        </w:rPr>
        <w:t xml:space="preserve"> A cada marcação, o sistema disponibilizará o respectivo comprovante de registro, na forma da Portaria MTP n˚ 671/2021. A EMPREGADORA disponibilizará mensalmente o espelho de ponto, cabendo ao(à) EMPREGADO(A) conferir as marcações e comunicar eventuais divergências, na forma da cláusula 10ª do Acordo Individual de Banco de Horas.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 –</w:t>
      </w:r>
      <w:r>
        <w:rPr>
          <w:rFonts w:ascii="Calibri" w:cs="Calibri" w:eastAsia="Calibri" w:hAnsi="Calibri"/>
          <w:sz w:val="22"/>
          <w:szCs w:val="22"/>
        </w:rPr>
        <w:t xml:space="preserve"> A ausência de marcação deverá ser justificada ao superior imediato tão logo constatada, para o devido ajuste, sendo vedada a realização de trabalho fora dos horários registrados sem prévia autorização da EMPREGADORA.</w:t>
      </w:r>
    </w:p>
    <w:p>
      <w:pPr>
        <w:spacing w:after="200" w:before="4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{{custom_field_15914645}}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EMPREGADO(A)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CT SORVETES LTDA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Ponto Eletrônico — CT Sorvetes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Ciência — Registro Eletrônico de Ponto</dc:title>
  <dc:creator>CT Sorvetes Ltda</dc:creator>
  <cp:lastModifiedBy>Un-named</cp:lastModifiedBy>
  <cp:revision>1</cp:revision>
  <dcterms:created xsi:type="dcterms:W3CDTF">2026-07-20T18:19:03.785Z</dcterms:created>
  <dcterms:modified xsi:type="dcterms:W3CDTF">2026-07-20T18:19:03.785Z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