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40"/>
        </w:rPr>
        <w:t>Validacao da Matriz Tecnica do Piloto 3A RIVA</w:t>
      </w:r>
    </w:p>
    <w:p>
      <w:pPr>
        <w:spacing w:after="240"/>
      </w:pPr>
      <w:r>
        <w:rPr>
          <w:i/>
          <w:color w:val="5F5F5F"/>
        </w:rPr>
        <w:t>Brief para validacao da area de negocio antes da criacao do Roadmap Macro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Projeto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Reconstrucao do Sistema Administrativo 3A RIVA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Artefato base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Matriz Tecnica v0.2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Objetivo desta validacao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Confirmar escopo, decisoes principais e pendencias antes do Roadmap Macro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Data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16/06/2026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b/>
                <w:color w:val="1F4D78"/>
              </w:rPr>
              <w:t>Decisao solicitada:</w:t>
            </w:r>
            <w:r>
              <w:t xml:space="preserve"> aprovar a matriz como suficiente para orientar o Roadmap Macro, mantendo as pendencias conhecidas como nao bloqueantes.</w:t>
            </w:r>
          </w:p>
        </w:tc>
      </w:tr>
    </w:tbl>
    <w:p>
      <w:pPr>
        <w:pStyle w:val="Heading1"/>
      </w:pPr>
      <w:r>
        <w:t>1. Resumo da matriz</w:t>
      </w:r>
    </w:p>
    <w:p>
      <w:r>
        <w:t>O piloto reconstr?i o Sistema Administrativo 3A RIVA como uma plataforma interna para centralizar processos administrativos hoje espalhados em controles manuais, planilhas e fluxos pouco rastreaveis. A matriz define o escopo, as fronteiras, os modulos, as decisoes arquiteturais iniciais, os objetivos de seguranca e os insumos pendentes antes dos proximos artefatos do framework SDD.</w:t>
      </w:r>
    </w:p>
    <w:p>
      <w:pPr>
        <w:pStyle w:val="Heading2"/>
      </w:pPr>
      <w:r>
        <w:t>Modulos cobertos</w:t>
      </w:r>
    </w:p>
    <w:p>
      <w:pPr>
        <w:pStyle w:val="ListBullet"/>
        <w:spacing w:after="80"/>
      </w:pPr>
      <w:r>
        <w:t>Auth/Admin.</w:t>
      </w:r>
    </w:p>
    <w:p>
      <w:pPr>
        <w:pStyle w:val="ListBullet"/>
        <w:spacing w:after="80"/>
      </w:pPr>
      <w:r>
        <w:t>Estoque.</w:t>
      </w:r>
    </w:p>
    <w:p>
      <w:pPr>
        <w:pStyle w:val="ListBullet"/>
        <w:spacing w:after="80"/>
      </w:pPr>
      <w:r>
        <w:t>NF/OCR.</w:t>
      </w:r>
    </w:p>
    <w:p>
      <w:pPr>
        <w:pStyle w:val="ListBullet"/>
        <w:spacing w:after="80"/>
      </w:pPr>
      <w:r>
        <w:t>Financeiro.</w:t>
      </w:r>
    </w:p>
    <w:p>
      <w:pPr>
        <w:pStyle w:val="ListBullet"/>
        <w:spacing w:after="80"/>
      </w:pPr>
      <w:r>
        <w:t>Orcamento Operacional.</w:t>
      </w:r>
    </w:p>
    <w:p>
      <w:pPr>
        <w:pStyle w:val="ListBullet"/>
        <w:spacing w:after="80"/>
      </w:pPr>
      <w:r>
        <w:t>Inventario Patrimonial.</w:t>
      </w:r>
    </w:p>
    <w:p>
      <w:pPr>
        <w:pStyle w:val="ListBullet"/>
        <w:spacing w:after="80"/>
      </w:pPr>
      <w:r>
        <w:t>Facilities.</w:t>
      </w:r>
    </w:p>
    <w:p>
      <w:pPr>
        <w:pStyle w:val="ListBullet"/>
        <w:spacing w:after="80"/>
      </w:pPr>
      <w:r>
        <w:t>Dashboards e Relatorios.</w:t>
      </w:r>
    </w:p>
    <w:p>
      <w:pPr>
        <w:pStyle w:val="ListBullet"/>
        <w:spacing w:after="80"/>
      </w:pPr>
      <w:r>
        <w:t>Auditoria e Governanca.</w:t>
      </w:r>
    </w:p>
    <w:p>
      <w:pPr>
        <w:pStyle w:val="ListBullet"/>
        <w:spacing w:after="80"/>
      </w:pPr>
      <w:r>
        <w:t>Storage seguro.</w:t>
      </w:r>
    </w:p>
    <w:p>
      <w:pPr>
        <w:pStyle w:val="Heading2"/>
      </w:pPr>
      <w:r>
        <w:t>Objetivo central</w:t>
      </w:r>
    </w:p>
    <w:p>
      <w:r>
        <w:t>Reconstruir o sistema com seguranca por desenho, mantendo o valor operacional da versao antiga e corrigindo problemas estruturais de seguranca, modelagem, permissoes, rastreabilidade e tratamento de arquivos.</w:t>
      </w:r>
    </w:p>
    <w:p>
      <w:pPr>
        <w:pStyle w:val="Heading1"/>
      </w:pPr>
      <w:r>
        <w:t>2. Principais decisoes para aprovacao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Validacao esperada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Stack do piloto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Next.js + TypeScript, Firebase Auth, Firebase Storage, Firebase Analytics, PostgreSQL Neon, Prisma, Vercel e exibicao por iframe na intranet. A stack e uma decisao arquitetural do piloto e sera formalizada em ADR.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Autenticacao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Usar Firebase Auth com Google SSO como login unico inicial. Login/senha nao entra na primeira versao. Usuario novo nasce pendente/inativo e precisa de liberacao administrativa.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Autorizacao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Nao usar RLS como controle primario. Toda decisao de acesso sera feita no backend, validando usuario, status, papel, permissao e escopo por filial quando aplicavel.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Arquivos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Todo arquivo nasce privado. Nao havera URL publica permanente para NF, boletos, comprovantes, fotos ou anexos. Acesso somente por fluxo autorizado, preferencialmente com URL assinada curta.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Seguranca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Negar por padrao, validar entradas no servidor, proteger segredos, auditar acoes sensiveis e tratar OCR/IA como dado nao confiavel.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Ordem logica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P0: Auth/Admin, Auditoria e Storage seguro. P1: Cadastros, Estoque, NF/OCR, Financeiro e Orcamento. P2: Patrimonio, Facilities, Dashboards e Relatorios.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Rastreabilidade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rastreabilidade RN/RF/RNF e preliminar porque veio de PDF convertido. Isso nao bloqueia o Roadmap Macro, mas exige revisao antes do Roadmap Detalhado.</w:t>
            </w:r>
          </w:p>
        </w:tc>
      </w:tr>
    </w:tbl>
    <w:p>
      <w:pPr>
        <w:pStyle w:val="Heading1"/>
      </w:pPr>
      <w:r>
        <w:t>3. Pendencias conhecidas</w:t>
      </w:r>
    </w:p>
    <w:p>
      <w:r>
        <w:t>As pendencias abaixo nao impedem a criacao do Roadmap Macro, mas devem continuar visiveis para nao virarem suposicoes invisiveis durante o trabalho dos agentes.</w:t>
      </w:r>
    </w:p>
    <w:p>
      <w:pPr>
        <w:pStyle w:val="ListBullet"/>
        <w:spacing w:after="80"/>
      </w:pPr>
      <w:r>
        <w:t>Prints de Auth/Admin, incluindo login Google SSO e painel admin.</w:t>
      </w:r>
    </w:p>
    <w:p>
      <w:pPr>
        <w:pStyle w:val="ListBullet"/>
        <w:spacing w:after="80"/>
      </w:pPr>
      <w:r>
        <w:t>Print ou descricao final do fluxo de NF/OCR, incluindo upload e revisao.</w:t>
      </w:r>
    </w:p>
    <w:p>
      <w:pPr>
        <w:pStyle w:val="ListBullet"/>
        <w:spacing w:after="80"/>
      </w:pPr>
      <w:r>
        <w:t>Confirmacao dos perfis reais da area.</w:t>
      </w:r>
    </w:p>
    <w:p>
      <w:pPr>
        <w:pStyle w:val="ListBullet"/>
        <w:spacing w:after="80"/>
      </w:pPr>
      <w:r>
        <w:t>Confirmacao das filiais/unidades ativas.</w:t>
      </w:r>
    </w:p>
    <w:p>
      <w:pPr>
        <w:pStyle w:val="ListBullet"/>
        <w:spacing w:after="80"/>
      </w:pPr>
      <w:r>
        <w:t>Confirmacao das categorias financeiras e macroblocos oficiais.</w:t>
      </w:r>
    </w:p>
    <w:p>
      <w:pPr>
        <w:pStyle w:val="ListBullet"/>
        <w:spacing w:after="80"/>
      </w:pPr>
      <w:r>
        <w:t>Decisao sobre provider de OCR/IA.</w:t>
      </w:r>
    </w:p>
    <w:p>
      <w:pPr>
        <w:pStyle w:val="ListBullet"/>
        <w:spacing w:after="80"/>
      </w:pPr>
      <w:r>
        <w:t>Politica de retencao de arquivos e logs.</w:t>
      </w:r>
    </w:p>
    <w:p>
      <w:pPr>
        <w:pStyle w:val="ListBullet"/>
        <w:spacing w:after="80"/>
      </w:pPr>
      <w:r>
        <w:t>Decisao sobre migracao de dados do legado.</w:t>
      </w:r>
    </w:p>
    <w:p>
      <w:pPr>
        <w:pStyle w:val="ListBullet"/>
        <w:spacing w:after="80"/>
      </w:pPr>
      <w:r>
        <w:t>Revisao manual do catalogo RN/RF/RNF.</w:t>
      </w:r>
    </w:p>
    <w:p>
      <w:pPr>
        <w:pStyle w:val="Heading1"/>
      </w:pPr>
      <w:r>
        <w:t>4. Checklist de aprovacao</w:t>
      </w:r>
    </w:p>
    <w:p>
      <w:r>
        <w:t>A area de negocio deve aprovar a matriz se concordar com os itens abaixo.</w:t>
      </w:r>
    </w:p>
    <w:p>
      <w:pPr>
        <w:pStyle w:val="ListBullet"/>
        <w:spacing w:after="80"/>
      </w:pPr>
      <w:r>
        <w:t>[ ] Escopo geral esta correto.</w:t>
      </w:r>
    </w:p>
    <w:p>
      <w:pPr>
        <w:pStyle w:val="ListBullet"/>
        <w:spacing w:after="80"/>
      </w:pPr>
      <w:r>
        <w:t>[ ] Fora de escopo esta correto.</w:t>
      </w:r>
    </w:p>
    <w:p>
      <w:pPr>
        <w:pStyle w:val="ListBullet"/>
        <w:spacing w:after="80"/>
      </w:pPr>
      <w:r>
        <w:t>[ ] Modulos estao corretos.</w:t>
      </w:r>
    </w:p>
    <w:p>
      <w:pPr>
        <w:pStyle w:val="ListBullet"/>
        <w:spacing w:after="80"/>
      </w:pPr>
      <w:r>
        <w:t>[ ] Stack esta aceita como decisao arquitetural do piloto.</w:t>
      </w:r>
    </w:p>
    <w:p>
      <w:pPr>
        <w:pStyle w:val="ListBullet"/>
        <w:spacing w:after="80"/>
      </w:pPr>
      <w:r>
        <w:t>[ ] Google SSO sera o login inicial.</w:t>
      </w:r>
    </w:p>
    <w:p>
      <w:pPr>
        <w:pStyle w:val="ListBullet"/>
        <w:spacing w:after="80"/>
      </w:pPr>
      <w:r>
        <w:t>[ ] Backend authorization substitui RLS como decisao arquitetural.</w:t>
      </w:r>
    </w:p>
    <w:p>
      <w:pPr>
        <w:pStyle w:val="ListBullet"/>
        <w:spacing w:after="80"/>
      </w:pPr>
      <w:r>
        <w:t>[ ] Arquivos privados por padrao.</w:t>
      </w:r>
    </w:p>
    <w:p>
      <w:pPr>
        <w:pStyle w:val="ListBullet"/>
        <w:spacing w:after="80"/>
      </w:pPr>
      <w:r>
        <w:t>[ ] Ordem P0/P1/P2 faz sentido para o negocio.</w:t>
      </w:r>
    </w:p>
    <w:p>
      <w:pPr>
        <w:pStyle w:val="ListBullet"/>
        <w:spacing w:after="80"/>
      </w:pPr>
      <w:r>
        <w:t>[ ] Pendencias listadas nao impedem seguir para o Roadmap Macro.</w:t>
      </w:r>
    </w:p>
    <w:p>
      <w:pPr>
        <w:pStyle w:val="Heading1"/>
      </w:pPr>
      <w:r>
        <w:t>5. Frase de aprovacao sugerida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b/>
                <w:color w:val="1F4D78"/>
              </w:rPr>
              <w:t>Aprovacao sugerida:</w:t>
            </w:r>
            <w:r>
              <w:t xml:space="preserve"> A matriz tecnica v0.2 representa corretamente o escopo, as fronteiras, os modulos, as decisoes arquiteturais iniciais, os objetivos de seguranca e as pendencias conhecidas do piloto 3A RIVA, estando aprovada para orientar a criacao do Roadmap Macro.</w:t>
            </w:r>
          </w:p>
        </w:tc>
      </w:tr>
    </w:tbl>
    <w:p>
      <w:pPr>
        <w:pStyle w:val="Heading1"/>
      </w:pPr>
      <w:r>
        <w:t>6. Observacao importante</w:t>
      </w:r>
    </w:p>
    <w:p>
      <w:r>
        <w:t>Esta aprovacao nao transforma a matriz em documento imutavel. Ela apenas confirma que a matriz esta suficientemente correta para orientar o Roadmap Macro. Ajustes futuros podem ser registrados por nova versao, desde que nao alterem silenciosamente decisoes ja usadas pelos artefatos seguintes.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5F5F"/>
        <w:sz w:val="18"/>
      </w:rPr>
      <w:t>3A RIVA - Validacao de Matriz Tecnica do Piloto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Validacao da Matriz Tecnica do Piloto 3A RIVA</dc:title>
  <dc:subject>Brief de aprovacao para area de negocio</dc:subject>
  <dc:creator>Equipe SDD 3A RIVA</dc:creator>
  <cp:keywords/>
  <dc:description>Documento gerado para validacao da matriz tecnica v0.2 antes do Roadmap Macro.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