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2B067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安全服务清单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Hans"/>
        </w:rPr>
        <w:t>及说明</w:t>
      </w:r>
    </w:p>
    <w:p w14:paraId="32864D3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宁夏高层次人才管理服务系统使用安全服务清单具体如下表：</w:t>
      </w:r>
    </w:p>
    <w:tbl>
      <w:tblPr>
        <w:tblStyle w:val="4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686"/>
        <w:gridCol w:w="2551"/>
        <w:gridCol w:w="1843"/>
      </w:tblGrid>
      <w:tr w14:paraId="3D52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1562" w:type="dxa"/>
            <w:shd w:val="clear" w:color="auto" w:fill="A4A4A4"/>
            <w:vAlign w:val="center"/>
          </w:tcPr>
          <w:p w14:paraId="654C083F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686" w:type="dxa"/>
            <w:shd w:val="clear" w:color="auto" w:fill="A4A4A4"/>
            <w:vAlign w:val="center"/>
          </w:tcPr>
          <w:p w14:paraId="30E5429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安全服务名称</w:t>
            </w:r>
          </w:p>
        </w:tc>
        <w:tc>
          <w:tcPr>
            <w:tcW w:w="2551" w:type="dxa"/>
            <w:shd w:val="clear" w:color="auto" w:fill="A4A4A4"/>
            <w:vAlign w:val="center"/>
          </w:tcPr>
          <w:p w14:paraId="01E48851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服务供应商</w:t>
            </w:r>
          </w:p>
        </w:tc>
        <w:tc>
          <w:tcPr>
            <w:tcW w:w="1843" w:type="dxa"/>
            <w:shd w:val="clear" w:color="auto" w:fill="A4A4A4"/>
            <w:vAlign w:val="center"/>
          </w:tcPr>
          <w:p w14:paraId="66393FD3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备注</w:t>
            </w:r>
          </w:p>
        </w:tc>
      </w:tr>
      <w:tr w14:paraId="04C1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675FF0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6694E88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天清汉马USG防火墙</w:t>
            </w:r>
          </w:p>
        </w:tc>
        <w:tc>
          <w:tcPr>
            <w:tcW w:w="2551" w:type="dxa"/>
            <w:vAlign w:val="center"/>
          </w:tcPr>
          <w:p w14:paraId="6F34F9D6">
            <w:pPr>
              <w:jc w:val="center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A9DE48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云防火墙</w:t>
            </w:r>
          </w:p>
        </w:tc>
      </w:tr>
      <w:tr w14:paraId="5AF2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59DEBC6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50EDA4D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天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运维安全网关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6.0</w:t>
            </w:r>
          </w:p>
        </w:tc>
        <w:tc>
          <w:tcPr>
            <w:tcW w:w="2551" w:type="dxa"/>
            <w:vAlign w:val="center"/>
          </w:tcPr>
          <w:p w14:paraId="201AFA67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D895A8">
            <w:pPr>
              <w:jc w:val="center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云堡垒机</w:t>
            </w:r>
          </w:p>
        </w:tc>
      </w:tr>
      <w:tr w14:paraId="7DF9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3BD69D1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33549D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泰合信息安全运营中心系统-日志分析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V3.0</w:t>
            </w:r>
          </w:p>
        </w:tc>
        <w:tc>
          <w:tcPr>
            <w:tcW w:w="2551" w:type="dxa"/>
            <w:vAlign w:val="center"/>
          </w:tcPr>
          <w:p w14:paraId="502CCDD0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E0891D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日志审计</w:t>
            </w:r>
          </w:p>
        </w:tc>
      </w:tr>
      <w:tr w14:paraId="3474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234C818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491231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天珣端点威胁检测防护与管理系统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V7.0</w:t>
            </w:r>
          </w:p>
        </w:tc>
        <w:tc>
          <w:tcPr>
            <w:tcW w:w="2551" w:type="dxa"/>
            <w:vAlign w:val="center"/>
          </w:tcPr>
          <w:p w14:paraId="5A076EB7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A2F5245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入侵检测</w:t>
            </w:r>
          </w:p>
        </w:tc>
      </w:tr>
      <w:tr w14:paraId="1C79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66BCE5F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1D34973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天清Web应用安全网关</w:t>
            </w:r>
          </w:p>
        </w:tc>
        <w:tc>
          <w:tcPr>
            <w:tcW w:w="2551" w:type="dxa"/>
            <w:vAlign w:val="center"/>
          </w:tcPr>
          <w:p w14:paraId="704DD849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60958D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WAF</w:t>
            </w:r>
          </w:p>
        </w:tc>
      </w:tr>
      <w:tr w14:paraId="477C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562" w:type="dxa"/>
            <w:shd w:val="clear" w:color="auto" w:fill="auto"/>
            <w:vAlign w:val="center"/>
          </w:tcPr>
          <w:p w14:paraId="3A20D28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86" w:type="dxa"/>
            <w:shd w:val="clear" w:color="auto" w:fill="auto"/>
            <w:vAlign w:val="center"/>
          </w:tcPr>
          <w:p w14:paraId="5AA83D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天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网络安全审计系统</w:t>
            </w:r>
          </w:p>
        </w:tc>
        <w:tc>
          <w:tcPr>
            <w:tcW w:w="2551" w:type="dxa"/>
            <w:vAlign w:val="center"/>
          </w:tcPr>
          <w:p w14:paraId="4905E7AE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A00244">
            <w:pPr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数据库审计</w:t>
            </w:r>
          </w:p>
        </w:tc>
      </w:tr>
    </w:tbl>
    <w:p w14:paraId="302094EA">
      <w:pPr>
        <w:ind w:firstLine="420" w:firstLineChars="200"/>
        <w:rPr>
          <w:rFonts w:hint="eastAsia" w:ascii="宋体" w:hAnsi="宋体" w:eastAsia="宋体" w:cs="宋体"/>
        </w:rPr>
      </w:pPr>
    </w:p>
    <w:p w14:paraId="7DA259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注：</w:t>
      </w:r>
      <w:r>
        <w:rPr>
          <w:rFonts w:hint="eastAsia"/>
          <w:b/>
          <w:spacing w:val="1"/>
          <w:w w:val="98"/>
          <w:kern w:val="0"/>
        </w:rPr>
        <w:t>使用的安全服务清单：是指定级对象使用威胁情报、供应链管理、安全培训、安全评估、安全运维等安全服务情况，包括使用的安全服务名称、服务供应商等。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ZTJjNzUyYmI4MDVlNmU3YzBjOWNiNmZiNzQ4ZjIifQ=="/>
  </w:docVars>
  <w:rsids>
    <w:rsidRoot w:val="001E00A8"/>
    <w:rsid w:val="00066ED4"/>
    <w:rsid w:val="00151813"/>
    <w:rsid w:val="00176079"/>
    <w:rsid w:val="001E00A8"/>
    <w:rsid w:val="0020654E"/>
    <w:rsid w:val="003C7B59"/>
    <w:rsid w:val="0040742A"/>
    <w:rsid w:val="005E0A3D"/>
    <w:rsid w:val="00670B87"/>
    <w:rsid w:val="006907C2"/>
    <w:rsid w:val="007745AF"/>
    <w:rsid w:val="00793198"/>
    <w:rsid w:val="007A577D"/>
    <w:rsid w:val="0080680E"/>
    <w:rsid w:val="008D3733"/>
    <w:rsid w:val="00966DE9"/>
    <w:rsid w:val="00985790"/>
    <w:rsid w:val="00A539F4"/>
    <w:rsid w:val="00AE659B"/>
    <w:rsid w:val="00B310DA"/>
    <w:rsid w:val="00BB594E"/>
    <w:rsid w:val="00BB76C3"/>
    <w:rsid w:val="00BD041C"/>
    <w:rsid w:val="00C2537E"/>
    <w:rsid w:val="00CF034C"/>
    <w:rsid w:val="00D04A7E"/>
    <w:rsid w:val="00E03436"/>
    <w:rsid w:val="00F01847"/>
    <w:rsid w:val="00F609C3"/>
    <w:rsid w:val="00FE1FED"/>
    <w:rsid w:val="04AC4063"/>
    <w:rsid w:val="1B8D7ECF"/>
    <w:rsid w:val="26706C30"/>
    <w:rsid w:val="275A34C6"/>
    <w:rsid w:val="297247BF"/>
    <w:rsid w:val="29B449D8"/>
    <w:rsid w:val="34BE4F22"/>
    <w:rsid w:val="3D7D143E"/>
    <w:rsid w:val="60BE07BB"/>
    <w:rsid w:val="EEF9E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134</Characters>
  <Lines>1</Lines>
  <Paragraphs>1</Paragraphs>
  <TotalTime>0</TotalTime>
  <ScaleCrop>false</ScaleCrop>
  <LinksUpToDate>false</LinksUpToDate>
  <CharactersWithSpaces>134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2019-07-12T20:23:00Z</dcterms:created>
  <dc:creator>褚 文静</dc:creator>
  <cp:lastModifiedBy>Looking</cp:lastModifiedBy>
  <cp:lastPrinted>2019-07-12T20:24:00Z</cp:lastPrinted>
  <dcterms:modified xsi:type="dcterms:W3CDTF">2025-04-08T09:24:39Z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32FBEF2EDCA0422BA90FD10492EA623E</vt:lpwstr>
  </property>
  <property fmtid="{D5CDD505-2E9C-101B-9397-08002B2CF9AE}" pid="4" name="KSOTemplateDocerSaveRecord">
    <vt:lpwstr>eyJoZGlkIjoiZjM3Yzk5MThmNzk2YjAzZjMwODBhMjhjYmUzN2NkYWEiLCJ1c2VySWQiOiI2MzcxNjMyMTgifQ==</vt:lpwstr>
  </property>
</Properties>
</file>