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jc w:val="left"/>
        <w:rPr>
          <w:rFonts w:asciiTheme="minorEastAsia" w:hAnsiTheme="minorEastAsia" w:eastAsiaTheme="minorEastAsia"/>
        </w:rPr>
      </w:pPr>
      <w:bookmarkStart w:id="0" w:name="_Toc132027300"/>
      <w:r>
        <w:rPr>
          <w:rFonts w:hint="eastAsia" w:asciiTheme="minorEastAsia" w:hAnsiTheme="minorEastAsia" w:eastAsiaTheme="minorEastAsia"/>
        </w:rPr>
        <w:t>评估检查记录</w:t>
      </w:r>
      <w:bookmarkEnd w:id="0"/>
    </w:p>
    <w:p>
      <w:pPr>
        <w:pStyle w:val="12"/>
        <w:jc w:val="left"/>
        <w:rPr>
          <w:rFonts w:asciiTheme="minorEastAsia" w:hAnsiTheme="minorEastAsia" w:eastAsiaTheme="minorEastAsia"/>
        </w:rPr>
      </w:pPr>
      <w:bookmarkStart w:id="1" w:name="_Toc132027301"/>
      <w:r>
        <w:rPr>
          <w:rFonts w:hint="eastAsia" w:asciiTheme="minorEastAsia" w:hAnsiTheme="minorEastAsia" w:eastAsiaTheme="minorEastAsia"/>
        </w:rPr>
        <w:t>域控制器口令认证策略检查</w:t>
      </w:r>
      <w:bookmarkEnd w:id="1"/>
    </w:p>
    <w:p>
      <w:pPr>
        <w:pStyle w:val="13"/>
        <w:spacing w:before="163" w:after="163"/>
        <w:jc w:val="left"/>
        <w:rPr>
          <w:rFonts w:asciiTheme="majorEastAsia" w:hAnsiTheme="majorEastAsia" w:eastAsiaTheme="majorEastAsia"/>
        </w:rPr>
      </w:pPr>
      <w:bookmarkStart w:id="2" w:name="_Toc132027302"/>
      <w:r>
        <w:rPr>
          <w:rFonts w:hint="eastAsia" w:asciiTheme="majorEastAsia" w:hAnsiTheme="majorEastAsia" w:eastAsiaTheme="majorEastAsia"/>
        </w:rPr>
        <w:t>设置口令到期提示</w:t>
      </w:r>
      <w:bookmarkEnd w:id="2"/>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设置口令到期提示（基础项）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配置成在密码有效期14天前，通知用户更改密码。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登录系统，以管理员权限进行如下操作（以下两种方法任选其一）：</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第一种方法：</w:t>
            </w:r>
            <w:r>
              <w:rPr>
                <w:rFonts w:asciiTheme="minorEastAsia" w:hAnsiTheme="minorEastAsia" w:eastAsiaTheme="minorEastAsia"/>
                <w:sz w:val="21"/>
                <w:szCs w:val="21"/>
              </w:rPr>
              <w:t>进入</w:t>
            </w:r>
            <w:r>
              <w:rPr>
                <w:rFonts w:hint="eastAsia" w:asciiTheme="minorEastAsia" w:hAnsiTheme="minorEastAsia" w:eastAsiaTheme="minorEastAsia"/>
                <w:sz w:val="21"/>
                <w:szCs w:val="21"/>
              </w:rPr>
              <w:t>“</w:t>
            </w:r>
            <w:r>
              <w:rPr>
                <w:rFonts w:asciiTheme="minorEastAsia" w:hAnsiTheme="minorEastAsia" w:eastAsiaTheme="minorEastAsia"/>
                <w:sz w:val="21"/>
                <w:szCs w:val="21"/>
              </w:rPr>
              <w:t>开始</w:t>
            </w:r>
            <w:r>
              <w:rPr>
                <w:rFonts w:hint="eastAsia" w:asciiTheme="minorEastAsia" w:hAnsiTheme="minorEastAsia" w:eastAsiaTheme="minorEastAsia"/>
                <w:sz w:val="21"/>
                <w:szCs w:val="21"/>
              </w:rPr>
              <w:t>”-&gt;“管理工具”-&gt;“本地安全策略”</w:t>
            </w:r>
            <w:r>
              <w:rPr>
                <w:rFonts w:asciiTheme="minorEastAsia" w:hAnsiTheme="minorEastAsia" w:eastAsiaTheme="minorEastAsia"/>
                <w:sz w:val="21"/>
                <w:szCs w:val="21"/>
              </w:rPr>
              <w:t>，在</w:t>
            </w:r>
            <w:r>
              <w:rPr>
                <w:rFonts w:hint="eastAsia" w:asciiTheme="minorEastAsia" w:hAnsiTheme="minorEastAsia" w:eastAsiaTheme="minorEastAsia"/>
                <w:sz w:val="21"/>
                <w:szCs w:val="21"/>
              </w:rPr>
              <w:t>“本地策略”</w:t>
            </w:r>
            <w:r>
              <w:rPr>
                <w:rFonts w:asciiTheme="minorEastAsia" w:hAnsiTheme="minorEastAsia" w:eastAsiaTheme="minorEastAsia"/>
                <w:sz w:val="21"/>
                <w:szCs w:val="21"/>
              </w:rPr>
              <w:t>-&gt;</w:t>
            </w:r>
            <w:r>
              <w:rPr>
                <w:rFonts w:hint="eastAsia" w:asciiTheme="minorEastAsia" w:hAnsiTheme="minorEastAsia" w:eastAsiaTheme="minorEastAsia"/>
                <w:sz w:val="21"/>
                <w:szCs w:val="21"/>
              </w:rPr>
              <w:t>“安全选项”：“交互式登录：提示用户在过期之前更改密码” 设置为“14天”。</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第二种方法：打开CMD命令行窗口输入“gpedit.msc”回车，在打开的“组策略”对话框中选择“计算机配置”-&gt; “windows设置”-&gt;“安全设置”-&gt;“本地策略”-&gt;“安全选项”中“交互式登录：提示用户在过期之前更改密码” 设置为“14天”。</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上述方法配置完毕如下图所示：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3067050" cy="180975"/>
                  <wp:effectExtent l="0" t="0" r="1143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tretch>
                            <a:fillRect/>
                          </a:stretch>
                        </pic:blipFill>
                        <pic:spPr>
                          <a:xfrm>
                            <a:off x="0" y="0"/>
                            <a:ext cx="3067050" cy="180975"/>
                          </a:xfrm>
                          <a:prstGeom prst="rect">
                            <a:avLst/>
                          </a:prstGeom>
                        </pic:spPr>
                      </pic:pic>
                    </a:graphicData>
                  </a:graphic>
                </wp:inline>
              </w:drawing>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*注意：进行上述配置后，建议在CMD窗口中执行：gpupdate /force 命令让配置的策略生效，如下图所示：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3057525" cy="1362075"/>
                  <wp:effectExtent l="0" t="0" r="571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
                          <a:stretch>
                            <a:fillRect/>
                          </a:stretch>
                        </pic:blipFill>
                        <pic:spPr>
                          <a:xfrm>
                            <a:off x="0" y="0"/>
                            <a:ext cx="3057525" cy="1362075"/>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依照 配置方法 进入“安全选项”里，检查“交互式登录: 提示用户在密码过期之前进行更改”是否设置为 “15天”，如果是则符合，否则不符合。*具体提示时间也可根据自身需求配置。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提示用户在过期前更改密码为1</w:t>
            </w:r>
            <w:r>
              <w:rPr>
                <w:rFonts w:asciiTheme="minorEastAsia" w:hAnsiTheme="minorEastAsia" w:eastAsiaTheme="minorEastAsia"/>
                <w:szCs w:val="24"/>
              </w:rPr>
              <w:t>5</w:t>
            </w:r>
            <w:r>
              <w:rPr>
                <w:rFonts w:hint="eastAsia" w:asciiTheme="minorEastAsia" w:hAnsiTheme="minorEastAsia" w:eastAsiaTheme="minorEastAsia"/>
                <w:szCs w:val="24"/>
              </w:rPr>
              <w:t>天</w:t>
            </w:r>
          </w:p>
        </w:tc>
      </w:tr>
    </w:tbl>
    <w:p>
      <w:pPr>
        <w:pStyle w:val="13"/>
        <w:spacing w:before="163" w:after="163"/>
        <w:jc w:val="left"/>
        <w:rPr>
          <w:rFonts w:asciiTheme="majorEastAsia" w:hAnsiTheme="majorEastAsia" w:eastAsiaTheme="majorEastAsia"/>
        </w:rPr>
      </w:pPr>
      <w:bookmarkStart w:id="3" w:name="_Toc132027303"/>
      <w:r>
        <w:rPr>
          <w:rFonts w:hint="eastAsia" w:asciiTheme="majorEastAsia" w:hAnsiTheme="majorEastAsia" w:eastAsiaTheme="majorEastAsia"/>
        </w:rPr>
        <w:t>不能存在空密码账户</w:t>
      </w:r>
      <w:bookmarkEnd w:id="3"/>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不能存在空密码账户（基础项）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不能存在空密码账户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打开控制面板</w:t>
            </w:r>
            <w:r>
              <w:rPr>
                <w:rFonts w:asciiTheme="minorEastAsia" w:hAnsiTheme="minorEastAsia" w:eastAsiaTheme="minorEastAsia"/>
                <w:szCs w:val="24"/>
              </w:rPr>
              <w:t>-&gt;</w:t>
            </w:r>
            <w:r>
              <w:rPr>
                <w:rFonts w:hint="eastAsia" w:asciiTheme="minorEastAsia" w:hAnsiTheme="minorEastAsia" w:eastAsiaTheme="minorEastAsia"/>
                <w:szCs w:val="24"/>
              </w:rPr>
              <w:t>用户账户中添加新的密码。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查看用户列表，并且用空密码依次登陆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有弱密码检测脚本，并开启工作计划定期执行发现弱密码空密码</w:t>
            </w:r>
          </w:p>
        </w:tc>
      </w:tr>
    </w:tbl>
    <w:p>
      <w:pPr>
        <w:jc w:val="left"/>
      </w:pPr>
    </w:p>
    <w:p>
      <w:pPr>
        <w:pStyle w:val="13"/>
        <w:spacing w:before="163" w:after="163"/>
        <w:jc w:val="left"/>
        <w:rPr>
          <w:rFonts w:asciiTheme="majorEastAsia" w:hAnsiTheme="majorEastAsia" w:eastAsiaTheme="majorEastAsia"/>
        </w:rPr>
      </w:pPr>
      <w:bookmarkStart w:id="4" w:name="_Toc132027304"/>
      <w:r>
        <w:rPr>
          <w:rFonts w:hint="eastAsia" w:asciiTheme="majorEastAsia" w:hAnsiTheme="majorEastAsia" w:eastAsiaTheme="majorEastAsia"/>
        </w:rPr>
        <w:t>限制匿名远程连接</w:t>
      </w:r>
      <w:bookmarkEnd w:id="4"/>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限制匿名远程连接（建议项）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限制匿名用户连接权限，防止用户远程枚举本地帐号，</w:t>
            </w:r>
            <w:r>
              <w:rPr>
                <w:rFonts w:asciiTheme="minorEastAsia" w:hAnsiTheme="minorEastAsia" w:eastAsiaTheme="minorEastAsia"/>
                <w:szCs w:val="24"/>
              </w:rPr>
              <w:t>不允许枚举SAM帐号和共享</w:t>
            </w:r>
            <w:r>
              <w:rPr>
                <w:rFonts w:hint="eastAsia" w:asciiTheme="minorEastAsia" w:hAnsiTheme="minorEastAsia" w:eastAsiaTheme="minorEastAsia"/>
                <w:szCs w:val="24"/>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w:t>
            </w:r>
          </w:p>
          <w:p>
            <w:pPr>
              <w:jc w:val="left"/>
              <w:rPr>
                <w:rFonts w:asciiTheme="minorEastAsia" w:hAnsiTheme="minorEastAsia" w:eastAsiaTheme="minorEastAsia"/>
                <w:szCs w:val="24"/>
              </w:rPr>
            </w:pPr>
            <w:r>
              <w:rPr>
                <w:rFonts w:hint="eastAsia" w:asciiTheme="minorEastAsia" w:hAnsiTheme="minorEastAsia" w:eastAsiaTheme="minorEastAsia"/>
                <w:szCs w:val="24"/>
              </w:rPr>
              <w:t>打开CMD命令行窗口，运行命令“regedit”打开注册表编辑器，浏览到如下路径：</w:t>
            </w:r>
          </w:p>
          <w:p>
            <w:pPr>
              <w:jc w:val="left"/>
              <w:rPr>
                <w:rFonts w:asciiTheme="minorEastAsia" w:hAnsiTheme="minorEastAsia" w:eastAsiaTheme="minorEastAsia"/>
                <w:szCs w:val="24"/>
              </w:rPr>
            </w:pPr>
            <w:r>
              <w:rPr>
                <w:rFonts w:hint="eastAsia" w:asciiTheme="minorEastAsia" w:hAnsiTheme="minorEastAsia" w:eastAsiaTheme="minorEastAsia"/>
                <w:szCs w:val="24"/>
              </w:rPr>
              <w:t>“HKEY_LOCAL_MACHINE\SYSTEM\CurrentControlSet\Control\LSA”分支，在右边刷出的界面里修改“RestrictAnonymous”项十进制“数值数据”为“1”，见下图：</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2239645" cy="1302385"/>
                  <wp:effectExtent l="0" t="0" r="635"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8"/>
                          <a:stretch>
                            <a:fillRect/>
                          </a:stretch>
                        </pic:blipFill>
                        <pic:spPr>
                          <a:xfrm>
                            <a:off x="0" y="0"/>
                            <a:ext cx="2241688" cy="1303437"/>
                          </a:xfrm>
                          <a:prstGeom prst="rect">
                            <a:avLst/>
                          </a:prstGeom>
                        </pic:spPr>
                      </pic:pic>
                    </a:graphicData>
                  </a:graphic>
                </wp:inline>
              </w:drawing>
            </w:r>
          </w:p>
          <w:p>
            <w:pPr>
              <w:jc w:val="left"/>
              <w:rPr>
                <w:rFonts w:asciiTheme="minorEastAsia" w:hAnsiTheme="minorEastAsia" w:eastAsiaTheme="minorEastAsia"/>
                <w:szCs w:val="24"/>
              </w:rPr>
            </w:pPr>
            <w:r>
              <w:rPr>
                <w:rFonts w:hint="eastAsia" w:asciiTheme="minorEastAsia" w:hAnsiTheme="minorEastAsia" w:eastAsiaTheme="minorEastAsia"/>
                <w:szCs w:val="24"/>
              </w:rPr>
              <w:t>修改完毕后的上述方法配置完毕如下图所示：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790950" cy="238125"/>
                  <wp:effectExtent l="0" t="0" r="3810"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9"/>
                          <a:stretch>
                            <a:fillRect/>
                          </a:stretch>
                        </pic:blipFill>
                        <pic:spPr>
                          <a:xfrm>
                            <a:off x="0" y="0"/>
                            <a:ext cx="3790950" cy="238125"/>
                          </a:xfrm>
                          <a:prstGeom prst="rect">
                            <a:avLst/>
                          </a:prstGeom>
                        </pic:spPr>
                      </pic:pic>
                    </a:graphicData>
                  </a:graphic>
                </wp:inline>
              </w:drawing>
            </w:r>
          </w:p>
          <w:p>
            <w:pPr>
              <w:jc w:val="left"/>
              <w:rPr>
                <w:rFonts w:asciiTheme="minorEastAsia" w:hAnsiTheme="minorEastAsia" w:eastAsiaTheme="minorEastAsia"/>
                <w:szCs w:val="24"/>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依照 配置方法 打开对应的注册表键值“RestrictAnonymous”的十进制“数值”是否为“1”，如果是则符合，否则不符合。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szCs w:val="24"/>
              </w:rPr>
            </w:pPr>
            <w:r>
              <w:rPr>
                <w:rFonts w:hint="eastAsia" w:asciiTheme="minorEastAsia" w:hAnsiTheme="minorEastAsia" w:eastAsiaTheme="minorEastAsia"/>
                <w:szCs w:val="24"/>
              </w:rPr>
              <w:t>RestrictAnonymous值</w:t>
            </w:r>
            <w:r>
              <w:rPr>
                <w:rFonts w:asciiTheme="minorEastAsia" w:hAnsiTheme="minorEastAsia" w:eastAsiaTheme="minorEastAsia"/>
                <w:szCs w:val="24"/>
              </w:rPr>
              <w:t>1</w:t>
            </w:r>
            <w:r>
              <w:rPr>
                <w:rFonts w:hint="eastAsia" w:asciiTheme="minorEastAsia" w:hAnsiTheme="minorEastAsia" w:eastAsiaTheme="minorEastAsia"/>
                <w:szCs w:val="24"/>
              </w:rPr>
              <w:t>，RestrictAnonymoussam值1</w:t>
            </w:r>
          </w:p>
        </w:tc>
      </w:tr>
    </w:tbl>
    <w:p>
      <w:pPr>
        <w:pStyle w:val="13"/>
        <w:spacing w:before="163" w:after="163"/>
        <w:jc w:val="left"/>
        <w:rPr>
          <w:rFonts w:asciiTheme="majorEastAsia" w:hAnsiTheme="majorEastAsia" w:eastAsiaTheme="majorEastAsia"/>
        </w:rPr>
      </w:pPr>
      <w:bookmarkStart w:id="5" w:name="_Toc132027305"/>
      <w:r>
        <w:rPr>
          <w:rFonts w:hint="eastAsia" w:asciiTheme="majorEastAsia" w:hAnsiTheme="majorEastAsia" w:eastAsiaTheme="majorEastAsia"/>
        </w:rPr>
        <w:t>配置历史口令使用策略</w:t>
      </w:r>
      <w:bookmarkEnd w:id="5"/>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要求操作系统的账户口令的不能使用最近3次内已使用的口令</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登录系统，以管理员权限进行如下操作（以下两种方法任选其一）：</w:t>
            </w:r>
          </w:p>
          <w:p>
            <w:pPr>
              <w:jc w:val="left"/>
              <w:rPr>
                <w:rFonts w:asciiTheme="minorEastAsia" w:hAnsiTheme="minorEastAsia" w:eastAsiaTheme="minorEastAsia"/>
                <w:szCs w:val="24"/>
              </w:rPr>
            </w:pPr>
            <w:r>
              <w:rPr>
                <w:rFonts w:hint="eastAsia" w:asciiTheme="minorEastAsia" w:hAnsiTheme="minorEastAsia" w:eastAsiaTheme="minorEastAsia"/>
                <w:szCs w:val="24"/>
              </w:rPr>
              <w:t>第一种方法：</w:t>
            </w:r>
            <w:r>
              <w:rPr>
                <w:rFonts w:asciiTheme="minorEastAsia" w:hAnsiTheme="minorEastAsia" w:eastAsiaTheme="minorEastAsia"/>
                <w:szCs w:val="24"/>
              </w:rPr>
              <w:t>进入</w:t>
            </w:r>
            <w:r>
              <w:rPr>
                <w:rFonts w:hint="eastAsia" w:asciiTheme="minorEastAsia" w:hAnsiTheme="minorEastAsia" w:eastAsiaTheme="minorEastAsia"/>
                <w:szCs w:val="24"/>
              </w:rPr>
              <w:t>“开始”</w:t>
            </w:r>
            <w:r>
              <w:rPr>
                <w:rFonts w:asciiTheme="minorEastAsia" w:hAnsiTheme="minorEastAsia" w:eastAsiaTheme="minorEastAsia"/>
                <w:szCs w:val="24"/>
              </w:rPr>
              <w:t>-&gt;</w:t>
            </w:r>
            <w:r>
              <w:rPr>
                <w:rFonts w:hint="eastAsia" w:asciiTheme="minorEastAsia" w:hAnsiTheme="minorEastAsia" w:eastAsiaTheme="minorEastAsia"/>
                <w:szCs w:val="24"/>
              </w:rPr>
              <w:t>“</w:t>
            </w:r>
            <w:r>
              <w:rPr>
                <w:rFonts w:asciiTheme="minorEastAsia" w:hAnsiTheme="minorEastAsia" w:eastAsiaTheme="minorEastAsia"/>
                <w:szCs w:val="24"/>
              </w:rPr>
              <w:t>管理工具</w:t>
            </w:r>
            <w:r>
              <w:rPr>
                <w:rFonts w:hint="eastAsia" w:asciiTheme="minorEastAsia" w:hAnsiTheme="minorEastAsia" w:eastAsiaTheme="minorEastAsia"/>
                <w:szCs w:val="24"/>
              </w:rPr>
              <w:t>”</w:t>
            </w:r>
            <w:r>
              <w:rPr>
                <w:rFonts w:asciiTheme="minorEastAsia" w:hAnsiTheme="minorEastAsia" w:eastAsiaTheme="minorEastAsia"/>
                <w:szCs w:val="24"/>
              </w:rPr>
              <w:t>-&gt;</w:t>
            </w:r>
            <w:r>
              <w:rPr>
                <w:rFonts w:hint="eastAsia" w:asciiTheme="minorEastAsia" w:hAnsiTheme="minorEastAsia" w:eastAsiaTheme="minorEastAsia"/>
                <w:szCs w:val="24"/>
              </w:rPr>
              <w:t>“</w:t>
            </w:r>
            <w:r>
              <w:rPr>
                <w:rFonts w:asciiTheme="minorEastAsia" w:hAnsiTheme="minorEastAsia" w:eastAsiaTheme="minorEastAsia"/>
                <w:szCs w:val="24"/>
              </w:rPr>
              <w:t>本地安全策略</w:t>
            </w:r>
            <w:r>
              <w:rPr>
                <w:rFonts w:hint="eastAsia" w:asciiTheme="minorEastAsia" w:hAnsiTheme="minorEastAsia" w:eastAsiaTheme="minorEastAsia"/>
                <w:szCs w:val="24"/>
              </w:rPr>
              <w:t>”-&gt;“</w:t>
            </w:r>
            <w:r>
              <w:rPr>
                <w:rFonts w:asciiTheme="minorEastAsia" w:hAnsiTheme="minorEastAsia" w:eastAsiaTheme="minorEastAsia"/>
                <w:szCs w:val="24"/>
              </w:rPr>
              <w:t>帐户策略</w:t>
            </w:r>
            <w:r>
              <w:rPr>
                <w:rFonts w:hint="eastAsia" w:asciiTheme="minorEastAsia" w:hAnsiTheme="minorEastAsia" w:eastAsiaTheme="minorEastAsia"/>
                <w:szCs w:val="24"/>
              </w:rPr>
              <w:t>”</w:t>
            </w:r>
            <w:r>
              <w:rPr>
                <w:rFonts w:asciiTheme="minorEastAsia" w:hAnsiTheme="minorEastAsia" w:eastAsiaTheme="minorEastAsia"/>
                <w:szCs w:val="24"/>
              </w:rPr>
              <w:t>-&gt;</w:t>
            </w:r>
            <w:r>
              <w:rPr>
                <w:rFonts w:hint="eastAsia" w:asciiTheme="minorEastAsia" w:hAnsiTheme="minorEastAsia" w:eastAsiaTheme="minorEastAsia"/>
                <w:szCs w:val="24"/>
              </w:rPr>
              <w:t>“</w:t>
            </w:r>
            <w:r>
              <w:rPr>
                <w:rFonts w:asciiTheme="minorEastAsia" w:hAnsiTheme="minorEastAsia" w:eastAsiaTheme="minorEastAsia"/>
                <w:szCs w:val="24"/>
              </w:rPr>
              <w:t>密码策略</w:t>
            </w:r>
            <w:r>
              <w:rPr>
                <w:rFonts w:hint="eastAsia" w:asciiTheme="minorEastAsia" w:hAnsiTheme="minorEastAsia" w:eastAsiaTheme="minorEastAsia"/>
                <w:szCs w:val="24"/>
              </w:rPr>
              <w:t>”</w:t>
            </w:r>
            <w:r>
              <w:rPr>
                <w:rFonts w:asciiTheme="minorEastAsia" w:hAnsiTheme="minorEastAsia" w:eastAsiaTheme="minorEastAsia"/>
                <w:szCs w:val="24"/>
              </w:rPr>
              <w:t>：</w:t>
            </w:r>
          </w:p>
          <w:p>
            <w:pPr>
              <w:jc w:val="left"/>
              <w:rPr>
                <w:rFonts w:asciiTheme="minorEastAsia" w:hAnsiTheme="minorEastAsia" w:eastAsiaTheme="minorEastAsia"/>
                <w:szCs w:val="24"/>
              </w:rPr>
            </w:pPr>
            <w:r>
              <w:rPr>
                <w:rFonts w:hint="eastAsia" w:asciiTheme="minorEastAsia" w:hAnsiTheme="minorEastAsia" w:eastAsiaTheme="minorEastAsia"/>
                <w:szCs w:val="24"/>
              </w:rPr>
              <w:t>“</w:t>
            </w:r>
            <w:r>
              <w:rPr>
                <w:rFonts w:asciiTheme="minorEastAsia" w:hAnsiTheme="minorEastAsia" w:eastAsiaTheme="minorEastAsia"/>
                <w:szCs w:val="24"/>
              </w:rPr>
              <w:t>强制密码历史</w:t>
            </w:r>
            <w:r>
              <w:rPr>
                <w:rFonts w:hint="eastAsia" w:asciiTheme="minorEastAsia" w:hAnsiTheme="minorEastAsia" w:eastAsiaTheme="minorEastAsia"/>
                <w:szCs w:val="24"/>
              </w:rPr>
              <w:t>”</w:t>
            </w:r>
            <w:r>
              <w:rPr>
                <w:rFonts w:asciiTheme="minorEastAsia" w:hAnsiTheme="minorEastAsia" w:eastAsiaTheme="minorEastAsia"/>
                <w:szCs w:val="24"/>
              </w:rPr>
              <w:t>设置为</w:t>
            </w:r>
            <w:r>
              <w:rPr>
                <w:rFonts w:hint="eastAsia" w:asciiTheme="minorEastAsia" w:hAnsiTheme="minorEastAsia" w:eastAsiaTheme="minorEastAsia"/>
                <w:szCs w:val="24"/>
              </w:rPr>
              <w:t>“3个记住的密码”。</w:t>
            </w:r>
          </w:p>
          <w:p>
            <w:pPr>
              <w:jc w:val="left"/>
              <w:rPr>
                <w:rFonts w:asciiTheme="minorEastAsia" w:hAnsiTheme="minorEastAsia" w:eastAsiaTheme="minorEastAsia"/>
                <w:szCs w:val="24"/>
              </w:rPr>
            </w:pPr>
            <w:r>
              <w:rPr>
                <w:rFonts w:hint="eastAsia" w:asciiTheme="minorEastAsia" w:hAnsiTheme="minorEastAsia" w:eastAsiaTheme="minorEastAsia"/>
                <w:szCs w:val="24"/>
              </w:rPr>
              <w:t>第二种方法：打开CMD命令行窗口 输入“gpedit.msc”回车，在打开的“组策略”对话框中选择“计算机配置”-&gt; “windows设置”-&gt;“安全设置”-&gt;“账户策略”-&gt;“密码策略”中“</w:t>
            </w:r>
            <w:r>
              <w:rPr>
                <w:rFonts w:asciiTheme="minorEastAsia" w:hAnsiTheme="minorEastAsia" w:eastAsiaTheme="minorEastAsia"/>
                <w:szCs w:val="24"/>
              </w:rPr>
              <w:t>强制密码历史</w:t>
            </w:r>
            <w:r>
              <w:rPr>
                <w:rFonts w:hint="eastAsia" w:asciiTheme="minorEastAsia" w:hAnsiTheme="minorEastAsia" w:eastAsiaTheme="minorEastAsia"/>
                <w:szCs w:val="24"/>
              </w:rPr>
              <w:t>”</w:t>
            </w:r>
            <w:r>
              <w:rPr>
                <w:rFonts w:asciiTheme="minorEastAsia" w:hAnsiTheme="minorEastAsia" w:eastAsiaTheme="minorEastAsia"/>
                <w:szCs w:val="24"/>
              </w:rPr>
              <w:t>设置为</w:t>
            </w:r>
            <w:r>
              <w:rPr>
                <w:rFonts w:hint="eastAsia" w:asciiTheme="minorEastAsia" w:hAnsiTheme="minorEastAsia" w:eastAsiaTheme="minorEastAsia"/>
                <w:szCs w:val="24"/>
              </w:rPr>
              <w:t>“3个记住的密码”。</w:t>
            </w:r>
          </w:p>
          <w:p>
            <w:pPr>
              <w:jc w:val="left"/>
              <w:rPr>
                <w:rFonts w:asciiTheme="minorEastAsia" w:hAnsiTheme="minorEastAsia" w:eastAsiaTheme="minorEastAsia"/>
                <w:szCs w:val="24"/>
              </w:rPr>
            </w:pPr>
            <w:r>
              <w:rPr>
                <w:rFonts w:hint="eastAsia" w:asciiTheme="minorEastAsia" w:hAnsiTheme="minorEastAsia" w:eastAsiaTheme="minorEastAsia"/>
                <w:szCs w:val="24"/>
              </w:rPr>
              <w:t>上述方法配置完毕如下图所示：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2914650" cy="209550"/>
                  <wp:effectExtent l="0" t="0" r="1143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0"/>
                          <a:stretch>
                            <a:fillRect/>
                          </a:stretch>
                        </pic:blipFill>
                        <pic:spPr>
                          <a:xfrm>
                            <a:off x="0" y="0"/>
                            <a:ext cx="2914650" cy="209550"/>
                          </a:xfrm>
                          <a:prstGeom prst="rect">
                            <a:avLst/>
                          </a:prstGeom>
                        </pic:spPr>
                      </pic:pic>
                    </a:graphicData>
                  </a:graphic>
                </wp:inline>
              </w:drawing>
            </w:r>
          </w:p>
          <w:p>
            <w:pPr>
              <w:jc w:val="left"/>
              <w:rPr>
                <w:rFonts w:asciiTheme="minorEastAsia" w:hAnsiTheme="minorEastAsia" w:eastAsiaTheme="minorEastAsia"/>
                <w:szCs w:val="24"/>
              </w:rPr>
            </w:pPr>
            <w:r>
              <w:rPr>
                <w:rFonts w:hint="eastAsia" w:asciiTheme="minorEastAsia" w:hAnsiTheme="minorEastAsia" w:eastAsiaTheme="minorEastAsia"/>
                <w:szCs w:val="24"/>
              </w:rPr>
              <w:t>*注意：进行上述配置后，建议在CMD窗口中执行：gpupdate /force 命令让配置的策略生效，如下图所示：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057525" cy="1362075"/>
                  <wp:effectExtent l="0" t="0" r="571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7"/>
                          <a:stretch>
                            <a:fillRect/>
                          </a:stretch>
                        </pic:blipFill>
                        <pic:spPr>
                          <a:xfrm>
                            <a:off x="0" y="0"/>
                            <a:ext cx="3057525" cy="1362075"/>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依照 配置方法 打开“</w:t>
            </w:r>
            <w:r>
              <w:rPr>
                <w:rFonts w:asciiTheme="minorEastAsia" w:hAnsiTheme="minorEastAsia" w:eastAsiaTheme="minorEastAsia"/>
                <w:szCs w:val="24"/>
              </w:rPr>
              <w:t>密码策略</w:t>
            </w:r>
            <w:r>
              <w:rPr>
                <w:rFonts w:hint="eastAsia" w:asciiTheme="minorEastAsia" w:hAnsiTheme="minorEastAsia" w:eastAsiaTheme="minorEastAsia"/>
                <w:szCs w:val="24"/>
              </w:rPr>
              <w:t>”，查看“强制密码历史”是否设置〉=3的值，如果是则符合，否则不符合。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保持密码历史记录长度</w:t>
            </w:r>
            <w:r>
              <w:rPr>
                <w:rFonts w:asciiTheme="minorEastAsia" w:hAnsiTheme="minorEastAsia" w:eastAsiaTheme="minorEastAsia"/>
                <w:szCs w:val="24"/>
              </w:rPr>
              <w:t>5</w:t>
            </w:r>
          </w:p>
        </w:tc>
      </w:tr>
    </w:tbl>
    <w:p>
      <w:pPr>
        <w:jc w:val="left"/>
      </w:pPr>
    </w:p>
    <w:p>
      <w:pPr>
        <w:jc w:val="left"/>
      </w:pPr>
    </w:p>
    <w:p>
      <w:pPr>
        <w:pStyle w:val="14"/>
        <w:keepNext/>
        <w:keepLines/>
        <w:numPr>
          <w:ilvl w:val="0"/>
          <w:numId w:val="2"/>
        </w:numPr>
        <w:pBdr>
          <w:bottom w:val="single" w:color="auto" w:sz="48" w:space="1"/>
        </w:pBdr>
        <w:tabs>
          <w:tab w:val="left" w:pos="360"/>
        </w:tabs>
        <w:spacing w:before="600" w:after="330" w:line="576" w:lineRule="auto"/>
        <w:ind w:left="0" w:firstLine="0" w:firstLineChars="0"/>
        <w:jc w:val="left"/>
        <w:outlineLvl w:val="0"/>
        <w:rPr>
          <w:rFonts w:ascii="Arial" w:hAnsi="Arial" w:eastAsia="黑体" w:cs="Times New Roman"/>
          <w:b/>
          <w:bCs/>
          <w:vanish/>
          <w:kern w:val="44"/>
          <w:sz w:val="44"/>
          <w:szCs w:val="44"/>
        </w:rPr>
      </w:pPr>
      <w:bookmarkStart w:id="6" w:name="_Toc131092692"/>
      <w:bookmarkEnd w:id="6"/>
      <w:bookmarkStart w:id="7" w:name="_Toc131552483"/>
      <w:bookmarkEnd w:id="7"/>
      <w:bookmarkStart w:id="8" w:name="_Toc131589419"/>
      <w:bookmarkEnd w:id="8"/>
      <w:bookmarkStart w:id="9" w:name="_Toc131093540"/>
      <w:bookmarkEnd w:id="9"/>
      <w:bookmarkStart w:id="10" w:name="_Toc131093067"/>
      <w:bookmarkEnd w:id="10"/>
      <w:bookmarkStart w:id="11" w:name="_Toc131525141"/>
      <w:bookmarkEnd w:id="11"/>
      <w:bookmarkStart w:id="12" w:name="_Toc131092944"/>
      <w:bookmarkEnd w:id="12"/>
      <w:bookmarkStart w:id="13" w:name="_Toc131589569"/>
      <w:bookmarkEnd w:id="13"/>
      <w:bookmarkStart w:id="14" w:name="_Toc131583224"/>
      <w:bookmarkEnd w:id="14"/>
      <w:bookmarkStart w:id="15" w:name="_Toc131092812"/>
      <w:bookmarkEnd w:id="15"/>
      <w:bookmarkStart w:id="16" w:name="_Toc131169773"/>
      <w:bookmarkEnd w:id="16"/>
      <w:bookmarkStart w:id="17" w:name="_Toc131093187"/>
      <w:bookmarkEnd w:id="17"/>
      <w:bookmarkStart w:id="18" w:name="_Toc131602947"/>
      <w:bookmarkEnd w:id="18"/>
      <w:bookmarkStart w:id="19" w:name="_Toc131625521"/>
      <w:bookmarkEnd w:id="19"/>
      <w:bookmarkStart w:id="20" w:name="_Toc131094097"/>
      <w:bookmarkEnd w:id="20"/>
      <w:bookmarkStart w:id="21" w:name="_Toc131085012"/>
      <w:bookmarkEnd w:id="21"/>
      <w:bookmarkStart w:id="22" w:name="_Toc131612656"/>
      <w:bookmarkEnd w:id="22"/>
      <w:bookmarkStart w:id="23" w:name="_Toc131523538"/>
      <w:bookmarkEnd w:id="23"/>
      <w:bookmarkStart w:id="24" w:name="_Toc131589915"/>
      <w:bookmarkEnd w:id="24"/>
      <w:bookmarkStart w:id="25" w:name="_Toc131093769"/>
      <w:bookmarkEnd w:id="25"/>
      <w:bookmarkStart w:id="26" w:name="_Toc131152674"/>
      <w:bookmarkEnd w:id="26"/>
      <w:bookmarkStart w:id="27" w:name="_Toc131260002"/>
      <w:bookmarkEnd w:id="27"/>
      <w:bookmarkStart w:id="28" w:name="_Toc131093307"/>
      <w:bookmarkEnd w:id="28"/>
      <w:bookmarkStart w:id="29" w:name="_Toc131552600"/>
      <w:bookmarkEnd w:id="29"/>
      <w:bookmarkStart w:id="30" w:name="_Toc132027306"/>
      <w:bookmarkEnd w:id="30"/>
      <w:bookmarkStart w:id="31" w:name="_Toc131085094"/>
      <w:bookmarkEnd w:id="31"/>
      <w:bookmarkStart w:id="32" w:name="_Toc131589684"/>
      <w:bookmarkEnd w:id="32"/>
      <w:bookmarkStart w:id="33" w:name="_Toc131589799"/>
      <w:bookmarkEnd w:id="33"/>
      <w:bookmarkStart w:id="34" w:name="_Toc131551989"/>
      <w:bookmarkEnd w:id="34"/>
      <w:bookmarkStart w:id="35" w:name="_Toc131369594"/>
      <w:bookmarkEnd w:id="35"/>
      <w:bookmarkStart w:id="36" w:name="_Toc131551460"/>
      <w:bookmarkEnd w:id="36"/>
      <w:bookmarkStart w:id="37" w:name="_Toc131093988"/>
      <w:bookmarkEnd w:id="37"/>
      <w:bookmarkStart w:id="38" w:name="_Toc131260255"/>
      <w:bookmarkEnd w:id="38"/>
      <w:bookmarkStart w:id="39" w:name="_Toc131093879"/>
      <w:bookmarkEnd w:id="39"/>
      <w:bookmarkStart w:id="40" w:name="_Toc131004536"/>
      <w:bookmarkEnd w:id="40"/>
      <w:bookmarkStart w:id="41" w:name="_Toc131004236"/>
      <w:bookmarkEnd w:id="41"/>
      <w:bookmarkStart w:id="42" w:name="_Toc130904731"/>
      <w:bookmarkEnd w:id="42"/>
      <w:bookmarkStart w:id="43" w:name="_Toc131077645"/>
      <w:bookmarkEnd w:id="43"/>
      <w:bookmarkStart w:id="44" w:name="_Toc131004754"/>
      <w:bookmarkEnd w:id="44"/>
      <w:bookmarkStart w:id="45" w:name="_Toc131068797"/>
      <w:bookmarkEnd w:id="45"/>
      <w:bookmarkStart w:id="46" w:name="_Toc131077483"/>
      <w:bookmarkEnd w:id="46"/>
      <w:bookmarkStart w:id="47" w:name="_Toc131004993"/>
      <w:bookmarkEnd w:id="47"/>
      <w:bookmarkStart w:id="48" w:name="_Toc131004910"/>
      <w:bookmarkEnd w:id="48"/>
      <w:bookmarkStart w:id="49" w:name="_Toc131686308"/>
      <w:bookmarkEnd w:id="49"/>
      <w:bookmarkStart w:id="50" w:name="_Toc131077267"/>
      <w:bookmarkEnd w:id="50"/>
      <w:bookmarkStart w:id="51" w:name="_Toc107582987"/>
      <w:bookmarkEnd w:id="51"/>
      <w:bookmarkStart w:id="52" w:name="_Toc131004827"/>
      <w:bookmarkEnd w:id="52"/>
      <w:bookmarkStart w:id="53" w:name="_Toc82508592"/>
      <w:bookmarkEnd w:id="53"/>
      <w:bookmarkStart w:id="54" w:name="_Toc131077556"/>
      <w:bookmarkEnd w:id="54"/>
      <w:bookmarkStart w:id="55" w:name="_Toc131093423"/>
      <w:bookmarkEnd w:id="55"/>
      <w:bookmarkStart w:id="56" w:name="_Toc131004313"/>
      <w:bookmarkEnd w:id="56"/>
      <w:bookmarkStart w:id="57" w:name="_Toc82442743"/>
      <w:bookmarkEnd w:id="57"/>
      <w:bookmarkStart w:id="58" w:name="_Toc130904472"/>
      <w:bookmarkEnd w:id="58"/>
      <w:bookmarkStart w:id="59" w:name="_Toc131077411"/>
      <w:bookmarkEnd w:id="59"/>
      <w:bookmarkStart w:id="60" w:name="_Toc131004389"/>
      <w:bookmarkEnd w:id="60"/>
      <w:bookmarkStart w:id="61" w:name="_Toc107582276"/>
      <w:bookmarkEnd w:id="61"/>
      <w:bookmarkStart w:id="62" w:name="_Toc131084768"/>
      <w:bookmarkEnd w:id="62"/>
      <w:bookmarkStart w:id="63" w:name="_Toc131004682"/>
      <w:bookmarkEnd w:id="63"/>
      <w:bookmarkStart w:id="64" w:name="_Toc131005248"/>
      <w:bookmarkEnd w:id="64"/>
      <w:bookmarkStart w:id="65" w:name="_Toc131066236"/>
      <w:bookmarkEnd w:id="65"/>
      <w:bookmarkStart w:id="66" w:name="_Toc131093654"/>
      <w:bookmarkEnd w:id="66"/>
      <w:bookmarkStart w:id="67" w:name="_Toc131004462"/>
      <w:bookmarkEnd w:id="67"/>
      <w:bookmarkStart w:id="68" w:name="_Toc131364976"/>
      <w:bookmarkEnd w:id="68"/>
      <w:bookmarkStart w:id="69" w:name="_Toc131525868"/>
      <w:bookmarkEnd w:id="69"/>
      <w:bookmarkStart w:id="70" w:name="_Toc107480348"/>
      <w:bookmarkEnd w:id="70"/>
      <w:bookmarkStart w:id="71" w:name="_Toc131525501"/>
      <w:bookmarkEnd w:id="71"/>
      <w:bookmarkStart w:id="72" w:name="_Toc107596793"/>
      <w:bookmarkEnd w:id="72"/>
      <w:bookmarkStart w:id="73" w:name="_Toc83738218"/>
      <w:bookmarkEnd w:id="73"/>
      <w:bookmarkStart w:id="74" w:name="_Toc82441999"/>
      <w:bookmarkEnd w:id="74"/>
      <w:bookmarkStart w:id="75" w:name="_Toc131080697"/>
      <w:bookmarkEnd w:id="75"/>
      <w:bookmarkStart w:id="76" w:name="_Toc131152388"/>
      <w:bookmarkEnd w:id="76"/>
      <w:bookmarkStart w:id="77" w:name="_Toc131086359"/>
      <w:bookmarkEnd w:id="77"/>
      <w:bookmarkStart w:id="78" w:name="_Toc107480301"/>
      <w:bookmarkEnd w:id="78"/>
      <w:bookmarkStart w:id="79" w:name="_Toc131084931"/>
      <w:bookmarkEnd w:id="79"/>
      <w:bookmarkStart w:id="80" w:name="_Toc82507044"/>
      <w:bookmarkEnd w:id="80"/>
      <w:bookmarkStart w:id="81" w:name="_Toc131523657"/>
      <w:bookmarkEnd w:id="81"/>
      <w:bookmarkStart w:id="82" w:name="_Toc131084849"/>
      <w:bookmarkEnd w:id="82"/>
      <w:bookmarkStart w:id="83" w:name="_Toc131004609"/>
      <w:bookmarkEnd w:id="83"/>
      <w:bookmarkStart w:id="84" w:name="_Toc82443137"/>
      <w:bookmarkEnd w:id="84"/>
      <w:bookmarkStart w:id="85" w:name="_Toc131525023"/>
      <w:bookmarkEnd w:id="85"/>
      <w:bookmarkStart w:id="86" w:name="_Toc131524901"/>
      <w:bookmarkEnd w:id="86"/>
      <w:bookmarkStart w:id="87" w:name="_Toc131525257"/>
      <w:bookmarkEnd w:id="87"/>
    </w:p>
    <w:p>
      <w:pPr>
        <w:pStyle w:val="14"/>
        <w:keepNext/>
        <w:keepLines/>
        <w:numPr>
          <w:ilvl w:val="0"/>
          <w:numId w:val="2"/>
        </w:numPr>
        <w:pBdr>
          <w:bottom w:val="single" w:color="auto" w:sz="48" w:space="1"/>
        </w:pBdr>
        <w:tabs>
          <w:tab w:val="left" w:pos="360"/>
        </w:tabs>
        <w:spacing w:before="600" w:after="330" w:line="576" w:lineRule="auto"/>
        <w:ind w:left="0" w:firstLine="0" w:firstLineChars="0"/>
        <w:jc w:val="left"/>
        <w:outlineLvl w:val="0"/>
        <w:rPr>
          <w:rFonts w:ascii="Arial" w:hAnsi="Arial" w:eastAsia="黑体" w:cs="Times New Roman"/>
          <w:b/>
          <w:bCs/>
          <w:vanish/>
          <w:kern w:val="44"/>
          <w:sz w:val="44"/>
          <w:szCs w:val="44"/>
        </w:rPr>
      </w:pPr>
      <w:bookmarkStart w:id="88" w:name="_Toc131525502"/>
      <w:bookmarkEnd w:id="88"/>
      <w:bookmarkStart w:id="89" w:name="_Toc131589685"/>
      <w:bookmarkEnd w:id="89"/>
      <w:bookmarkStart w:id="90" w:name="_Toc131092813"/>
      <w:bookmarkEnd w:id="90"/>
      <w:bookmarkStart w:id="91" w:name="_Toc131612657"/>
      <w:bookmarkEnd w:id="91"/>
      <w:bookmarkStart w:id="92" w:name="_Toc131084769"/>
      <w:bookmarkEnd w:id="92"/>
      <w:bookmarkStart w:id="93" w:name="_Toc131152675"/>
      <w:bookmarkEnd w:id="93"/>
      <w:bookmarkStart w:id="94" w:name="_Toc131169774"/>
      <w:bookmarkEnd w:id="94"/>
      <w:bookmarkStart w:id="95" w:name="_Toc131552601"/>
      <w:bookmarkEnd w:id="95"/>
      <w:bookmarkStart w:id="96" w:name="_Toc131093068"/>
      <w:bookmarkEnd w:id="96"/>
      <w:bookmarkStart w:id="97" w:name="_Toc131092693"/>
      <w:bookmarkEnd w:id="97"/>
      <w:bookmarkStart w:id="98" w:name="_Toc131068798"/>
      <w:bookmarkEnd w:id="98"/>
      <w:bookmarkStart w:id="99" w:name="_Toc131589420"/>
      <w:bookmarkEnd w:id="99"/>
      <w:bookmarkStart w:id="100" w:name="_Toc131077268"/>
      <w:bookmarkEnd w:id="100"/>
      <w:bookmarkStart w:id="101" w:name="_Toc131077484"/>
      <w:bookmarkEnd w:id="101"/>
      <w:bookmarkStart w:id="102" w:name="_Toc131085095"/>
      <w:bookmarkEnd w:id="102"/>
      <w:bookmarkStart w:id="103" w:name="_Toc131260256"/>
      <w:bookmarkEnd w:id="103"/>
      <w:bookmarkStart w:id="104" w:name="_Toc131093655"/>
      <w:bookmarkEnd w:id="104"/>
      <w:bookmarkStart w:id="105" w:name="_Toc131552484"/>
      <w:bookmarkEnd w:id="105"/>
      <w:bookmarkStart w:id="106" w:name="_Toc131086360"/>
      <w:bookmarkEnd w:id="106"/>
      <w:bookmarkStart w:id="107" w:name="_Toc131084850"/>
      <w:bookmarkEnd w:id="107"/>
      <w:bookmarkStart w:id="108" w:name="_Toc131085013"/>
      <w:bookmarkEnd w:id="108"/>
      <w:bookmarkStart w:id="109" w:name="_Toc131152389"/>
      <w:bookmarkEnd w:id="109"/>
      <w:bookmarkStart w:id="110" w:name="_Toc131094098"/>
      <w:bookmarkEnd w:id="110"/>
      <w:bookmarkStart w:id="111" w:name="_Toc131364977"/>
      <w:bookmarkEnd w:id="111"/>
      <w:bookmarkStart w:id="112" w:name="_Toc131004994"/>
      <w:bookmarkEnd w:id="112"/>
      <w:bookmarkStart w:id="113" w:name="_Toc131093188"/>
      <w:bookmarkEnd w:id="113"/>
      <w:bookmarkStart w:id="114" w:name="_Toc131525142"/>
      <w:bookmarkEnd w:id="114"/>
      <w:bookmarkStart w:id="115" w:name="_Toc131589570"/>
      <w:bookmarkEnd w:id="115"/>
      <w:bookmarkStart w:id="116" w:name="_Toc131005249"/>
      <w:bookmarkEnd w:id="116"/>
      <w:bookmarkStart w:id="117" w:name="_Toc131686309"/>
      <w:bookmarkEnd w:id="117"/>
      <w:bookmarkStart w:id="118" w:name="_Toc131093308"/>
      <w:bookmarkEnd w:id="118"/>
      <w:bookmarkStart w:id="119" w:name="_Toc131525258"/>
      <w:bookmarkEnd w:id="119"/>
      <w:bookmarkStart w:id="120" w:name="_Toc131077646"/>
      <w:bookmarkEnd w:id="120"/>
      <w:bookmarkStart w:id="121" w:name="_Toc131589800"/>
      <w:bookmarkEnd w:id="121"/>
      <w:bookmarkStart w:id="122" w:name="_Toc131525869"/>
      <w:bookmarkEnd w:id="122"/>
      <w:bookmarkStart w:id="123" w:name="_Toc131523539"/>
      <w:bookmarkEnd w:id="123"/>
      <w:bookmarkStart w:id="124" w:name="_Toc132027307"/>
      <w:bookmarkEnd w:id="124"/>
      <w:bookmarkStart w:id="125" w:name="_Toc131077412"/>
      <w:bookmarkEnd w:id="125"/>
      <w:bookmarkStart w:id="126" w:name="_Toc131369595"/>
      <w:bookmarkEnd w:id="126"/>
      <w:bookmarkStart w:id="127" w:name="_Toc131551990"/>
      <w:bookmarkEnd w:id="127"/>
      <w:bookmarkStart w:id="128" w:name="_Toc131260003"/>
      <w:bookmarkEnd w:id="128"/>
      <w:bookmarkStart w:id="129" w:name="_Toc131602948"/>
      <w:bookmarkEnd w:id="129"/>
      <w:bookmarkStart w:id="130" w:name="_Toc131589916"/>
      <w:bookmarkEnd w:id="130"/>
      <w:bookmarkStart w:id="131" w:name="_Toc131092945"/>
      <w:bookmarkEnd w:id="131"/>
      <w:bookmarkStart w:id="132" w:name="_Toc131551461"/>
      <w:bookmarkEnd w:id="132"/>
      <w:bookmarkStart w:id="133" w:name="_Toc131523658"/>
      <w:bookmarkEnd w:id="133"/>
      <w:bookmarkStart w:id="134" w:name="_Toc131525024"/>
      <w:bookmarkEnd w:id="134"/>
      <w:bookmarkStart w:id="135" w:name="_Toc131080698"/>
      <w:bookmarkEnd w:id="135"/>
      <w:bookmarkStart w:id="136" w:name="_Toc131625522"/>
      <w:bookmarkEnd w:id="136"/>
      <w:bookmarkStart w:id="137" w:name="_Toc131524902"/>
      <w:bookmarkEnd w:id="137"/>
      <w:bookmarkStart w:id="138" w:name="_Toc131583225"/>
      <w:bookmarkEnd w:id="138"/>
      <w:bookmarkStart w:id="139" w:name="_Toc131004390"/>
      <w:bookmarkEnd w:id="139"/>
      <w:bookmarkStart w:id="140" w:name="_Toc131093541"/>
      <w:bookmarkEnd w:id="140"/>
      <w:bookmarkStart w:id="141" w:name="_Toc131004911"/>
      <w:bookmarkEnd w:id="141"/>
      <w:bookmarkStart w:id="142" w:name="_Toc107582988"/>
      <w:bookmarkEnd w:id="142"/>
      <w:bookmarkStart w:id="143" w:name="_Toc82508593"/>
      <w:bookmarkEnd w:id="143"/>
      <w:bookmarkStart w:id="144" w:name="_Toc131004314"/>
      <w:bookmarkEnd w:id="144"/>
      <w:bookmarkStart w:id="145" w:name="_Toc131004537"/>
      <w:bookmarkEnd w:id="145"/>
      <w:bookmarkStart w:id="146" w:name="_Toc131093424"/>
      <w:bookmarkEnd w:id="146"/>
      <w:bookmarkStart w:id="147" w:name="_Toc82443138"/>
      <w:bookmarkEnd w:id="147"/>
      <w:bookmarkStart w:id="148" w:name="_Toc82507045"/>
      <w:bookmarkEnd w:id="148"/>
      <w:bookmarkStart w:id="149" w:name="_Toc131077557"/>
      <w:bookmarkEnd w:id="149"/>
      <w:bookmarkStart w:id="150" w:name="_Toc131004237"/>
      <w:bookmarkEnd w:id="150"/>
      <w:bookmarkStart w:id="151" w:name="_Toc82442000"/>
      <w:bookmarkEnd w:id="151"/>
      <w:bookmarkStart w:id="152" w:name="_Toc131093880"/>
      <w:bookmarkEnd w:id="152"/>
      <w:bookmarkStart w:id="153" w:name="_Toc131093770"/>
      <w:bookmarkEnd w:id="153"/>
      <w:bookmarkStart w:id="154" w:name="_Toc131004463"/>
      <w:bookmarkEnd w:id="154"/>
      <w:bookmarkStart w:id="155" w:name="_Toc130904473"/>
      <w:bookmarkEnd w:id="155"/>
      <w:bookmarkStart w:id="156" w:name="_Toc131004755"/>
      <w:bookmarkEnd w:id="156"/>
      <w:bookmarkStart w:id="157" w:name="_Toc107480302"/>
      <w:bookmarkEnd w:id="157"/>
      <w:bookmarkStart w:id="158" w:name="_Toc131004610"/>
      <w:bookmarkEnd w:id="158"/>
      <w:bookmarkStart w:id="159" w:name="_Toc83738219"/>
      <w:bookmarkEnd w:id="159"/>
      <w:bookmarkStart w:id="160" w:name="_Toc130904732"/>
      <w:bookmarkEnd w:id="160"/>
      <w:bookmarkStart w:id="161" w:name="_Toc131093989"/>
      <w:bookmarkEnd w:id="161"/>
      <w:bookmarkStart w:id="162" w:name="_Toc131066237"/>
      <w:bookmarkEnd w:id="162"/>
      <w:bookmarkStart w:id="163" w:name="_Toc131084932"/>
      <w:bookmarkEnd w:id="163"/>
      <w:bookmarkStart w:id="164" w:name="_Toc107480349"/>
      <w:bookmarkEnd w:id="164"/>
      <w:bookmarkStart w:id="165" w:name="_Toc131004828"/>
      <w:bookmarkEnd w:id="165"/>
      <w:bookmarkStart w:id="166" w:name="_Toc107582277"/>
      <w:bookmarkEnd w:id="166"/>
      <w:bookmarkStart w:id="167" w:name="_Toc107596794"/>
      <w:bookmarkEnd w:id="167"/>
      <w:bookmarkStart w:id="168" w:name="_Toc82442744"/>
      <w:bookmarkEnd w:id="168"/>
      <w:bookmarkStart w:id="169" w:name="_Toc131004683"/>
      <w:bookmarkEnd w:id="169"/>
    </w:p>
    <w:p>
      <w:pPr>
        <w:pStyle w:val="14"/>
        <w:keepNext/>
        <w:keepLines/>
        <w:numPr>
          <w:ilvl w:val="1"/>
          <w:numId w:val="2"/>
        </w:numPr>
        <w:tabs>
          <w:tab w:val="left" w:pos="360"/>
        </w:tabs>
        <w:spacing w:before="260" w:after="260" w:line="415" w:lineRule="auto"/>
        <w:ind w:left="0" w:firstLine="0" w:firstLineChars="0"/>
        <w:jc w:val="left"/>
        <w:outlineLvl w:val="1"/>
        <w:rPr>
          <w:rFonts w:ascii="Arial" w:hAnsi="Arial" w:eastAsia="黑体" w:cs="Times New Roman"/>
          <w:b/>
          <w:vanish/>
          <w:sz w:val="32"/>
          <w:szCs w:val="32"/>
        </w:rPr>
      </w:pPr>
      <w:bookmarkStart w:id="170" w:name="_Toc130904474"/>
      <w:bookmarkEnd w:id="170"/>
      <w:bookmarkStart w:id="171" w:name="_Toc107480303"/>
      <w:bookmarkEnd w:id="171"/>
      <w:bookmarkStart w:id="172" w:name="_Toc82442745"/>
      <w:bookmarkEnd w:id="172"/>
      <w:bookmarkStart w:id="173" w:name="_Toc82507046"/>
      <w:bookmarkEnd w:id="173"/>
      <w:bookmarkStart w:id="174" w:name="_Toc131004238"/>
      <w:bookmarkEnd w:id="174"/>
      <w:bookmarkStart w:id="175" w:name="_Toc107582278"/>
      <w:bookmarkEnd w:id="175"/>
      <w:bookmarkStart w:id="176" w:name="_Toc130904733"/>
      <w:bookmarkEnd w:id="176"/>
      <w:bookmarkStart w:id="177" w:name="_Toc83738220"/>
      <w:bookmarkEnd w:id="177"/>
      <w:bookmarkStart w:id="178" w:name="_Toc107582989"/>
      <w:bookmarkEnd w:id="178"/>
      <w:bookmarkStart w:id="179" w:name="_Toc131092694"/>
      <w:bookmarkEnd w:id="179"/>
      <w:bookmarkStart w:id="180" w:name="_Toc131004315"/>
      <w:bookmarkEnd w:id="180"/>
      <w:bookmarkStart w:id="181" w:name="_Toc131004464"/>
      <w:bookmarkEnd w:id="181"/>
      <w:bookmarkStart w:id="182" w:name="_Toc107480350"/>
      <w:bookmarkEnd w:id="182"/>
      <w:bookmarkStart w:id="183" w:name="_Toc131004391"/>
      <w:bookmarkEnd w:id="183"/>
      <w:bookmarkStart w:id="184" w:name="_Toc82442001"/>
      <w:bookmarkEnd w:id="184"/>
      <w:bookmarkStart w:id="185" w:name="_Toc82443139"/>
      <w:bookmarkEnd w:id="185"/>
      <w:bookmarkStart w:id="186" w:name="_Toc131004538"/>
      <w:bookmarkEnd w:id="186"/>
      <w:bookmarkStart w:id="187" w:name="_Toc131093069"/>
      <w:bookmarkEnd w:id="187"/>
      <w:bookmarkStart w:id="188" w:name="_Toc131093771"/>
      <w:bookmarkEnd w:id="188"/>
      <w:bookmarkStart w:id="189" w:name="_Toc131093189"/>
      <w:bookmarkEnd w:id="189"/>
      <w:bookmarkStart w:id="190" w:name="_Toc107596795"/>
      <w:bookmarkEnd w:id="190"/>
      <w:bookmarkStart w:id="191" w:name="_Toc131077558"/>
      <w:bookmarkEnd w:id="191"/>
      <w:bookmarkStart w:id="192" w:name="_Toc131093542"/>
      <w:bookmarkEnd w:id="192"/>
      <w:bookmarkStart w:id="193" w:name="_Toc131066238"/>
      <w:bookmarkEnd w:id="193"/>
      <w:bookmarkStart w:id="194" w:name="_Toc131068799"/>
      <w:bookmarkEnd w:id="194"/>
      <w:bookmarkStart w:id="195" w:name="_Toc131077485"/>
      <w:bookmarkEnd w:id="195"/>
      <w:bookmarkStart w:id="196" w:name="_Toc131525143"/>
      <w:bookmarkEnd w:id="196"/>
      <w:bookmarkStart w:id="197" w:name="_Toc131093425"/>
      <w:bookmarkEnd w:id="197"/>
      <w:bookmarkStart w:id="198" w:name="_Toc131086361"/>
      <w:bookmarkEnd w:id="198"/>
      <w:bookmarkStart w:id="199" w:name="_Toc131084933"/>
      <w:bookmarkEnd w:id="199"/>
      <w:bookmarkStart w:id="200" w:name="_Toc131004611"/>
      <w:bookmarkEnd w:id="200"/>
      <w:bookmarkStart w:id="201" w:name="_Toc131077647"/>
      <w:bookmarkEnd w:id="201"/>
      <w:bookmarkStart w:id="202" w:name="_Toc131084770"/>
      <w:bookmarkEnd w:id="202"/>
      <w:bookmarkStart w:id="203" w:name="_Toc131004995"/>
      <w:bookmarkEnd w:id="203"/>
      <w:bookmarkStart w:id="204" w:name="_Toc131093309"/>
      <w:bookmarkEnd w:id="204"/>
      <w:bookmarkStart w:id="205" w:name="_Toc131085014"/>
      <w:bookmarkEnd w:id="205"/>
      <w:bookmarkStart w:id="206" w:name="_Toc131092946"/>
      <w:bookmarkEnd w:id="206"/>
      <w:bookmarkStart w:id="207" w:name="_Toc131092814"/>
      <w:bookmarkEnd w:id="207"/>
      <w:bookmarkStart w:id="208" w:name="_Toc131093881"/>
      <w:bookmarkEnd w:id="208"/>
      <w:bookmarkStart w:id="209" w:name="_Toc131004829"/>
      <w:bookmarkEnd w:id="209"/>
      <w:bookmarkStart w:id="210" w:name="_Toc131260004"/>
      <w:bookmarkEnd w:id="210"/>
      <w:bookmarkStart w:id="211" w:name="_Toc131004912"/>
      <w:bookmarkEnd w:id="211"/>
      <w:bookmarkStart w:id="212" w:name="_Toc131085096"/>
      <w:bookmarkEnd w:id="212"/>
      <w:bookmarkStart w:id="213" w:name="_Toc82508594"/>
      <w:bookmarkEnd w:id="213"/>
      <w:bookmarkStart w:id="214" w:name="_Toc131077413"/>
      <w:bookmarkEnd w:id="214"/>
      <w:bookmarkStart w:id="215" w:name="_Toc131169775"/>
      <w:bookmarkEnd w:id="215"/>
      <w:bookmarkStart w:id="216" w:name="_Toc131523659"/>
      <w:bookmarkEnd w:id="216"/>
      <w:bookmarkStart w:id="217" w:name="_Toc131080699"/>
      <w:bookmarkEnd w:id="217"/>
      <w:bookmarkStart w:id="218" w:name="_Toc131093656"/>
      <w:bookmarkEnd w:id="218"/>
      <w:bookmarkStart w:id="219" w:name="_Toc131525259"/>
      <w:bookmarkEnd w:id="219"/>
      <w:bookmarkStart w:id="220" w:name="_Toc131583226"/>
      <w:bookmarkEnd w:id="220"/>
      <w:bookmarkStart w:id="221" w:name="_Toc131686310"/>
      <w:bookmarkEnd w:id="221"/>
      <w:bookmarkStart w:id="222" w:name="_Toc131525870"/>
      <w:bookmarkEnd w:id="222"/>
      <w:bookmarkStart w:id="223" w:name="_Toc131589801"/>
      <w:bookmarkEnd w:id="223"/>
      <w:bookmarkStart w:id="224" w:name="_Toc131084851"/>
      <w:bookmarkEnd w:id="224"/>
      <w:bookmarkStart w:id="225" w:name="_Toc131589917"/>
      <w:bookmarkEnd w:id="225"/>
      <w:bookmarkStart w:id="226" w:name="_Toc131525025"/>
      <w:bookmarkEnd w:id="226"/>
      <w:bookmarkStart w:id="227" w:name="_Toc131152390"/>
      <w:bookmarkEnd w:id="227"/>
      <w:bookmarkStart w:id="228" w:name="_Toc131524903"/>
      <w:bookmarkEnd w:id="228"/>
      <w:bookmarkStart w:id="229" w:name="_Toc131525503"/>
      <w:bookmarkEnd w:id="229"/>
      <w:bookmarkStart w:id="230" w:name="_Toc131589571"/>
      <w:bookmarkEnd w:id="230"/>
      <w:bookmarkStart w:id="231" w:name="_Toc131369596"/>
      <w:bookmarkEnd w:id="231"/>
      <w:bookmarkStart w:id="232" w:name="_Toc131612658"/>
      <w:bookmarkEnd w:id="232"/>
      <w:bookmarkStart w:id="233" w:name="_Toc131260257"/>
      <w:bookmarkEnd w:id="233"/>
      <w:bookmarkStart w:id="234" w:name="_Toc131589686"/>
      <w:bookmarkEnd w:id="234"/>
      <w:bookmarkStart w:id="235" w:name="_Toc131004756"/>
      <w:bookmarkEnd w:id="235"/>
      <w:bookmarkStart w:id="236" w:name="_Toc131602949"/>
      <w:bookmarkEnd w:id="236"/>
      <w:bookmarkStart w:id="237" w:name="_Toc131551462"/>
      <w:bookmarkEnd w:id="237"/>
      <w:bookmarkStart w:id="238" w:name="_Toc131364978"/>
      <w:bookmarkEnd w:id="238"/>
      <w:bookmarkStart w:id="239" w:name="_Toc131005250"/>
      <w:bookmarkEnd w:id="239"/>
      <w:bookmarkStart w:id="240" w:name="_Toc131077269"/>
      <w:bookmarkEnd w:id="240"/>
      <w:bookmarkStart w:id="241" w:name="_Toc131094099"/>
      <w:bookmarkEnd w:id="241"/>
      <w:bookmarkStart w:id="242" w:name="_Toc131589421"/>
      <w:bookmarkEnd w:id="242"/>
      <w:bookmarkStart w:id="243" w:name="_Toc131523540"/>
      <w:bookmarkEnd w:id="243"/>
      <w:bookmarkStart w:id="244" w:name="_Toc131552485"/>
      <w:bookmarkEnd w:id="244"/>
      <w:bookmarkStart w:id="245" w:name="_Toc131152676"/>
      <w:bookmarkEnd w:id="245"/>
      <w:bookmarkStart w:id="246" w:name="_Toc131625523"/>
      <w:bookmarkEnd w:id="246"/>
      <w:bookmarkStart w:id="247" w:name="_Toc131093990"/>
      <w:bookmarkEnd w:id="247"/>
      <w:bookmarkStart w:id="248" w:name="_Toc132027308"/>
      <w:bookmarkEnd w:id="248"/>
      <w:bookmarkStart w:id="249" w:name="_Toc131004684"/>
      <w:bookmarkEnd w:id="249"/>
      <w:bookmarkStart w:id="250" w:name="_Toc131551991"/>
      <w:bookmarkEnd w:id="250"/>
      <w:bookmarkStart w:id="251" w:name="_Toc131552602"/>
      <w:bookmarkEnd w:id="251"/>
    </w:p>
    <w:p>
      <w:pPr>
        <w:pStyle w:val="13"/>
        <w:spacing w:before="163" w:after="163"/>
        <w:jc w:val="left"/>
        <w:rPr>
          <w:rFonts w:hint="eastAsia" w:asciiTheme="majorEastAsia" w:hAnsiTheme="majorEastAsia" w:eastAsiaTheme="majorEastAsia"/>
        </w:rPr>
      </w:pPr>
      <w:bookmarkStart w:id="252" w:name="_Toc132027309"/>
      <w:r>
        <w:rPr>
          <w:rFonts w:hint="eastAsia" w:asciiTheme="majorEastAsia" w:hAnsiTheme="majorEastAsia" w:eastAsiaTheme="majorEastAsia"/>
        </w:rPr>
        <w:t>最长密码周期</w:t>
      </w:r>
      <w:bookmarkEnd w:id="252"/>
      <w:r>
        <w:rPr>
          <w:rFonts w:hint="eastAsia" w:asciiTheme="majorEastAsia" w:hAnsiTheme="majorEastAsia" w:eastAsiaTheme="majorEastAsia"/>
        </w:rPr>
        <w:t xml:space="preserve"> </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sz w:val="21"/>
                <w:szCs w:val="21"/>
              </w:rPr>
              <w:t>管理工具-&gt;本地安全策略-&gt;</w:t>
            </w:r>
            <w:r>
              <w:rPr>
                <w:rFonts w:hint="eastAsia"/>
                <w:sz w:val="21"/>
                <w:szCs w:val="21"/>
              </w:rPr>
              <w:t>安全设置</w:t>
            </w:r>
            <w:r>
              <w:rPr>
                <w:sz w:val="21"/>
                <w:szCs w:val="21"/>
              </w:rPr>
              <w:t>-&gt;</w:t>
            </w:r>
            <w:r>
              <w:rPr>
                <w:rFonts w:hint="eastAsia"/>
                <w:sz w:val="21"/>
                <w:szCs w:val="21"/>
              </w:rPr>
              <w:t>账户策略</w:t>
            </w:r>
            <w:r>
              <w:rPr>
                <w:sz w:val="21"/>
                <w:szCs w:val="21"/>
              </w:rPr>
              <w:t>中：</w:t>
            </w:r>
            <w:r>
              <w:rPr>
                <w:rFonts w:hint="eastAsia"/>
                <w:sz w:val="21"/>
                <w:szCs w:val="21"/>
              </w:rPr>
              <w:t>鼠标右击</w:t>
            </w:r>
            <w:r>
              <w:rPr>
                <w:sz w:val="21"/>
                <w:szCs w:val="21"/>
              </w:rPr>
              <w:t>密码策略-&gt;</w:t>
            </w:r>
            <w:r>
              <w:rPr>
                <w:rFonts w:hint="eastAsia"/>
                <w:sz w:val="21"/>
                <w:szCs w:val="21"/>
              </w:rPr>
              <w:t>密码最长使用期限</w:t>
            </w:r>
            <w:r>
              <w:rPr>
                <w:sz w:val="21"/>
                <w:szCs w:val="21"/>
              </w:rPr>
              <w:t>图标</w:t>
            </w:r>
            <w:r>
              <w:rPr>
                <w:rFonts w:hint="eastAsia"/>
                <w:sz w:val="21"/>
                <w:szCs w:val="21"/>
              </w:rPr>
              <w:t>，查看密码最长使用期限。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最长密码周期设置为</w:t>
            </w:r>
            <w:r>
              <w:rPr>
                <w:sz w:val="21"/>
                <w:szCs w:val="21"/>
              </w:rPr>
              <w:t>60 days–180days</w:t>
            </w:r>
            <w:r>
              <w:rPr>
                <w:rFonts w:hint="eastAsia"/>
                <w:sz w:val="21"/>
                <w:szCs w:val="21"/>
              </w:rPr>
              <w:t>则合规，否则不合规。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r>
              <w:rPr>
                <w:rFonts w:hint="eastAsia" w:asciiTheme="minorEastAsia" w:hAnsiTheme="minorEastAsia" w:eastAsiaTheme="minorEastAsia"/>
                <w:szCs w:val="24"/>
              </w:rPr>
              <w:t>最短使用</w:t>
            </w:r>
            <w:r>
              <w:rPr>
                <w:rFonts w:asciiTheme="minorEastAsia" w:hAnsiTheme="minorEastAsia" w:eastAsiaTheme="minorEastAsia"/>
                <w:szCs w:val="24"/>
              </w:rPr>
              <w:t>0</w:t>
            </w:r>
            <w:r>
              <w:rPr>
                <w:rFonts w:hint="eastAsia" w:asciiTheme="minorEastAsia" w:hAnsiTheme="minorEastAsia" w:eastAsiaTheme="minorEastAsia"/>
                <w:szCs w:val="24"/>
              </w:rPr>
              <w:t>天最常使用9</w:t>
            </w:r>
            <w:r>
              <w:rPr>
                <w:rFonts w:asciiTheme="minorEastAsia" w:hAnsiTheme="minorEastAsia" w:eastAsiaTheme="minorEastAsia"/>
                <w:szCs w:val="24"/>
              </w:rPr>
              <w:t>0</w:t>
            </w:r>
            <w:r>
              <w:rPr>
                <w:rFonts w:hint="eastAsia" w:asciiTheme="minorEastAsia" w:hAnsiTheme="minorEastAsia" w:eastAsiaTheme="minorEastAsia"/>
                <w:szCs w:val="24"/>
              </w:rPr>
              <w:t>天，密码最小长度</w:t>
            </w:r>
            <w:r>
              <w:rPr>
                <w:rFonts w:asciiTheme="minorEastAsia" w:hAnsiTheme="minorEastAsia" w:eastAsiaTheme="minorEastAsia"/>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sz w:val="21"/>
                <w:szCs w:val="21"/>
              </w:rPr>
              <w:t>设置为 60 days–180days，具体取决于您的环境。</w:t>
            </w:r>
          </w:p>
        </w:tc>
      </w:tr>
    </w:tbl>
    <w:p>
      <w:pPr>
        <w:pStyle w:val="13"/>
        <w:spacing w:before="163" w:after="163"/>
        <w:jc w:val="left"/>
      </w:pPr>
      <w:bookmarkStart w:id="253" w:name="_Toc132027310"/>
      <w:r>
        <w:rPr>
          <w:rFonts w:hint="eastAsia"/>
        </w:rPr>
        <w:t>最小密码周期</w:t>
      </w:r>
      <w:bookmarkEnd w:id="253"/>
      <w:r>
        <w:rPr>
          <w:rFonts w:hint="eastAsia"/>
        </w:rPr>
        <w:t xml:space="preserve"> </w:t>
      </w:r>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sz w:val="21"/>
                <w:szCs w:val="21"/>
              </w:rPr>
              <w:t>管理工具-&gt;本地安全策略-&gt;</w:t>
            </w:r>
            <w:r>
              <w:rPr>
                <w:rFonts w:hint="eastAsia"/>
                <w:sz w:val="21"/>
                <w:szCs w:val="21"/>
              </w:rPr>
              <w:t>安全设置</w:t>
            </w:r>
            <w:r>
              <w:rPr>
                <w:sz w:val="21"/>
                <w:szCs w:val="21"/>
              </w:rPr>
              <w:t>-&gt;</w:t>
            </w:r>
            <w:r>
              <w:rPr>
                <w:rFonts w:hint="eastAsia"/>
                <w:sz w:val="21"/>
                <w:szCs w:val="21"/>
              </w:rPr>
              <w:t>账户策略</w:t>
            </w:r>
            <w:r>
              <w:rPr>
                <w:sz w:val="21"/>
                <w:szCs w:val="21"/>
              </w:rPr>
              <w:t>中：</w:t>
            </w:r>
            <w:r>
              <w:rPr>
                <w:rFonts w:hint="eastAsia"/>
                <w:sz w:val="21"/>
                <w:szCs w:val="21"/>
              </w:rPr>
              <w:t>鼠标右击</w:t>
            </w:r>
            <w:r>
              <w:rPr>
                <w:sz w:val="21"/>
                <w:szCs w:val="21"/>
              </w:rPr>
              <w:t>密码策略-&gt;</w:t>
            </w:r>
            <w:r>
              <w:rPr>
                <w:rFonts w:hint="eastAsia"/>
                <w:sz w:val="21"/>
                <w:szCs w:val="21"/>
              </w:rPr>
              <w:t>密码最短使用期限</w:t>
            </w:r>
            <w:r>
              <w:rPr>
                <w:sz w:val="21"/>
                <w:szCs w:val="21"/>
              </w:rPr>
              <w:t>图标</w:t>
            </w:r>
            <w:r>
              <w:rPr>
                <w:rFonts w:hint="eastAsia"/>
                <w:sz w:val="21"/>
                <w:szCs w:val="21"/>
              </w:rPr>
              <w:t>，查看密码最短使用期限。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最小密码周期大于等于1天则合规，否则不合规。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r>
              <w:rPr>
                <w:rFonts w:hint="eastAsia" w:asciiTheme="minorEastAsia" w:hAnsiTheme="minorEastAsia" w:eastAsiaTheme="minorEastAsia"/>
                <w:szCs w:val="24"/>
              </w:rPr>
              <w:t>最短使用</w:t>
            </w:r>
            <w:r>
              <w:rPr>
                <w:rFonts w:asciiTheme="minorEastAsia" w:hAnsiTheme="minorEastAsia" w:eastAsiaTheme="minorEastAsia"/>
                <w:szCs w:val="24"/>
              </w:rPr>
              <w:t>0</w:t>
            </w:r>
            <w:r>
              <w:rPr>
                <w:rFonts w:hint="eastAsia" w:asciiTheme="minorEastAsia" w:hAnsiTheme="minorEastAsia" w:eastAsiaTheme="minorEastAsia"/>
                <w:szCs w:val="24"/>
              </w:rPr>
              <w:t>天最常使用9</w:t>
            </w:r>
            <w:r>
              <w:rPr>
                <w:rFonts w:asciiTheme="minorEastAsia" w:hAnsiTheme="minorEastAsia" w:eastAsiaTheme="minorEastAsia"/>
                <w:szCs w:val="24"/>
              </w:rPr>
              <w:t>0</w:t>
            </w:r>
            <w:r>
              <w:rPr>
                <w:rFonts w:hint="eastAsia" w:asciiTheme="minorEastAsia" w:hAnsiTheme="minorEastAsia" w:eastAsiaTheme="minorEastAsia"/>
                <w:szCs w:val="24"/>
              </w:rPr>
              <w:t>天，密码最小长度</w:t>
            </w:r>
            <w:r>
              <w:rPr>
                <w:rFonts w:asciiTheme="minorEastAsia" w:hAnsiTheme="minorEastAsia" w:eastAsiaTheme="minorEastAsia"/>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sz w:val="21"/>
                <w:szCs w:val="21"/>
              </w:rPr>
              <w:t>设置为</w:t>
            </w:r>
            <w:r>
              <w:rPr>
                <w:rFonts w:hint="eastAsia"/>
                <w:sz w:val="21"/>
                <w:szCs w:val="21"/>
              </w:rPr>
              <w:t>90</w:t>
            </w:r>
            <w:r>
              <w:rPr>
                <w:sz w:val="21"/>
                <w:szCs w:val="21"/>
              </w:rPr>
              <w:t>days，具体取决于您的环境</w:t>
            </w:r>
            <w:r>
              <w:rPr>
                <w:rFonts w:hint="eastAsia"/>
                <w:sz w:val="21"/>
                <w:szCs w:val="21"/>
              </w:rPr>
              <w:t>。</w:t>
            </w:r>
          </w:p>
        </w:tc>
      </w:tr>
    </w:tbl>
    <w:p>
      <w:pPr>
        <w:pStyle w:val="13"/>
        <w:spacing w:before="163" w:after="163"/>
        <w:jc w:val="left"/>
      </w:pPr>
      <w:bookmarkStart w:id="254" w:name="_Toc132027311"/>
      <w:r>
        <w:rPr>
          <w:rFonts w:hint="eastAsia"/>
        </w:rPr>
        <w:t>最小密码长度</w:t>
      </w:r>
      <w:bookmarkEnd w:id="254"/>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sz w:val="21"/>
                <w:szCs w:val="21"/>
              </w:rPr>
              <w:t>管理工具-&gt;本地安全策略-&gt;</w:t>
            </w:r>
            <w:r>
              <w:rPr>
                <w:rFonts w:hint="eastAsia"/>
                <w:sz w:val="21"/>
                <w:szCs w:val="21"/>
              </w:rPr>
              <w:t>安全设置</w:t>
            </w:r>
            <w:r>
              <w:rPr>
                <w:sz w:val="21"/>
                <w:szCs w:val="21"/>
              </w:rPr>
              <w:t>-&gt;</w:t>
            </w:r>
            <w:r>
              <w:rPr>
                <w:rFonts w:hint="eastAsia"/>
                <w:sz w:val="21"/>
                <w:szCs w:val="21"/>
              </w:rPr>
              <w:t>账户策略</w:t>
            </w:r>
            <w:r>
              <w:rPr>
                <w:sz w:val="21"/>
                <w:szCs w:val="21"/>
              </w:rPr>
              <w:t>中：</w:t>
            </w:r>
            <w:r>
              <w:rPr>
                <w:rFonts w:hint="eastAsia"/>
                <w:sz w:val="21"/>
                <w:szCs w:val="21"/>
              </w:rPr>
              <w:t>鼠标右击</w:t>
            </w:r>
            <w:r>
              <w:rPr>
                <w:sz w:val="21"/>
                <w:szCs w:val="21"/>
              </w:rPr>
              <w:t>密码策略-&gt;</w:t>
            </w:r>
            <w:r>
              <w:rPr>
                <w:rFonts w:hint="eastAsia"/>
                <w:sz w:val="21"/>
                <w:szCs w:val="21"/>
              </w:rPr>
              <w:t>密码长度最小值</w:t>
            </w:r>
            <w:r>
              <w:rPr>
                <w:sz w:val="21"/>
                <w:szCs w:val="21"/>
              </w:rPr>
              <w:t>图标</w:t>
            </w:r>
            <w:r>
              <w:rPr>
                <w:rFonts w:hint="eastAsia"/>
                <w:sz w:val="21"/>
                <w:szCs w:val="21"/>
              </w:rPr>
              <w:t>，查看</w:t>
            </w:r>
            <w:r>
              <w:rPr>
                <w:sz w:val="21"/>
                <w:szCs w:val="21"/>
              </w:rPr>
              <w:t>最小密码长度</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最小密码长度大于等于8位则合规，否则不合规。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r>
              <w:rPr>
                <w:rFonts w:hint="eastAsia" w:asciiTheme="minorEastAsia" w:hAnsiTheme="minorEastAsia" w:eastAsiaTheme="minorEastAsia"/>
                <w:szCs w:val="24"/>
              </w:rPr>
              <w:t>最短使用</w:t>
            </w:r>
            <w:r>
              <w:rPr>
                <w:rFonts w:asciiTheme="minorEastAsia" w:hAnsiTheme="minorEastAsia" w:eastAsiaTheme="minorEastAsia"/>
                <w:szCs w:val="24"/>
              </w:rPr>
              <w:t>0</w:t>
            </w:r>
            <w:r>
              <w:rPr>
                <w:rFonts w:hint="eastAsia" w:asciiTheme="minorEastAsia" w:hAnsiTheme="minorEastAsia" w:eastAsiaTheme="minorEastAsia"/>
                <w:szCs w:val="24"/>
              </w:rPr>
              <w:t>天最常使用9</w:t>
            </w:r>
            <w:r>
              <w:rPr>
                <w:rFonts w:asciiTheme="minorEastAsia" w:hAnsiTheme="minorEastAsia" w:eastAsiaTheme="minorEastAsia"/>
                <w:szCs w:val="24"/>
              </w:rPr>
              <w:t>0</w:t>
            </w:r>
            <w:r>
              <w:rPr>
                <w:rFonts w:hint="eastAsia" w:asciiTheme="minorEastAsia" w:hAnsiTheme="minorEastAsia" w:eastAsiaTheme="minorEastAsia"/>
                <w:szCs w:val="24"/>
              </w:rPr>
              <w:t>天，密码最小长度</w:t>
            </w:r>
            <w:r>
              <w:rPr>
                <w:rFonts w:asciiTheme="minorEastAsia" w:hAnsiTheme="minorEastAsia" w:eastAsiaTheme="minorEastAsia"/>
                <w:szCs w:val="24"/>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密码长度最小值，设置为8个字符。</w:t>
            </w:r>
          </w:p>
        </w:tc>
      </w:tr>
    </w:tbl>
    <w:p>
      <w:pPr>
        <w:pStyle w:val="13"/>
        <w:spacing w:before="163" w:after="163"/>
        <w:jc w:val="left"/>
      </w:pPr>
      <w:bookmarkStart w:id="255" w:name="_Toc132027312"/>
      <w:r>
        <w:rPr>
          <w:rFonts w:hint="eastAsia"/>
        </w:rPr>
        <w:t>配置口令复杂度</w:t>
      </w:r>
      <w:bookmarkEnd w:id="255"/>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配置口令复杂度（基础项）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建议</w:t>
            </w:r>
            <w:r>
              <w:rPr>
                <w:rFonts w:asciiTheme="minorEastAsia" w:hAnsiTheme="minorEastAsia" w:eastAsiaTheme="minorEastAsia"/>
                <w:sz w:val="21"/>
                <w:szCs w:val="21"/>
              </w:rPr>
              <w:t>最短密码</w:t>
            </w:r>
            <w:r>
              <w:rPr>
                <w:rFonts w:hint="eastAsia" w:asciiTheme="minorEastAsia" w:hAnsiTheme="minorEastAsia" w:eastAsiaTheme="minorEastAsia"/>
                <w:sz w:val="21"/>
                <w:szCs w:val="21"/>
              </w:rPr>
              <w:t>长度为 8个字符。</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启用本机“组策略”中“</w:t>
            </w:r>
            <w:r>
              <w:rPr>
                <w:rFonts w:asciiTheme="minorEastAsia" w:hAnsiTheme="minorEastAsia" w:eastAsiaTheme="minorEastAsia"/>
                <w:sz w:val="21"/>
                <w:szCs w:val="21"/>
              </w:rPr>
              <w:t>密码必须符合复杂性要求</w:t>
            </w:r>
            <w:r>
              <w:rPr>
                <w:rFonts w:hint="eastAsia" w:asciiTheme="minorEastAsia" w:hAnsiTheme="minorEastAsia" w:eastAsiaTheme="minorEastAsia"/>
                <w:sz w:val="21"/>
                <w:szCs w:val="21"/>
              </w:rPr>
              <w:t>”的策略，</w:t>
            </w:r>
            <w:r>
              <w:rPr>
                <w:rFonts w:asciiTheme="minorEastAsia" w:hAnsiTheme="minorEastAsia" w:eastAsiaTheme="minorEastAsia"/>
                <w:sz w:val="21"/>
                <w:szCs w:val="21"/>
              </w:rPr>
              <w:t>密码至少包含</w:t>
            </w:r>
            <w:r>
              <w:rPr>
                <w:rFonts w:hint="eastAsia" w:asciiTheme="minorEastAsia" w:hAnsiTheme="minorEastAsia" w:eastAsiaTheme="minorEastAsia"/>
                <w:sz w:val="21"/>
                <w:szCs w:val="21"/>
              </w:rPr>
              <w:t>英语大小写字符、数字、</w:t>
            </w:r>
            <w:r>
              <w:rPr>
                <w:rFonts w:asciiTheme="minorEastAsia" w:hAnsiTheme="minorEastAsia" w:eastAsiaTheme="minorEastAsia"/>
                <w:sz w:val="21"/>
                <w:szCs w:val="21"/>
              </w:rPr>
              <w:t>字符</w:t>
            </w:r>
            <w:r>
              <w:rPr>
                <w:rFonts w:hint="eastAsia" w:asciiTheme="minorEastAsia" w:hAnsiTheme="minorEastAsia" w:eastAsiaTheme="minorEastAsia"/>
                <w:sz w:val="21"/>
                <w:szCs w:val="21"/>
              </w:rPr>
              <w:t>中的两种</w:t>
            </w:r>
            <w:r>
              <w:rPr>
                <w:rFonts w:asciiTheme="minorEastAsia" w:hAnsiTheme="minorEastAsia" w:eastAsiaTheme="minorEastAsia"/>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登录系统，以管理员权限进行如下操作（以下两种方法任选其一）：</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第一种方法：</w:t>
            </w:r>
            <w:r>
              <w:rPr>
                <w:rFonts w:asciiTheme="minorEastAsia" w:hAnsiTheme="minorEastAsia" w:eastAsiaTheme="minorEastAsia"/>
                <w:sz w:val="21"/>
                <w:szCs w:val="21"/>
              </w:rPr>
              <w:t>进入</w:t>
            </w:r>
            <w:r>
              <w:rPr>
                <w:rFonts w:hint="eastAsia" w:asciiTheme="minorEastAsia" w:hAnsiTheme="minorEastAsia" w:eastAsiaTheme="minorEastAsia"/>
                <w:sz w:val="21"/>
                <w:szCs w:val="21"/>
              </w:rPr>
              <w:t>“</w:t>
            </w:r>
            <w:r>
              <w:rPr>
                <w:rFonts w:asciiTheme="minorEastAsia" w:hAnsiTheme="minorEastAsia" w:eastAsiaTheme="minorEastAsia"/>
                <w:sz w:val="21"/>
                <w:szCs w:val="21"/>
              </w:rPr>
              <w:t>开始</w:t>
            </w:r>
            <w:r>
              <w:rPr>
                <w:rFonts w:hint="eastAsia" w:asciiTheme="minorEastAsia" w:hAnsiTheme="minorEastAsia" w:eastAsiaTheme="minorEastAsia"/>
                <w:sz w:val="21"/>
                <w:szCs w:val="21"/>
              </w:rPr>
              <w:t>”-&gt;“管理工具”-&gt;“本地安全策略”</w:t>
            </w:r>
            <w:r>
              <w:rPr>
                <w:rFonts w:asciiTheme="minorEastAsia" w:hAnsiTheme="minorEastAsia" w:eastAsiaTheme="minorEastAsia"/>
                <w:sz w:val="21"/>
                <w:szCs w:val="21"/>
              </w:rPr>
              <w:t>，</w:t>
            </w:r>
            <w:r>
              <w:rPr>
                <w:rFonts w:hint="eastAsia" w:asciiTheme="minorEastAsia" w:hAnsiTheme="minorEastAsia" w:eastAsiaTheme="minorEastAsia"/>
                <w:sz w:val="21"/>
                <w:szCs w:val="21"/>
              </w:rPr>
              <w:t>选择“帐户策略”-&gt;“密码策略”：“</w:t>
            </w:r>
            <w:r>
              <w:rPr>
                <w:rFonts w:asciiTheme="minorEastAsia" w:hAnsiTheme="minorEastAsia" w:eastAsiaTheme="minorEastAsia"/>
                <w:sz w:val="21"/>
                <w:szCs w:val="21"/>
              </w:rPr>
              <w:t>密码必须符合复杂性要求”</w:t>
            </w:r>
            <w:r>
              <w:rPr>
                <w:rFonts w:hint="eastAsia" w:asciiTheme="minorEastAsia" w:hAnsiTheme="minorEastAsia" w:eastAsiaTheme="minorEastAsia"/>
                <w:sz w:val="21"/>
                <w:szCs w:val="21"/>
              </w:rPr>
              <w:t>选择“已启动”、“密码长度最小值” 设置为“8个字符”。</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第二种方法：打开CMD命令行窗口输入“gpedit.msc”回车，在打开的“组策略”对话框中选择“计算机配置”-&gt; “windows设置”-&gt;“安全设置”-&gt;“账户策略”-&gt;“密码策略”中“</w:t>
            </w:r>
            <w:r>
              <w:rPr>
                <w:rFonts w:asciiTheme="minorEastAsia" w:hAnsiTheme="minorEastAsia" w:eastAsiaTheme="minorEastAsia"/>
                <w:sz w:val="21"/>
                <w:szCs w:val="21"/>
              </w:rPr>
              <w:t>密码必须符合复杂性要求”</w:t>
            </w:r>
            <w:r>
              <w:rPr>
                <w:rFonts w:hint="eastAsia" w:asciiTheme="minorEastAsia" w:hAnsiTheme="minorEastAsia" w:eastAsiaTheme="minorEastAsia"/>
                <w:sz w:val="21"/>
                <w:szCs w:val="21"/>
              </w:rPr>
              <w:t>选择“已启动”、“密码长度最小值” 设置为“8个字符”。</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上述方法配置完毕如下图所示：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4076700" cy="561975"/>
                  <wp:effectExtent l="0" t="0" r="762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4076700" cy="561975"/>
                          </a:xfrm>
                          <a:prstGeom prst="rect">
                            <a:avLst/>
                          </a:prstGeom>
                        </pic:spPr>
                      </pic:pic>
                    </a:graphicData>
                  </a:graphic>
                </wp:inline>
              </w:drawing>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*注意：进行上述配置后，建议在CMD窗口中执行：gpupdate /force 命令让配置的策略生效，如下图所示：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3057525" cy="1362075"/>
                  <wp:effectExtent l="0" t="0" r="571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7"/>
                          <a:stretch>
                            <a:fillRect/>
                          </a:stretch>
                        </pic:blipFill>
                        <pic:spPr>
                          <a:xfrm>
                            <a:off x="0" y="0"/>
                            <a:ext cx="3057525" cy="1362075"/>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任选一种 配置方法 中提供的操作步骤进入“密码策略”菜单，检查“</w:t>
            </w:r>
            <w:r>
              <w:rPr>
                <w:rFonts w:asciiTheme="minorEastAsia" w:hAnsiTheme="minorEastAsia" w:eastAsiaTheme="minorEastAsia"/>
                <w:sz w:val="21"/>
                <w:szCs w:val="21"/>
              </w:rPr>
              <w:t>密码必须符合复杂性要求”</w:t>
            </w:r>
            <w:r>
              <w:rPr>
                <w:rFonts w:hint="eastAsia" w:asciiTheme="minorEastAsia" w:hAnsiTheme="minorEastAsia" w:eastAsiaTheme="minorEastAsia"/>
                <w:sz w:val="21"/>
                <w:szCs w:val="21"/>
              </w:rPr>
              <w:t>是否已设置为“已启动”、“密码长度最小值”是否已设置为“8个字符”，如果是则符合，否则不符合。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已启用复杂度要求</w:t>
            </w:r>
          </w:p>
        </w:tc>
      </w:tr>
    </w:tbl>
    <w:p>
      <w:pPr>
        <w:pStyle w:val="13"/>
        <w:spacing w:before="163" w:after="163"/>
        <w:jc w:val="left"/>
        <w:rPr>
          <w:rFonts w:asciiTheme="majorEastAsia" w:hAnsiTheme="majorEastAsia" w:eastAsiaTheme="majorEastAsia"/>
        </w:rPr>
      </w:pPr>
      <w:bookmarkStart w:id="256" w:name="_Toc132027313"/>
      <w:r>
        <w:rPr>
          <w:rFonts w:hint="eastAsia" w:asciiTheme="majorEastAsia" w:hAnsiTheme="majorEastAsia" w:eastAsiaTheme="majorEastAsia"/>
        </w:rPr>
        <w:t>设置口令认证失败锁定次数</w:t>
      </w:r>
      <w:bookmarkEnd w:id="256"/>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设置口令认证失败锁定次数（基础项）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应配置当用户短时间内连续认证失败次数超过5次（不含</w:t>
            </w:r>
            <w:r>
              <w:rPr>
                <w:rFonts w:asciiTheme="minorEastAsia" w:hAnsiTheme="minorEastAsia" w:eastAsiaTheme="minorEastAsia"/>
                <w:sz w:val="21"/>
                <w:szCs w:val="21"/>
              </w:rPr>
              <w:t>5</w:t>
            </w:r>
            <w:r>
              <w:rPr>
                <w:rFonts w:hint="eastAsia" w:asciiTheme="minorEastAsia" w:hAnsiTheme="minorEastAsia" w:eastAsiaTheme="minorEastAsia"/>
                <w:sz w:val="21"/>
                <w:szCs w:val="21"/>
              </w:rPr>
              <w:t>次），锁定该用户使用的账号；设置账户锁定时间为30分钟。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登录系统，以管理员权限进行如下操作（以下两种方法任选其一）：</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第一种方法：</w:t>
            </w:r>
            <w:r>
              <w:rPr>
                <w:rFonts w:asciiTheme="minorEastAsia" w:hAnsiTheme="minorEastAsia" w:eastAsiaTheme="minorEastAsia"/>
                <w:sz w:val="21"/>
                <w:szCs w:val="21"/>
              </w:rPr>
              <w:t>进入</w:t>
            </w:r>
            <w:r>
              <w:rPr>
                <w:rFonts w:hint="eastAsia" w:asciiTheme="minorEastAsia" w:hAnsiTheme="minorEastAsia" w:eastAsiaTheme="minorEastAsia"/>
                <w:sz w:val="21"/>
                <w:szCs w:val="21"/>
              </w:rPr>
              <w:t>“</w:t>
            </w:r>
            <w:r>
              <w:rPr>
                <w:rFonts w:asciiTheme="minorEastAsia" w:hAnsiTheme="minorEastAsia" w:eastAsiaTheme="minorEastAsia"/>
                <w:sz w:val="21"/>
                <w:szCs w:val="21"/>
              </w:rPr>
              <w:t>开始</w:t>
            </w:r>
            <w:r>
              <w:rPr>
                <w:rFonts w:hint="eastAsia" w:asciiTheme="minorEastAsia" w:hAnsiTheme="minorEastAsia" w:eastAsiaTheme="minorEastAsia"/>
                <w:sz w:val="21"/>
                <w:szCs w:val="21"/>
              </w:rPr>
              <w:t>”-&gt;“管理工具”-&gt;“本地安全策略”</w:t>
            </w:r>
            <w:r>
              <w:rPr>
                <w:rFonts w:asciiTheme="minorEastAsia" w:hAnsiTheme="minorEastAsia" w:eastAsiaTheme="minorEastAsia"/>
                <w:sz w:val="21"/>
                <w:szCs w:val="21"/>
              </w:rPr>
              <w:t>，在</w:t>
            </w:r>
            <w:r>
              <w:rPr>
                <w:rFonts w:hint="eastAsia" w:asciiTheme="minorEastAsia" w:hAnsiTheme="minorEastAsia" w:eastAsiaTheme="minorEastAsia"/>
                <w:sz w:val="21"/>
                <w:szCs w:val="21"/>
              </w:rPr>
              <w:t>“帐户策略”-&gt;“账户锁定策略”：“账户锁定阈值”设置为“5次无效登录”；“账户锁定时间”设置为“30分钟”。</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第二种方法：打开CMD命令行窗口输入“gpedit.msc”回车，在打开的“组策略”对话框中选择“计算机配置”-&gt; “windows设置”-&gt;“安全设置”-&gt;“账户策略”-&gt;“账户锁定策略”中“账户锁定阈值”设置为“5次无效登录”；“账户锁定时间”设置为“30分钟”。</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上述方法配置完毕如下图所示：</w:t>
            </w:r>
          </w:p>
          <w:p>
            <w:pPr>
              <w:jc w:val="left"/>
              <w:rPr>
                <w:rFonts w:asciiTheme="minorEastAsia" w:hAnsiTheme="minorEastAsia" w:eastAsiaTheme="minorEastAsia"/>
                <w:sz w:val="21"/>
                <w:szCs w:val="21"/>
              </w:rPr>
            </w:pPr>
            <w:r>
              <w:rPr>
                <w:sz w:val="21"/>
                <w:szCs w:val="21"/>
              </w:rPr>
              <w:drawing>
                <wp:inline distT="0" distB="0" distL="0" distR="0">
                  <wp:extent cx="4286885" cy="279400"/>
                  <wp:effectExtent l="0" t="0" r="1079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4286885" cy="279400"/>
                          </a:xfrm>
                          <a:prstGeom prst="rect">
                            <a:avLst/>
                          </a:prstGeom>
                        </pic:spPr>
                      </pic:pic>
                    </a:graphicData>
                  </a:graphic>
                </wp:inline>
              </w:drawing>
            </w:r>
          </w:p>
          <w:p>
            <w:pPr>
              <w:jc w:val="left"/>
              <w:rPr>
                <w:rFonts w:asciiTheme="minorEastAsia" w:hAnsiTheme="minorEastAsia" w:eastAsiaTheme="minorEastAsia"/>
                <w:sz w:val="21"/>
                <w:szCs w:val="21"/>
              </w:rPr>
            </w:pPr>
            <w:r>
              <w:rPr>
                <w:sz w:val="21"/>
                <w:szCs w:val="21"/>
              </w:rPr>
              <w:drawing>
                <wp:inline distT="0" distB="0" distL="0" distR="0">
                  <wp:extent cx="4286885" cy="290195"/>
                  <wp:effectExtent l="0" t="0" r="10795"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4286885" cy="290195"/>
                          </a:xfrm>
                          <a:prstGeom prst="rect">
                            <a:avLst/>
                          </a:prstGeom>
                        </pic:spPr>
                      </pic:pic>
                    </a:graphicData>
                  </a:graphic>
                </wp:inline>
              </w:drawing>
            </w:r>
          </w:p>
          <w:p>
            <w:pPr>
              <w:jc w:val="left"/>
              <w:rPr>
                <w:rFonts w:asciiTheme="minorEastAsia" w:hAnsiTheme="minorEastAsia" w:eastAsiaTheme="minorEastAsia"/>
                <w:sz w:val="21"/>
                <w:szCs w:val="21"/>
              </w:rPr>
            </w:pP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*注意：进行上述配置后，建议在CMD窗口中执行：gpupdate /force 命令让配置的策略生效，如下图所示：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3057525" cy="1362075"/>
                  <wp:effectExtent l="0" t="0" r="571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stretch>
                            <a:fillRect/>
                          </a:stretch>
                        </pic:blipFill>
                        <pic:spPr>
                          <a:xfrm>
                            <a:off x="0" y="0"/>
                            <a:ext cx="3057525" cy="1362075"/>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w:t>
            </w:r>
            <w:r>
              <w:rPr>
                <w:rFonts w:asciiTheme="minorEastAsia" w:hAnsiTheme="minorEastAsia" w:eastAsiaTheme="minorEastAsia"/>
                <w:sz w:val="21"/>
                <w:szCs w:val="21"/>
              </w:rPr>
              <w:t>进入</w:t>
            </w:r>
            <w:r>
              <w:rPr>
                <w:rFonts w:hint="eastAsia" w:asciiTheme="minorEastAsia" w:hAnsiTheme="minorEastAsia" w:eastAsiaTheme="minorEastAsia"/>
                <w:sz w:val="21"/>
                <w:szCs w:val="21"/>
              </w:rPr>
              <w:t>“开始</w:t>
            </w:r>
            <w:r>
              <w:rPr>
                <w:rFonts w:asciiTheme="minorEastAsia" w:hAnsiTheme="minorEastAsia" w:eastAsiaTheme="minorEastAsia"/>
                <w:sz w:val="21"/>
                <w:szCs w:val="21"/>
              </w:rPr>
              <w:t>-&gt;管理工具-&gt;本地安全策略-&gt;</w:t>
            </w:r>
            <w:r>
              <w:rPr>
                <w:rFonts w:hint="eastAsia" w:asciiTheme="minorEastAsia" w:hAnsiTheme="minorEastAsia" w:eastAsiaTheme="minorEastAsia"/>
                <w:sz w:val="21"/>
                <w:szCs w:val="21"/>
              </w:rPr>
              <w:t>帐户策略</w:t>
            </w:r>
            <w:r>
              <w:rPr>
                <w:rFonts w:asciiTheme="minorEastAsia" w:hAnsiTheme="minorEastAsia" w:eastAsiaTheme="minorEastAsia"/>
                <w:sz w:val="21"/>
                <w:szCs w:val="21"/>
              </w:rPr>
              <w:t>-&gt;</w:t>
            </w:r>
            <w:r>
              <w:rPr>
                <w:rFonts w:hint="eastAsia" w:asciiTheme="minorEastAsia" w:hAnsiTheme="minorEastAsia" w:eastAsiaTheme="minorEastAsia"/>
                <w:sz w:val="21"/>
                <w:szCs w:val="21"/>
              </w:rPr>
              <w:t>帐户锁定策略”检查：</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“账户锁定阀值”是否设置为 “5次”，如果是则符合，否则不符合；</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“账户锁定时间”是否设置为 “30分钟”，如果是则符合，否则不符合。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5次无效登录</w:t>
            </w:r>
          </w:p>
        </w:tc>
      </w:tr>
    </w:tbl>
    <w:p>
      <w:pPr>
        <w:pStyle w:val="13"/>
        <w:spacing w:before="163" w:after="163"/>
        <w:jc w:val="left"/>
        <w:rPr>
          <w:rFonts w:asciiTheme="majorEastAsia" w:hAnsiTheme="majorEastAsia" w:eastAsiaTheme="majorEastAsia"/>
        </w:rPr>
      </w:pPr>
      <w:bookmarkStart w:id="257" w:name="_Toc132027314"/>
      <w:r>
        <w:rPr>
          <w:rFonts w:hint="eastAsia" w:asciiTheme="majorEastAsia" w:hAnsiTheme="majorEastAsia" w:eastAsiaTheme="majorEastAsia"/>
        </w:rPr>
        <w:t>设置重置账户锁定计数器</w:t>
      </w:r>
      <w:bookmarkEnd w:id="257"/>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设置重置账户锁定计数器（基础项）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此安全设置确定在某次登录尝试失败之后将登录尝试失败计数器重置为 0 次错误登录尝试之前需要的时间。可用范围是 1 到 99,999 分钟。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登录系统，以管理员权限进行如下操作（以下两种方法任选其一）：</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第一种方法：</w:t>
            </w:r>
            <w:r>
              <w:rPr>
                <w:rFonts w:asciiTheme="minorEastAsia" w:hAnsiTheme="minorEastAsia" w:eastAsiaTheme="minorEastAsia"/>
                <w:sz w:val="21"/>
                <w:szCs w:val="21"/>
              </w:rPr>
              <w:t>进入</w:t>
            </w:r>
            <w:r>
              <w:rPr>
                <w:rFonts w:hint="eastAsia" w:asciiTheme="minorEastAsia" w:hAnsiTheme="minorEastAsia" w:eastAsiaTheme="minorEastAsia"/>
                <w:sz w:val="21"/>
                <w:szCs w:val="21"/>
              </w:rPr>
              <w:t>“</w:t>
            </w:r>
            <w:r>
              <w:rPr>
                <w:rFonts w:asciiTheme="minorEastAsia" w:hAnsiTheme="minorEastAsia" w:eastAsiaTheme="minorEastAsia"/>
                <w:sz w:val="21"/>
                <w:szCs w:val="21"/>
              </w:rPr>
              <w:t>开始</w:t>
            </w:r>
            <w:r>
              <w:rPr>
                <w:rFonts w:hint="eastAsia" w:asciiTheme="minorEastAsia" w:hAnsiTheme="minorEastAsia" w:eastAsiaTheme="minorEastAsia"/>
                <w:sz w:val="21"/>
                <w:szCs w:val="21"/>
              </w:rPr>
              <w:t>”-&gt;“管理工具”-&gt;“本地安全策略”</w:t>
            </w:r>
            <w:r>
              <w:rPr>
                <w:rFonts w:asciiTheme="minorEastAsia" w:hAnsiTheme="minorEastAsia" w:eastAsiaTheme="minorEastAsia"/>
                <w:sz w:val="21"/>
                <w:szCs w:val="21"/>
              </w:rPr>
              <w:t>，在</w:t>
            </w:r>
            <w:r>
              <w:rPr>
                <w:rFonts w:hint="eastAsia" w:asciiTheme="minorEastAsia" w:hAnsiTheme="minorEastAsia" w:eastAsiaTheme="minorEastAsia"/>
                <w:sz w:val="21"/>
                <w:szCs w:val="21"/>
              </w:rPr>
              <w:t>“帐户策略”-&gt;“账户锁定策略”：“重置账户锁定计数器”设置为“3分钟之后”。</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第二种方法：打开CMD命令行窗口输入“gpedit.msc”回车，在打开的“组策略”对话框中选择“计算机配置”-&gt; “windows设置”-&gt;“安全设置”-&gt;“账户策略”-&gt;“账户锁定策略”中“重置账户锁定计数器”设置为“3分钟之后”。</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上述方法配置完毕如下图所示：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2943225" cy="228600"/>
                  <wp:effectExtent l="0" t="0" r="1333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2943225" cy="228600"/>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两种检查方法（任选其一）：</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1.依照 配置方法 中的步骤进入到“复位账号锁定计数器”，检查是否设置值（例如：15~30分钟），如果是则符合，否则不符合。</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2.在合适的情况下，连续输错密码后，观察被锁定的时间〉=（大于等于）计数器设置的时间，如果是则符合，否则不符合。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 xml:space="preserve">重置账户锁定计数器为 </w:t>
            </w:r>
            <w:r>
              <w:rPr>
                <w:rFonts w:asciiTheme="minorEastAsia" w:hAnsiTheme="minorEastAsia" w:eastAsiaTheme="minorEastAsia"/>
                <w:sz w:val="21"/>
                <w:szCs w:val="21"/>
              </w:rPr>
              <w:t>15</w:t>
            </w:r>
            <w:r>
              <w:rPr>
                <w:rFonts w:hint="eastAsia" w:asciiTheme="minorEastAsia" w:hAnsiTheme="minorEastAsia" w:eastAsiaTheme="minorEastAsia"/>
                <w:sz w:val="21"/>
                <w:szCs w:val="21"/>
              </w:rPr>
              <w:t>分钟之后</w:t>
            </w:r>
          </w:p>
        </w:tc>
      </w:tr>
    </w:tbl>
    <w:p>
      <w:pPr>
        <w:pStyle w:val="13"/>
        <w:spacing w:before="163" w:after="163"/>
        <w:jc w:val="left"/>
      </w:pPr>
      <w:bookmarkStart w:id="258" w:name="_Toc132027315"/>
      <w:r>
        <w:rPr>
          <w:rFonts w:hint="eastAsia"/>
        </w:rPr>
        <w:t>使用可逆加密存储密码</w:t>
      </w:r>
      <w:bookmarkEnd w:id="258"/>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sz w:val="21"/>
                <w:szCs w:val="21"/>
              </w:rPr>
              <w:t>管理工具-&gt;本地安全策略-&gt;</w:t>
            </w:r>
            <w:r>
              <w:rPr>
                <w:rFonts w:hint="eastAsia"/>
                <w:sz w:val="21"/>
                <w:szCs w:val="21"/>
              </w:rPr>
              <w:t>安全设置</w:t>
            </w:r>
            <w:r>
              <w:rPr>
                <w:sz w:val="21"/>
                <w:szCs w:val="21"/>
              </w:rPr>
              <w:t>-&gt;</w:t>
            </w:r>
            <w:r>
              <w:rPr>
                <w:rFonts w:hint="eastAsia"/>
                <w:sz w:val="21"/>
                <w:szCs w:val="21"/>
              </w:rPr>
              <w:t>账户策略</w:t>
            </w:r>
            <w:r>
              <w:rPr>
                <w:sz w:val="21"/>
                <w:szCs w:val="21"/>
              </w:rPr>
              <w:t>中：</w:t>
            </w:r>
            <w:r>
              <w:rPr>
                <w:rFonts w:hint="eastAsia"/>
                <w:sz w:val="21"/>
                <w:szCs w:val="21"/>
              </w:rPr>
              <w:t>鼠标右击</w:t>
            </w:r>
            <w:r>
              <w:rPr>
                <w:sz w:val="21"/>
                <w:szCs w:val="21"/>
              </w:rPr>
              <w:t>密码策略-&gt;</w:t>
            </w:r>
            <w:r>
              <w:rPr>
                <w:rFonts w:hint="eastAsia"/>
                <w:sz w:val="21"/>
                <w:szCs w:val="21"/>
              </w:rPr>
              <w:t>使用可逆加密存储密码</w:t>
            </w:r>
            <w:r>
              <w:rPr>
                <w:sz w:val="21"/>
                <w:szCs w:val="21"/>
              </w:rPr>
              <w:t>图标</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使用可逆加密存储密码选项已禁用则合规，否则不合规。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r>
              <w:rPr>
                <w:rFonts w:hint="eastAsia"/>
              </w:rPr>
              <w:t>已禁用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禁用可逆加密存储密码选项。</w:t>
            </w:r>
          </w:p>
        </w:tc>
      </w:tr>
    </w:tbl>
    <w:p>
      <w:pPr>
        <w:pStyle w:val="12"/>
        <w:jc w:val="left"/>
        <w:rPr>
          <w:rFonts w:asciiTheme="minorEastAsia" w:hAnsiTheme="minorEastAsia" w:eastAsiaTheme="minorEastAsia"/>
        </w:rPr>
      </w:pPr>
      <w:bookmarkStart w:id="259" w:name="_Toc132027316"/>
      <w:r>
        <w:rPr>
          <w:rFonts w:hint="eastAsia" w:asciiTheme="minorEastAsia" w:hAnsiTheme="minorEastAsia" w:eastAsiaTheme="minorEastAsia"/>
        </w:rPr>
        <w:t>域控制器身份认证检查</w:t>
      </w:r>
      <w:bookmarkEnd w:id="259"/>
    </w:p>
    <w:p>
      <w:pPr>
        <w:pStyle w:val="13"/>
        <w:spacing w:before="163" w:after="163"/>
        <w:jc w:val="left"/>
      </w:pPr>
      <w:bookmarkStart w:id="260" w:name="_Toc132027317"/>
      <w:r>
        <w:rPr>
          <w:rFonts w:hint="eastAsia"/>
        </w:rPr>
        <w:t>拒绝以批处理作业身份登录</w:t>
      </w:r>
      <w:bookmarkEnd w:id="260"/>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本地策略</w:t>
            </w:r>
            <w:r>
              <w:rPr>
                <w:sz w:val="21"/>
                <w:szCs w:val="21"/>
              </w:rPr>
              <w:t>-&gt;</w:t>
            </w:r>
            <w:r>
              <w:rPr>
                <w:rFonts w:hint="eastAsia"/>
                <w:sz w:val="21"/>
                <w:szCs w:val="21"/>
              </w:rPr>
              <w:t>用户权限分配，鼠标右击查看是否添加拒绝作为批处理作业登录策略。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拒绝以批处理作业身份登录为来宾则合规，否则不合规。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u w:val="single"/>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将拒绝以批处理作业身份登录设置为来宾。</w:t>
            </w:r>
          </w:p>
        </w:tc>
      </w:tr>
    </w:tbl>
    <w:p>
      <w:pPr>
        <w:pStyle w:val="13"/>
        <w:spacing w:before="163" w:after="163"/>
        <w:jc w:val="left"/>
      </w:pPr>
      <w:bookmarkStart w:id="261" w:name="_Toc132027318"/>
      <w:r>
        <w:rPr>
          <w:rFonts w:hint="eastAsia"/>
        </w:rPr>
        <w:t>备份文件和目录</w:t>
      </w:r>
      <w:bookmarkEnd w:id="261"/>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本地策略</w:t>
            </w:r>
            <w:r>
              <w:rPr>
                <w:sz w:val="21"/>
                <w:szCs w:val="21"/>
              </w:rPr>
              <w:t>-&gt;</w:t>
            </w:r>
            <w:r>
              <w:rPr>
                <w:rFonts w:hint="eastAsia"/>
                <w:sz w:val="21"/>
                <w:szCs w:val="21"/>
              </w:rPr>
              <w:t>用户权限分配</w:t>
            </w:r>
            <w:r>
              <w:rPr>
                <w:sz w:val="21"/>
                <w:szCs w:val="21"/>
              </w:rPr>
              <w:t>-&gt;</w:t>
            </w:r>
            <w:r>
              <w:rPr>
                <w:rFonts w:hint="eastAsia"/>
                <w:sz w:val="21"/>
                <w:szCs w:val="21"/>
              </w:rPr>
              <w:t>备份文件和目录，右键查看是否设置为管理员或者备份操作员</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管理员或备份操作员为合规，否则不合规</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将备份文件和目录设为管理员或者备份操作员，请勿添加其他用户或组。</w:t>
            </w:r>
          </w:p>
        </w:tc>
      </w:tr>
    </w:tbl>
    <w:p>
      <w:pPr>
        <w:pStyle w:val="13"/>
        <w:spacing w:before="163" w:after="163"/>
        <w:jc w:val="left"/>
      </w:pPr>
      <w:bookmarkStart w:id="262" w:name="_Toc132027319"/>
      <w:r>
        <w:rPr>
          <w:rFonts w:hint="eastAsia"/>
        </w:rPr>
        <w:t>还原文件和目录</w:t>
      </w:r>
      <w:bookmarkEnd w:id="262"/>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本地策略</w:t>
            </w:r>
            <w:r>
              <w:rPr>
                <w:sz w:val="21"/>
                <w:szCs w:val="21"/>
              </w:rPr>
              <w:t>-&gt;</w:t>
            </w:r>
            <w:r>
              <w:rPr>
                <w:rFonts w:hint="eastAsia"/>
                <w:sz w:val="21"/>
                <w:szCs w:val="21"/>
              </w:rPr>
              <w:t>用户权限分配</w:t>
            </w:r>
            <w:r>
              <w:rPr>
                <w:sz w:val="21"/>
                <w:szCs w:val="21"/>
              </w:rPr>
              <w:t>-&gt;</w:t>
            </w:r>
            <w:r>
              <w:rPr>
                <w:rFonts w:hint="eastAsia"/>
                <w:sz w:val="21"/>
                <w:szCs w:val="21"/>
              </w:rPr>
              <w:t>还原文件和目录，右键查看是否设置为管理员或者操作员</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管理员或备份操作员则合规，否则不合规。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将还原文件和目录设为管理员或者备份操作员。</w:t>
            </w:r>
          </w:p>
        </w:tc>
      </w:tr>
    </w:tbl>
    <w:p>
      <w:pPr>
        <w:pStyle w:val="13"/>
        <w:spacing w:before="163" w:after="163"/>
        <w:jc w:val="left"/>
      </w:pPr>
      <w:bookmarkStart w:id="263" w:name="_Toc132027320"/>
      <w:r>
        <w:rPr>
          <w:rFonts w:hint="eastAsia"/>
        </w:rPr>
        <w:t>拒绝从网络访问此计算机</w:t>
      </w:r>
      <w:bookmarkEnd w:id="263"/>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本地策略</w:t>
            </w:r>
            <w:r>
              <w:rPr>
                <w:sz w:val="21"/>
                <w:szCs w:val="21"/>
              </w:rPr>
              <w:t>-&gt;</w:t>
            </w:r>
            <w:r>
              <w:rPr>
                <w:rFonts w:hint="eastAsia"/>
                <w:sz w:val="21"/>
                <w:szCs w:val="21"/>
              </w:rPr>
              <w:t>用户权限分配</w:t>
            </w:r>
            <w:r>
              <w:rPr>
                <w:sz w:val="21"/>
                <w:szCs w:val="21"/>
              </w:rPr>
              <w:t>-&gt;</w:t>
            </w:r>
            <w:r>
              <w:rPr>
                <w:rFonts w:hint="eastAsia"/>
                <w:sz w:val="21"/>
                <w:szCs w:val="21"/>
              </w:rPr>
              <w:t>拒绝从网络访问此计算机，右键查看是否为来宾或者本地账户</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设置为来宾或本地账户则合规，否则不合规。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将</w:t>
            </w:r>
            <w:r>
              <w:rPr>
                <w:rFonts w:hint="eastAsia" w:ascii="Arial" w:hAnsi="Arial" w:cs="Times New Roman"/>
                <w:kern w:val="0"/>
                <w:sz w:val="21"/>
                <w:szCs w:val="21"/>
              </w:rPr>
              <w:t>拒绝从网络访问此计算机设置为来宾或者本地账户。</w:t>
            </w:r>
          </w:p>
        </w:tc>
      </w:tr>
    </w:tbl>
    <w:p>
      <w:pPr>
        <w:pStyle w:val="13"/>
        <w:spacing w:before="163" w:after="163"/>
        <w:jc w:val="left"/>
      </w:pPr>
      <w:bookmarkStart w:id="264" w:name="_Toc132027321"/>
      <w:r>
        <w:rPr>
          <w:rFonts w:hint="eastAsia"/>
        </w:rPr>
        <w:t>设备:防止用户安装打印机驱动程序</w:t>
      </w:r>
      <w:bookmarkEnd w:id="264"/>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安全选项</w:t>
            </w:r>
            <w:r>
              <w:rPr>
                <w:sz w:val="21"/>
                <w:szCs w:val="21"/>
              </w:rPr>
              <w:t>-&gt;</w:t>
            </w:r>
            <w:r>
              <w:rPr>
                <w:rFonts w:hint="eastAsia"/>
                <w:sz w:val="21"/>
                <w:szCs w:val="21"/>
              </w:rPr>
              <w:t>设备:防止用户安装打印机驱动程序，右键查看是否启用</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启用安全设置则合规，否则不合规。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启用设备:防止用户安装打印机驱动程序。</w:t>
            </w:r>
          </w:p>
        </w:tc>
      </w:tr>
    </w:tbl>
    <w:p>
      <w:pPr>
        <w:pStyle w:val="13"/>
        <w:spacing w:before="163" w:after="163"/>
        <w:jc w:val="left"/>
      </w:pPr>
      <w:bookmarkStart w:id="265" w:name="_Toc132027322"/>
      <w:r>
        <w:rPr>
          <w:rFonts w:hint="eastAsia"/>
        </w:rPr>
        <w:t>域控制器:允许服务器操作员安排任务</w:t>
      </w:r>
      <w:bookmarkEnd w:id="265"/>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安全选项</w:t>
            </w:r>
            <w:r>
              <w:rPr>
                <w:sz w:val="21"/>
                <w:szCs w:val="21"/>
              </w:rPr>
              <w:t>-&gt;</w:t>
            </w:r>
            <w:r>
              <w:rPr>
                <w:rFonts w:hint="eastAsia"/>
                <w:sz w:val="21"/>
                <w:szCs w:val="21"/>
              </w:rPr>
              <w:t>域控制器：允许服务器操作者安排任务，右键查看是否禁用</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禁用允许服务器操作员安排任务则合规，否则不合规。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禁用域控制器:允许服务器操作员安排任务。</w:t>
            </w:r>
          </w:p>
        </w:tc>
      </w:tr>
    </w:tbl>
    <w:p>
      <w:pPr>
        <w:pStyle w:val="13"/>
        <w:spacing w:before="163" w:after="163"/>
        <w:jc w:val="left"/>
      </w:pPr>
      <w:bookmarkStart w:id="266" w:name="_Toc132027323"/>
      <w:r>
        <w:rPr>
          <w:rFonts w:hint="eastAsia"/>
        </w:rPr>
        <w:t>拒绝通过远程桌面服务登录</w:t>
      </w:r>
      <w:bookmarkEnd w:id="266"/>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用户权限分配</w:t>
            </w:r>
            <w:r>
              <w:rPr>
                <w:sz w:val="21"/>
                <w:szCs w:val="21"/>
              </w:rPr>
              <w:t>-&gt;</w:t>
            </w:r>
            <w:r>
              <w:rPr>
                <w:rFonts w:hint="eastAsia"/>
                <w:sz w:val="21"/>
                <w:szCs w:val="21"/>
              </w:rPr>
              <w:t>拒绝通过远程桌面服务登录右键查看是否添加策略。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拒绝则</w:t>
            </w:r>
            <w:r>
              <w:rPr>
                <w:sz w:val="21"/>
                <w:szCs w:val="21"/>
              </w:rPr>
              <w:t>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将拒绝通过远程桌面服务登录设置为来宾或本地账户。</w:t>
            </w:r>
          </w:p>
        </w:tc>
      </w:tr>
    </w:tbl>
    <w:p>
      <w:pPr>
        <w:pStyle w:val="13"/>
        <w:spacing w:before="163" w:after="163"/>
        <w:jc w:val="left"/>
      </w:pPr>
      <w:bookmarkStart w:id="267" w:name="_Toc132027324"/>
      <w:r>
        <w:rPr>
          <w:rFonts w:hint="eastAsia"/>
        </w:rPr>
        <w:t>关闭调试权限</w:t>
      </w:r>
      <w:bookmarkEnd w:id="267"/>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用户权限分配</w:t>
            </w:r>
            <w:r>
              <w:rPr>
                <w:sz w:val="21"/>
                <w:szCs w:val="21"/>
              </w:rPr>
              <w:t>-&gt;</w:t>
            </w:r>
            <w:r>
              <w:rPr>
                <w:rFonts w:hint="eastAsia"/>
                <w:sz w:val="21"/>
                <w:szCs w:val="21"/>
              </w:rPr>
              <w:t>调试程序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rFonts w:ascii="Segoe UI" w:hAnsi="Segoe UI" w:cs="Segoe UI"/>
                <w:color w:val="1E1D2A"/>
                <w:shd w:val="clear" w:color="auto" w:fill="FFFFFF"/>
              </w:rPr>
            </w:pPr>
            <w:r>
              <w:rPr>
                <w:rFonts w:ascii="Segoe UI" w:hAnsi="Segoe UI" w:cs="Segoe UI"/>
                <w:color w:val="1E1D2A"/>
                <w:shd w:val="clear" w:color="auto" w:fill="FFFFFF"/>
              </w:rPr>
              <w:t>通过提权命令中的 </w:t>
            </w:r>
            <w:r>
              <w:rPr>
                <w:rStyle w:val="10"/>
                <w:rFonts w:ascii="Consolas" w:hAnsi="Consolas"/>
                <w:color w:val="1E1D2A"/>
              </w:rPr>
              <w:t>debug</w:t>
            </w:r>
            <w:r>
              <w:rPr>
                <w:rFonts w:ascii="Segoe UI" w:hAnsi="Segoe UI" w:cs="Segoe UI"/>
                <w:color w:val="1E1D2A"/>
                <w:shd w:val="clear" w:color="auto" w:fill="FFFFFF"/>
              </w:rPr>
              <w:t> 了解了；用户将调试器附加到任何进程（内核）中需要那些权限；通常在默认情况下，该权限为本地管理员 Administrator 所有</w:t>
            </w:r>
            <w:r>
              <w:rPr>
                <w:rFonts w:hint="eastAsia" w:ascii="Segoe UI" w:hAnsi="Segoe UI" w:cs="Segoe UI"/>
                <w:color w:val="1E1D2A"/>
                <w:shd w:val="clear" w:color="auto" w:fill="FFFFFF"/>
              </w:rPr>
              <w:t>。</w:t>
            </w:r>
          </w:p>
          <w:p>
            <w:pPr>
              <w:spacing w:line="240" w:lineRule="auto"/>
              <w:jc w:val="left"/>
              <w:rPr>
                <w:sz w:val="21"/>
                <w:szCs w:val="21"/>
              </w:rPr>
            </w:pPr>
            <w:r>
              <w:rPr>
                <w:rFonts w:ascii="Segoe UI" w:hAnsi="Segoe UI" w:cs="Segoe UI"/>
                <w:color w:val="1E1D2A"/>
                <w:shd w:val="clear" w:color="auto" w:fill="FFFFFF"/>
              </w:rPr>
              <w:t>本地管理员日常工作不需要使用此权限调式程序，所以可以移除本地管理员的权限，使得 mimikatz 无法使用</w:t>
            </w:r>
            <w:r>
              <w:rPr>
                <w:rFonts w:hint="eastAsia" w:ascii="Segoe UI" w:hAnsi="Segoe UI" w:cs="Segoe UI"/>
                <w:color w:val="1E1D2A"/>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将体调试权限系统设置为管理员。</w:t>
            </w:r>
          </w:p>
        </w:tc>
      </w:tr>
    </w:tbl>
    <w:p>
      <w:pPr>
        <w:pStyle w:val="13"/>
        <w:spacing w:before="163" w:after="163"/>
        <w:jc w:val="left"/>
      </w:pPr>
      <w:bookmarkStart w:id="268" w:name="_Toc132027325"/>
      <w:r>
        <w:rPr>
          <w:rFonts w:hint="eastAsia"/>
        </w:rPr>
        <w:t>关闭系统</w:t>
      </w:r>
      <w:bookmarkEnd w:id="268"/>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用户权限分配</w:t>
            </w:r>
            <w:r>
              <w:rPr>
                <w:sz w:val="21"/>
                <w:szCs w:val="21"/>
              </w:rPr>
              <w:t>-&gt;</w:t>
            </w:r>
            <w:r>
              <w:rPr>
                <w:rFonts w:hint="eastAsia"/>
                <w:sz w:val="21"/>
                <w:szCs w:val="21"/>
              </w:rPr>
              <w:t>关闭系统，右键查看是否为管理员。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设置为管理员则</w:t>
            </w:r>
            <w:r>
              <w:rPr>
                <w:sz w:val="21"/>
                <w:szCs w:val="21"/>
              </w:rPr>
              <w:t>合规，否则不合规。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将关闭系统设置为管理员。</w:t>
            </w:r>
          </w:p>
        </w:tc>
      </w:tr>
    </w:tbl>
    <w:p>
      <w:pPr>
        <w:pStyle w:val="12"/>
        <w:jc w:val="left"/>
        <w:rPr>
          <w:rFonts w:asciiTheme="minorEastAsia" w:hAnsiTheme="minorEastAsia" w:eastAsiaTheme="minorEastAsia"/>
        </w:rPr>
      </w:pPr>
      <w:bookmarkStart w:id="269" w:name="_Toc132027326"/>
      <w:r>
        <w:rPr>
          <w:rFonts w:hint="eastAsia" w:asciiTheme="minorEastAsia" w:hAnsiTheme="minorEastAsia" w:eastAsiaTheme="minorEastAsia"/>
        </w:rPr>
        <w:t>域控制器网络身份认证策略</w:t>
      </w:r>
      <w:bookmarkEnd w:id="269"/>
    </w:p>
    <w:p>
      <w:pPr>
        <w:pStyle w:val="13"/>
        <w:spacing w:before="163" w:after="163"/>
        <w:jc w:val="left"/>
      </w:pPr>
      <w:bookmarkStart w:id="270" w:name="_Toc132027327"/>
      <w:r>
        <w:rPr>
          <w:rFonts w:hint="eastAsia"/>
        </w:rPr>
        <w:t>审核传入的N</w:t>
      </w:r>
      <w:r>
        <w:t>TLM</w:t>
      </w:r>
      <w:r>
        <w:rPr>
          <w:rFonts w:hint="eastAsia"/>
        </w:rPr>
        <w:t>流量</w:t>
      </w:r>
      <w:bookmarkEnd w:id="270"/>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-&gt;本地安全策略-&gt;</w:t>
            </w:r>
            <w:r>
              <w:rPr>
                <w:rFonts w:hint="eastAsia"/>
                <w:sz w:val="21"/>
                <w:szCs w:val="21"/>
              </w:rPr>
              <w:t>安全选项</w:t>
            </w:r>
            <w:r>
              <w:rPr>
                <w:sz w:val="21"/>
                <w:szCs w:val="21"/>
              </w:rPr>
              <w:t>-&gt;</w:t>
            </w:r>
            <w:r>
              <w:rPr>
                <w:rFonts w:hint="eastAsia"/>
                <w:sz w:val="21"/>
                <w:szCs w:val="21"/>
              </w:rPr>
              <w:t>网络安全：限制N</w:t>
            </w:r>
            <w:r>
              <w:rPr>
                <w:sz w:val="21"/>
                <w:szCs w:val="21"/>
              </w:rPr>
              <w:t>TLM</w:t>
            </w:r>
            <w:r>
              <w:rPr>
                <w:rFonts w:hint="eastAsia"/>
                <w:sz w:val="21"/>
                <w:szCs w:val="21"/>
              </w:rPr>
              <w:t>：审核传入N</w:t>
            </w:r>
            <w:r>
              <w:rPr>
                <w:sz w:val="21"/>
                <w:szCs w:val="21"/>
              </w:rPr>
              <w:t>TLM</w:t>
            </w:r>
            <w:r>
              <w:rPr>
                <w:rFonts w:hint="eastAsia"/>
                <w:sz w:val="21"/>
                <w:szCs w:val="21"/>
              </w:rPr>
              <w:t>流量，右键查看是否启用对所有账户审核</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sz w:val="21"/>
                <w:szCs w:val="21"/>
              </w:rPr>
              <w:t>审核传入的NTLM流量</w:t>
            </w:r>
            <w:r>
              <w:rPr>
                <w:rFonts w:hint="eastAsia"/>
                <w:sz w:val="21"/>
                <w:szCs w:val="21"/>
              </w:rPr>
              <w:t>是否</w:t>
            </w:r>
            <w:r>
              <w:rPr>
                <w:sz w:val="21"/>
                <w:szCs w:val="21"/>
              </w:rPr>
              <w:t>对所有帐户启用审核</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sz w:val="21"/>
                <w:szCs w:val="21"/>
              </w:rPr>
              <w:t>对所有帐户</w:t>
            </w:r>
            <w:r>
              <w:rPr>
                <w:rFonts w:hint="eastAsia"/>
                <w:sz w:val="21"/>
                <w:szCs w:val="21"/>
              </w:rPr>
              <w:t>启用</w:t>
            </w:r>
            <w:r>
              <w:rPr>
                <w:rFonts w:hint="eastAsia"/>
              </w:rPr>
              <w:t>审</w:t>
            </w:r>
            <w:r>
              <w:rPr>
                <w:rFonts w:hint="eastAsia"/>
                <w:sz w:val="21"/>
                <w:szCs w:val="21"/>
              </w:rPr>
              <w:t>核传入的N</w:t>
            </w:r>
            <w:r>
              <w:rPr>
                <w:sz w:val="21"/>
                <w:szCs w:val="21"/>
              </w:rPr>
              <w:t>TLM</w:t>
            </w:r>
            <w:r>
              <w:rPr>
                <w:rFonts w:hint="eastAsia"/>
                <w:sz w:val="21"/>
                <w:szCs w:val="21"/>
              </w:rPr>
              <w:t>流量。</w:t>
            </w:r>
          </w:p>
        </w:tc>
      </w:tr>
    </w:tbl>
    <w:p>
      <w:pPr>
        <w:pStyle w:val="13"/>
        <w:spacing w:before="163" w:after="163"/>
        <w:jc w:val="left"/>
      </w:pPr>
      <w:bookmarkStart w:id="271" w:name="_Toc132027328"/>
      <w:r>
        <w:rPr>
          <w:rFonts w:hint="eastAsia"/>
        </w:rPr>
        <w:t>限制N</w:t>
      </w:r>
      <w:r>
        <w:t>TLM</w:t>
      </w:r>
      <w:r>
        <w:rPr>
          <w:rFonts w:hint="eastAsia"/>
        </w:rPr>
        <w:t>：在此域中审核N</w:t>
      </w:r>
      <w:r>
        <w:t>TLM</w:t>
      </w:r>
      <w:r>
        <w:rPr>
          <w:rFonts w:hint="eastAsia"/>
        </w:rPr>
        <w:t>身份验证</w:t>
      </w:r>
      <w:bookmarkEnd w:id="271"/>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sz w:val="21"/>
                <w:szCs w:val="21"/>
              </w:rPr>
              <w:t>管理工具-&gt;本地安全</w:t>
            </w:r>
            <w:r>
              <w:rPr>
                <w:rFonts w:hint="eastAsia"/>
                <w:sz w:val="21"/>
                <w:szCs w:val="21"/>
              </w:rPr>
              <w:t>策略</w:t>
            </w:r>
            <w:r>
              <w:rPr>
                <w:sz w:val="21"/>
                <w:szCs w:val="21"/>
              </w:rPr>
              <w:t>-&gt;本地策略-&gt;</w:t>
            </w:r>
            <w:r>
              <w:rPr>
                <w:rFonts w:hint="eastAsia"/>
                <w:sz w:val="21"/>
                <w:szCs w:val="21"/>
              </w:rPr>
              <w:t>安全选项:</w:t>
            </w:r>
            <w:r>
              <w:rPr>
                <w:sz w:val="21"/>
                <w:szCs w:val="21"/>
              </w:rPr>
              <w:t>查看限制NTLM：在此域中NTLM身份验证</w:t>
            </w:r>
            <w:r>
              <w:rPr>
                <w:rFonts w:hint="eastAsia"/>
                <w:sz w:val="21"/>
                <w:szCs w:val="21"/>
              </w:rPr>
              <w:t>,查看是否设置为“全部拒绝”</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sz w:val="21"/>
                <w:szCs w:val="21"/>
              </w:rPr>
              <w:t>NTLM身份验证</w:t>
            </w:r>
            <w:r>
              <w:rPr>
                <w:rFonts w:hint="eastAsia"/>
                <w:sz w:val="21"/>
                <w:szCs w:val="21"/>
              </w:rPr>
              <w:t>设置为全部拒绝</w:t>
            </w:r>
            <w:r>
              <w:rPr>
                <w:sz w:val="21"/>
                <w:szCs w:val="21"/>
              </w:rPr>
              <w:t>则合规，否则不合规</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在不影响业务的情况下，N</w:t>
            </w:r>
            <w:r>
              <w:rPr>
                <w:sz w:val="21"/>
                <w:szCs w:val="21"/>
              </w:rPr>
              <w:t>TML</w:t>
            </w:r>
            <w:r>
              <w:rPr>
                <w:rFonts w:hint="eastAsia"/>
                <w:sz w:val="21"/>
                <w:szCs w:val="21"/>
              </w:rPr>
              <w:t>身份认证设置为全部拒绝选项</w:t>
            </w:r>
            <w:r>
              <w:rPr>
                <w:sz w:val="21"/>
                <w:szCs w:val="21"/>
              </w:rPr>
              <w:t>。</w:t>
            </w:r>
          </w:p>
        </w:tc>
      </w:tr>
    </w:tbl>
    <w:p>
      <w:pPr>
        <w:pStyle w:val="13"/>
        <w:spacing w:before="163" w:after="163"/>
        <w:jc w:val="left"/>
      </w:pPr>
      <w:bookmarkStart w:id="272" w:name="_Toc132027329"/>
      <w:r>
        <w:rPr>
          <w:rFonts w:hint="eastAsia"/>
        </w:rPr>
        <w:t>L</w:t>
      </w:r>
      <w:r>
        <w:t>AN M</w:t>
      </w:r>
      <w:r>
        <w:rPr>
          <w:rFonts w:hint="eastAsia"/>
        </w:rPr>
        <w:t>an</w:t>
      </w:r>
      <w:r>
        <w:t>ager</w:t>
      </w:r>
      <w:r>
        <w:rPr>
          <w:rFonts w:hint="eastAsia"/>
        </w:rPr>
        <w:t>身份验证级别:仅发送N</w:t>
      </w:r>
      <w:r>
        <w:t>TLM</w:t>
      </w:r>
      <w:r>
        <w:rPr>
          <w:rFonts w:hint="eastAsia"/>
        </w:rPr>
        <w:t>v2响应，拒绝L</w:t>
      </w:r>
      <w:r>
        <w:t>M</w:t>
      </w:r>
      <w:r>
        <w:rPr>
          <w:rFonts w:hint="eastAsia"/>
        </w:rPr>
        <w:t>和N</w:t>
      </w:r>
      <w:r>
        <w:t>TLM</w:t>
      </w:r>
      <w:bookmarkEnd w:id="272"/>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sz w:val="21"/>
                <w:szCs w:val="21"/>
              </w:rPr>
              <w:t>管理工具-&gt;本地安全</w:t>
            </w:r>
            <w:r>
              <w:rPr>
                <w:rFonts w:hint="eastAsia"/>
                <w:sz w:val="21"/>
                <w:szCs w:val="21"/>
              </w:rPr>
              <w:t>策略</w:t>
            </w:r>
            <w:r>
              <w:rPr>
                <w:sz w:val="21"/>
                <w:szCs w:val="21"/>
              </w:rPr>
              <w:t>-&gt;本地策略-&gt;</w:t>
            </w:r>
            <w:r>
              <w:rPr>
                <w:rFonts w:hint="eastAsia"/>
                <w:sz w:val="21"/>
                <w:szCs w:val="21"/>
              </w:rPr>
              <w:t>安全选项：网络安全：L</w:t>
            </w:r>
            <w:r>
              <w:rPr>
                <w:sz w:val="21"/>
                <w:szCs w:val="21"/>
              </w:rPr>
              <w:t>AN</w:t>
            </w:r>
            <w:r>
              <w:rPr>
                <w:rFonts w:hint="eastAsia"/>
                <w:sz w:val="21"/>
                <w:szCs w:val="21"/>
              </w:rPr>
              <w:t>管理身份验证级别,右键查看是否设置为仅发生N</w:t>
            </w:r>
            <w:r>
              <w:rPr>
                <w:sz w:val="21"/>
                <w:szCs w:val="21"/>
              </w:rPr>
              <w:t>TLM</w:t>
            </w:r>
            <w:r>
              <w:rPr>
                <w:rFonts w:hint="eastAsia"/>
                <w:sz w:val="21"/>
                <w:szCs w:val="21"/>
              </w:rPr>
              <w:t>v2响应，拒绝L</w:t>
            </w:r>
            <w:r>
              <w:rPr>
                <w:sz w:val="21"/>
                <w:szCs w:val="21"/>
              </w:rPr>
              <w:t>M</w:t>
            </w:r>
            <w:r>
              <w:rPr>
                <w:rFonts w:hint="eastAsia"/>
                <w:sz w:val="21"/>
                <w:szCs w:val="21"/>
              </w:rPr>
              <w:t>和N</w:t>
            </w:r>
            <w:r>
              <w:rPr>
                <w:sz w:val="21"/>
                <w:szCs w:val="21"/>
              </w:rPr>
              <w:t>TLM。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L</w:t>
            </w:r>
            <w:r>
              <w:rPr>
                <w:sz w:val="21"/>
                <w:szCs w:val="21"/>
              </w:rPr>
              <w:t>AN M</w:t>
            </w:r>
            <w:r>
              <w:rPr>
                <w:rFonts w:hint="eastAsia"/>
                <w:sz w:val="21"/>
                <w:szCs w:val="21"/>
              </w:rPr>
              <w:t>an</w:t>
            </w:r>
            <w:r>
              <w:rPr>
                <w:sz w:val="21"/>
                <w:szCs w:val="21"/>
              </w:rPr>
              <w:t>ager</w:t>
            </w:r>
            <w:r>
              <w:rPr>
                <w:rFonts w:hint="eastAsia"/>
                <w:sz w:val="21"/>
                <w:szCs w:val="21"/>
              </w:rPr>
              <w:t>身份验证级别是否拒绝L</w:t>
            </w:r>
            <w:r>
              <w:rPr>
                <w:sz w:val="21"/>
                <w:szCs w:val="21"/>
              </w:rPr>
              <w:t>M</w:t>
            </w:r>
            <w:r>
              <w:rPr>
                <w:rFonts w:hint="eastAsia"/>
                <w:sz w:val="21"/>
                <w:szCs w:val="21"/>
              </w:rPr>
              <w:t>和N</w:t>
            </w:r>
            <w:r>
              <w:rPr>
                <w:sz w:val="21"/>
                <w:szCs w:val="21"/>
              </w:rPr>
              <w:t>TLM</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将网络安全：L</w:t>
            </w:r>
            <w:r>
              <w:rPr>
                <w:sz w:val="21"/>
                <w:szCs w:val="21"/>
              </w:rPr>
              <w:t>AN</w:t>
            </w:r>
            <w:r>
              <w:rPr>
                <w:rFonts w:hint="eastAsia"/>
                <w:sz w:val="21"/>
                <w:szCs w:val="21"/>
              </w:rPr>
              <w:t>管理身份验证级别设置为仅发生N</w:t>
            </w:r>
            <w:r>
              <w:rPr>
                <w:sz w:val="21"/>
                <w:szCs w:val="21"/>
              </w:rPr>
              <w:t>TLM</w:t>
            </w:r>
            <w:r>
              <w:rPr>
                <w:rFonts w:hint="eastAsia"/>
                <w:sz w:val="21"/>
                <w:szCs w:val="21"/>
              </w:rPr>
              <w:t>v2响应，拒绝L</w:t>
            </w:r>
            <w:r>
              <w:rPr>
                <w:sz w:val="21"/>
                <w:szCs w:val="21"/>
              </w:rPr>
              <w:t>M</w:t>
            </w:r>
            <w:r>
              <w:rPr>
                <w:rFonts w:hint="eastAsia"/>
                <w:sz w:val="21"/>
                <w:szCs w:val="21"/>
              </w:rPr>
              <w:t>和N</w:t>
            </w:r>
            <w:r>
              <w:rPr>
                <w:sz w:val="21"/>
                <w:szCs w:val="21"/>
              </w:rPr>
              <w:t>TLM</w:t>
            </w:r>
            <w:r>
              <w:rPr>
                <w:rFonts w:hint="eastAsia"/>
                <w:sz w:val="21"/>
                <w:szCs w:val="21"/>
              </w:rPr>
              <w:t>。</w:t>
            </w:r>
          </w:p>
        </w:tc>
      </w:tr>
    </w:tbl>
    <w:p>
      <w:pPr>
        <w:pStyle w:val="13"/>
        <w:spacing w:before="163" w:after="163"/>
        <w:jc w:val="left"/>
      </w:pPr>
      <w:bookmarkStart w:id="273" w:name="_Toc82008361"/>
      <w:bookmarkStart w:id="274" w:name="_Toc132027330"/>
      <w:r>
        <w:rPr>
          <w:rFonts w:hint="eastAsia"/>
        </w:rPr>
        <w:t>启用L</w:t>
      </w:r>
      <w:r>
        <w:t>SA</w:t>
      </w:r>
      <w:r>
        <w:rPr>
          <w:rFonts w:hint="eastAsia"/>
        </w:rPr>
        <w:t>保护</w:t>
      </w:r>
      <w:bookmarkEnd w:id="273"/>
      <w:bookmarkEnd w:id="274"/>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sz w:val="21"/>
                <w:szCs w:val="21"/>
              </w:rPr>
              <w:t>打开注册表</w:t>
            </w:r>
            <w:r>
              <w:rPr>
                <w:rFonts w:hint="eastAsia"/>
                <w:sz w:val="21"/>
                <w:szCs w:val="21"/>
              </w:rPr>
              <w:t>编辑器</w:t>
            </w:r>
            <w:r>
              <w:rPr>
                <w:sz w:val="21"/>
                <w:szCs w:val="21"/>
              </w:rPr>
              <w:t>HKEY_LOCAL_MACHINE\SYSTEM\CurrentControlSet\Control\Lsa注册表项的值设置为："RunAsPPL"=dword:00000001。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sz w:val="21"/>
                <w:szCs w:val="21"/>
              </w:rPr>
              <w:t>微软在 2014 年 3 月 12 日添加了 LSA 保护策略，用来防止对进程 lsass.exe 的代码注入，这样一来就无法使用 mimikatz 对 lsass.exe 进行注入，相关操作也会失败。</w:t>
            </w:r>
          </w:p>
          <w:p>
            <w:pPr>
              <w:spacing w:line="240" w:lineRule="auto"/>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r>
              <w:rPr>
                <w:rFonts w:hint="eastAsia"/>
              </w:rPr>
              <w:t>未有</w:t>
            </w:r>
            <w:r>
              <w:t>RunAsPPL</w:t>
            </w:r>
            <w:r>
              <w:rPr>
                <w:rFonts w:hint="eastAsia"/>
              </w:rPr>
              <w:t>该子项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widowControl/>
              <w:spacing w:before="100" w:beforeAutospacing="1" w:after="100" w:afterAutospacing="1" w:line="240" w:lineRule="auto"/>
              <w:contextualSpacing/>
              <w:jc w:val="left"/>
              <w:rPr>
                <w:rFonts w:ascii="Arial" w:hAnsi="Arial" w:cs="Times New Roman"/>
                <w:kern w:val="0"/>
                <w:sz w:val="21"/>
                <w:szCs w:val="21"/>
              </w:rPr>
            </w:pPr>
            <w:r>
              <w:rPr>
                <w:rFonts w:ascii="Arial" w:hAnsi="Arial" w:cs="Times New Roman"/>
                <w:kern w:val="0"/>
                <w:sz w:val="21"/>
                <w:szCs w:val="21"/>
              </w:rPr>
              <w:t>配置 LSA Protection</w:t>
            </w:r>
          </w:p>
          <w:p>
            <w:pPr>
              <w:widowControl/>
              <w:spacing w:before="100" w:beforeAutospacing="1" w:after="100" w:afterAutospacing="1" w:line="240" w:lineRule="auto"/>
              <w:contextualSpacing/>
              <w:jc w:val="left"/>
              <w:rPr>
                <w:sz w:val="21"/>
                <w:szCs w:val="21"/>
              </w:rPr>
            </w:pPr>
            <w:r>
              <w:rPr>
                <w:rFonts w:hint="eastAsia"/>
                <w:sz w:val="21"/>
                <w:szCs w:val="21"/>
              </w:rPr>
              <w:t>1.</w:t>
            </w:r>
            <w:r>
              <w:rPr>
                <w:sz w:val="21"/>
                <w:szCs w:val="21"/>
              </w:rPr>
              <w:t>打开组策略管理控制台 (GPMC)。</w:t>
            </w:r>
          </w:p>
          <w:p>
            <w:pPr>
              <w:widowControl/>
              <w:spacing w:before="100" w:beforeAutospacing="1" w:after="100" w:afterAutospacing="1" w:line="240" w:lineRule="auto"/>
              <w:contextualSpacing/>
              <w:jc w:val="left"/>
              <w:rPr>
                <w:sz w:val="21"/>
                <w:szCs w:val="21"/>
              </w:rPr>
            </w:pPr>
            <w:r>
              <w:rPr>
                <w:rFonts w:hint="eastAsia"/>
                <w:sz w:val="21"/>
                <w:szCs w:val="21"/>
              </w:rPr>
              <w:t>2.</w:t>
            </w:r>
            <w:r>
              <w:rPr>
                <w:sz w:val="21"/>
                <w:szCs w:val="21"/>
              </w:rPr>
              <w:t>创建一个新 GPO，该 GPO 在域级别链接，或者链接到你的计算机帐户所在的组织单位。 你也可以选择已部署的 GPO。</w:t>
            </w:r>
          </w:p>
          <w:p>
            <w:pPr>
              <w:widowControl/>
              <w:spacing w:before="100" w:beforeAutospacing="1" w:after="100" w:afterAutospacing="1" w:line="240" w:lineRule="auto"/>
              <w:contextualSpacing/>
              <w:jc w:val="left"/>
              <w:rPr>
                <w:sz w:val="21"/>
                <w:szCs w:val="21"/>
              </w:rPr>
            </w:pPr>
            <w:r>
              <w:rPr>
                <w:rFonts w:hint="eastAsia"/>
                <w:sz w:val="21"/>
                <w:szCs w:val="21"/>
              </w:rPr>
              <w:t>3.</w:t>
            </w:r>
            <w:r>
              <w:rPr>
                <w:sz w:val="21"/>
                <w:szCs w:val="21"/>
              </w:rPr>
              <w:t>右键单击该 GPO，然后单击“编辑”打开组策略管理编辑器</w:t>
            </w:r>
            <w:r>
              <w:rPr>
                <w:rFonts w:hint="eastAsia"/>
                <w:sz w:val="21"/>
                <w:szCs w:val="21"/>
              </w:rPr>
              <w:t>。</w:t>
            </w:r>
          </w:p>
          <w:p>
            <w:pPr>
              <w:widowControl/>
              <w:spacing w:before="100" w:beforeAutospacing="1" w:after="100" w:afterAutospacing="1" w:line="240" w:lineRule="auto"/>
              <w:contextualSpacing/>
              <w:jc w:val="left"/>
              <w:rPr>
                <w:sz w:val="21"/>
                <w:szCs w:val="21"/>
              </w:rPr>
            </w:pPr>
            <w:r>
              <w:rPr>
                <w:rFonts w:hint="eastAsia"/>
                <w:sz w:val="21"/>
                <w:szCs w:val="21"/>
              </w:rPr>
              <w:t>4.</w:t>
            </w:r>
            <w:r>
              <w:rPr>
                <w:sz w:val="21"/>
                <w:szCs w:val="21"/>
              </w:rPr>
              <w:t>依次展开“计算机配置”、“首选项”和“Windows 设置”。</w:t>
            </w:r>
          </w:p>
          <w:p>
            <w:pPr>
              <w:widowControl/>
              <w:spacing w:before="100" w:beforeAutospacing="1" w:after="100" w:afterAutospacing="1" w:line="240" w:lineRule="auto"/>
              <w:contextualSpacing/>
              <w:jc w:val="left"/>
              <w:rPr>
                <w:sz w:val="21"/>
                <w:szCs w:val="21"/>
              </w:rPr>
            </w:pPr>
            <w:r>
              <w:rPr>
                <w:rFonts w:hint="eastAsia"/>
                <w:sz w:val="21"/>
                <w:szCs w:val="21"/>
              </w:rPr>
              <w:t>5.</w:t>
            </w:r>
            <w:r>
              <w:rPr>
                <w:sz w:val="21"/>
                <w:szCs w:val="21"/>
              </w:rPr>
              <w:t>右键单击“注册表”，指向“新建”，然后单击“注册表项”。 此时将出现“新建注册表属性”对话框。</w:t>
            </w:r>
          </w:p>
          <w:p>
            <w:pPr>
              <w:widowControl/>
              <w:spacing w:before="100" w:beforeAutospacing="1" w:after="100" w:afterAutospacing="1" w:line="240" w:lineRule="auto"/>
              <w:contextualSpacing/>
              <w:jc w:val="left"/>
              <w:rPr>
                <w:sz w:val="21"/>
                <w:szCs w:val="21"/>
              </w:rPr>
            </w:pPr>
            <w:r>
              <w:rPr>
                <w:rFonts w:hint="eastAsia"/>
                <w:sz w:val="21"/>
                <w:szCs w:val="21"/>
              </w:rPr>
              <w:t>6.</w:t>
            </w:r>
            <w:r>
              <w:rPr>
                <w:sz w:val="21"/>
                <w:szCs w:val="21"/>
              </w:rPr>
              <w:t>在“配置单元”列表中单击“HKEY_LOCAL_MACHINE”。</w:t>
            </w:r>
          </w:p>
          <w:p>
            <w:pPr>
              <w:widowControl/>
              <w:spacing w:before="100" w:beforeAutospacing="1" w:after="100" w:afterAutospacing="1" w:line="240" w:lineRule="auto"/>
              <w:contextualSpacing/>
              <w:jc w:val="left"/>
              <w:rPr>
                <w:sz w:val="21"/>
                <w:szCs w:val="21"/>
              </w:rPr>
            </w:pPr>
            <w:r>
              <w:rPr>
                <w:rFonts w:hint="eastAsia"/>
                <w:sz w:val="21"/>
                <w:szCs w:val="21"/>
              </w:rPr>
              <w:t>7.</w:t>
            </w:r>
            <w:r>
              <w:rPr>
                <w:sz w:val="21"/>
                <w:szCs w:val="21"/>
              </w:rPr>
              <w:t>在“注册表项路径” 列表中，浏览到 SYSTEM\CurrentControlSet\Control\Lsa。</w:t>
            </w:r>
          </w:p>
          <w:p>
            <w:pPr>
              <w:widowControl/>
              <w:spacing w:before="100" w:beforeAutospacing="1" w:after="100" w:afterAutospacing="1" w:line="240" w:lineRule="auto"/>
              <w:contextualSpacing/>
              <w:jc w:val="left"/>
              <w:rPr>
                <w:sz w:val="21"/>
                <w:szCs w:val="21"/>
              </w:rPr>
            </w:pPr>
            <w:r>
              <w:rPr>
                <w:rFonts w:hint="eastAsia"/>
                <w:sz w:val="21"/>
                <w:szCs w:val="21"/>
              </w:rPr>
              <w:t>8.</w:t>
            </w:r>
            <w:r>
              <w:rPr>
                <w:sz w:val="21"/>
                <w:szCs w:val="21"/>
              </w:rPr>
              <w:t>在“值名称”框中，键入 RunAsPPL。</w:t>
            </w:r>
          </w:p>
          <w:p>
            <w:pPr>
              <w:widowControl/>
              <w:spacing w:before="100" w:beforeAutospacing="1" w:after="100" w:afterAutospacing="1" w:line="240" w:lineRule="auto"/>
              <w:contextualSpacing/>
              <w:jc w:val="left"/>
              <w:rPr>
                <w:sz w:val="21"/>
                <w:szCs w:val="21"/>
              </w:rPr>
            </w:pPr>
            <w:r>
              <w:rPr>
                <w:rFonts w:hint="eastAsia"/>
                <w:sz w:val="21"/>
                <w:szCs w:val="21"/>
              </w:rPr>
              <w:t>9.</w:t>
            </w:r>
            <w:r>
              <w:rPr>
                <w:sz w:val="21"/>
                <w:szCs w:val="21"/>
              </w:rPr>
              <w:t>在“值类型”框中，单击“REG_DWORD”。</w:t>
            </w:r>
          </w:p>
          <w:p>
            <w:pPr>
              <w:widowControl/>
              <w:spacing w:before="100" w:beforeAutospacing="1" w:after="100" w:afterAutospacing="1" w:line="240" w:lineRule="auto"/>
              <w:contextualSpacing/>
              <w:jc w:val="left"/>
              <w:rPr>
                <w:sz w:val="21"/>
                <w:szCs w:val="21"/>
              </w:rPr>
            </w:pPr>
            <w:r>
              <w:rPr>
                <w:rFonts w:hint="eastAsia"/>
                <w:sz w:val="21"/>
                <w:szCs w:val="21"/>
              </w:rPr>
              <w:t>10.</w:t>
            </w:r>
            <w:r>
              <w:rPr>
                <w:sz w:val="21"/>
                <w:szCs w:val="21"/>
              </w:rPr>
              <w:t>在“值数据”框中，键入 00000001。</w:t>
            </w:r>
          </w:p>
          <w:p>
            <w:pPr>
              <w:widowControl/>
              <w:spacing w:before="100" w:beforeAutospacing="1" w:after="100" w:afterAutospacing="1" w:line="240" w:lineRule="auto"/>
              <w:contextualSpacing/>
              <w:jc w:val="left"/>
              <w:rPr>
                <w:sz w:val="21"/>
                <w:szCs w:val="21"/>
              </w:rPr>
            </w:pPr>
            <w:r>
              <w:rPr>
                <w:rFonts w:hint="eastAsia"/>
                <w:sz w:val="21"/>
                <w:szCs w:val="21"/>
              </w:rPr>
              <w:t>11.</w:t>
            </w:r>
            <w:r>
              <w:rPr>
                <w:sz w:val="21"/>
                <w:szCs w:val="21"/>
              </w:rPr>
              <w:t>单击 “确定” 。</w:t>
            </w:r>
          </w:p>
          <w:p>
            <w:pPr>
              <w:widowControl/>
              <w:spacing w:before="100" w:beforeAutospacing="1" w:after="100" w:afterAutospacing="1" w:line="240" w:lineRule="auto"/>
              <w:contextualSpacing/>
              <w:jc w:val="left"/>
              <w:rPr>
                <w:sz w:val="21"/>
                <w:szCs w:val="21"/>
              </w:rPr>
            </w:pPr>
            <w:r>
              <w:rPr>
                <w:sz w:val="21"/>
                <w:szCs w:val="21"/>
              </w:rPr>
              <w:drawing>
                <wp:inline distT="0" distB="0" distL="0" distR="0">
                  <wp:extent cx="4134485" cy="2779395"/>
                  <wp:effectExtent l="0" t="0" r="1079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160251" cy="2797207"/>
                          </a:xfrm>
                          <a:prstGeom prst="rect">
                            <a:avLst/>
                          </a:prstGeom>
                          <a:noFill/>
                          <a:ln>
                            <a:noFill/>
                          </a:ln>
                        </pic:spPr>
                      </pic:pic>
                    </a:graphicData>
                  </a:graphic>
                </wp:inline>
              </w:drawing>
            </w:r>
          </w:p>
          <w:p>
            <w:pPr>
              <w:widowControl/>
              <w:spacing w:before="100" w:beforeAutospacing="1" w:after="100" w:afterAutospacing="1" w:line="240" w:lineRule="auto"/>
              <w:contextualSpacing/>
              <w:rPr>
                <w:sz w:val="21"/>
                <w:szCs w:val="21"/>
              </w:rPr>
            </w:pPr>
            <w:r>
              <w:rPr>
                <w:sz w:val="21"/>
                <w:szCs w:val="21"/>
              </w:rPr>
              <w:drawing>
                <wp:inline distT="0" distB="0" distL="0" distR="0">
                  <wp:extent cx="4074795" cy="2775585"/>
                  <wp:effectExtent l="0" t="0" r="9525" b="133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93274" cy="2787794"/>
                          </a:xfrm>
                          <a:prstGeom prst="rect">
                            <a:avLst/>
                          </a:prstGeom>
                          <a:noFill/>
                          <a:ln>
                            <a:noFill/>
                          </a:ln>
                        </pic:spPr>
                      </pic:pic>
                    </a:graphicData>
                  </a:graphic>
                </wp:inline>
              </w:drawing>
            </w:r>
          </w:p>
        </w:tc>
      </w:tr>
    </w:tbl>
    <w:p>
      <w:pPr>
        <w:pStyle w:val="13"/>
        <w:spacing w:before="163" w:after="163"/>
        <w:jc w:val="left"/>
      </w:pPr>
      <w:bookmarkStart w:id="275" w:name="_Toc132027331"/>
      <w:r>
        <w:rPr>
          <w:rFonts w:hint="eastAsia"/>
        </w:rPr>
        <w:t>域成员:需要强会话密钥</w:t>
      </w:r>
      <w:bookmarkEnd w:id="275"/>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-&gt;本地策略-&gt;</w:t>
            </w:r>
            <w:r>
              <w:rPr>
                <w:rFonts w:hint="eastAsia"/>
                <w:sz w:val="21"/>
                <w:szCs w:val="21"/>
              </w:rPr>
              <w:t>安全选项</w:t>
            </w:r>
            <w:r>
              <w:rPr>
                <w:sz w:val="21"/>
                <w:szCs w:val="21"/>
              </w:rPr>
              <w:t>-&gt;</w:t>
            </w:r>
            <w:r>
              <w:rPr>
                <w:rFonts w:hint="eastAsia"/>
                <w:sz w:val="21"/>
                <w:szCs w:val="21"/>
              </w:rPr>
              <w:t>域成员：需要强会话密匙，右键查看是否启用</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是否启用强会话密钥。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启用域成员:需要强会话密钥。</w:t>
            </w:r>
          </w:p>
        </w:tc>
      </w:tr>
    </w:tbl>
    <w:p>
      <w:pPr>
        <w:pStyle w:val="13"/>
        <w:spacing w:before="163" w:after="163"/>
        <w:jc w:val="left"/>
      </w:pPr>
      <w:bookmarkStart w:id="276" w:name="_Toc132027332"/>
      <w:r>
        <w:rPr>
          <w:rFonts w:hint="eastAsia"/>
        </w:rPr>
        <w:t>网络安全：最小会话安全</w:t>
      </w:r>
      <w:bookmarkEnd w:id="276"/>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-&gt;本地策略-&gt;</w:t>
            </w:r>
            <w:r>
              <w:rPr>
                <w:rFonts w:hint="eastAsia"/>
                <w:sz w:val="21"/>
                <w:szCs w:val="21"/>
              </w:rPr>
              <w:t>安全选项</w:t>
            </w:r>
            <w:r>
              <w:rPr>
                <w:sz w:val="21"/>
                <w:szCs w:val="21"/>
              </w:rPr>
              <w:t>-&gt;</w:t>
            </w:r>
            <w:r>
              <w:rPr>
                <w:rFonts w:hint="eastAsia"/>
                <w:sz w:val="21"/>
                <w:szCs w:val="21"/>
              </w:rPr>
              <w:t>网络安全：基于N</w:t>
            </w:r>
            <w:r>
              <w:rPr>
                <w:sz w:val="21"/>
                <w:szCs w:val="21"/>
              </w:rPr>
              <w:t>TLM SSP</w:t>
            </w:r>
            <w:r>
              <w:rPr>
                <w:rFonts w:hint="eastAsia"/>
                <w:sz w:val="21"/>
                <w:szCs w:val="21"/>
              </w:rPr>
              <w:t>的客户端</w:t>
            </w:r>
            <w:r>
              <w:rPr>
                <w:sz w:val="21"/>
                <w:szCs w:val="21"/>
              </w:rPr>
              <w:t>/</w:t>
            </w:r>
            <w:r>
              <w:rPr>
                <w:rFonts w:hint="eastAsia"/>
                <w:sz w:val="21"/>
                <w:szCs w:val="21"/>
              </w:rPr>
              <w:t>服务端的最小会话安全，右键查看是否设置128位加密</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是否设置128位加密。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将基于N</w:t>
            </w:r>
            <w:r>
              <w:rPr>
                <w:sz w:val="21"/>
                <w:szCs w:val="21"/>
              </w:rPr>
              <w:t>TLM SSP</w:t>
            </w:r>
            <w:r>
              <w:rPr>
                <w:rFonts w:hint="eastAsia"/>
                <w:sz w:val="21"/>
                <w:szCs w:val="21"/>
              </w:rPr>
              <w:t>的客户端最小会话安全设置为128位加密。</w:t>
            </w:r>
          </w:p>
        </w:tc>
      </w:tr>
    </w:tbl>
    <w:p>
      <w:pPr>
        <w:pStyle w:val="13"/>
        <w:spacing w:before="163" w:after="163"/>
        <w:jc w:val="left"/>
      </w:pPr>
      <w:bookmarkStart w:id="277" w:name="_Toc132027333"/>
      <w:r>
        <w:t>Microsoft网络服务器：数字签名通信</w:t>
      </w:r>
      <w:bookmarkEnd w:id="277"/>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-&gt;本地策略-&gt;</w:t>
            </w:r>
            <w:r>
              <w:rPr>
                <w:rFonts w:hint="eastAsia"/>
                <w:sz w:val="21"/>
                <w:szCs w:val="21"/>
              </w:rPr>
              <w:t>安全选项</w:t>
            </w:r>
            <w:r>
              <w:rPr>
                <w:sz w:val="21"/>
                <w:szCs w:val="21"/>
              </w:rPr>
              <w:t>-&gt;Microsoft网络服务器</w:t>
            </w:r>
            <w:r>
              <w:rPr>
                <w:rFonts w:hint="eastAsia"/>
                <w:sz w:val="21"/>
                <w:szCs w:val="21"/>
              </w:rPr>
              <w:t>：对通信进行数字签名，右键查看是否启用</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查看</w:t>
            </w:r>
            <w:r>
              <w:rPr>
                <w:sz w:val="21"/>
                <w:szCs w:val="21"/>
              </w:rPr>
              <w:t>数字签名的通</w:t>
            </w:r>
            <w:r>
              <w:rPr>
                <w:rFonts w:hint="eastAsia"/>
                <w:sz w:val="21"/>
                <w:szCs w:val="21"/>
              </w:rPr>
              <w:t>信是否</w:t>
            </w:r>
            <w:r>
              <w:rPr>
                <w:sz w:val="21"/>
                <w:szCs w:val="21"/>
              </w:rPr>
              <w:t>启用</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启用</w:t>
            </w:r>
            <w:r>
              <w:rPr>
                <w:sz w:val="21"/>
                <w:szCs w:val="21"/>
              </w:rPr>
              <w:t>Microsoft网络服务器：数字签名通信</w:t>
            </w:r>
            <w:r>
              <w:rPr>
                <w:rFonts w:hint="eastAsia"/>
                <w:sz w:val="21"/>
                <w:szCs w:val="21"/>
              </w:rPr>
              <w:t>。</w:t>
            </w:r>
          </w:p>
        </w:tc>
      </w:tr>
    </w:tbl>
    <w:p>
      <w:pPr>
        <w:pStyle w:val="13"/>
        <w:spacing w:before="163" w:after="163"/>
        <w:jc w:val="left"/>
      </w:pPr>
      <w:bookmarkStart w:id="278" w:name="_Toc132027334"/>
      <w:r>
        <w:t>Microsoft网络客户端：数字签名通信</w:t>
      </w:r>
      <w:bookmarkEnd w:id="278"/>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-&gt;本地策略-&gt;</w:t>
            </w:r>
            <w:r>
              <w:rPr>
                <w:rFonts w:hint="eastAsia"/>
                <w:sz w:val="21"/>
                <w:szCs w:val="21"/>
              </w:rPr>
              <w:t>安全选项</w:t>
            </w:r>
            <w:r>
              <w:rPr>
                <w:sz w:val="21"/>
                <w:szCs w:val="21"/>
              </w:rPr>
              <w:t>-&gt;Microsoft网络</w:t>
            </w:r>
            <w:r>
              <w:rPr>
                <w:rFonts w:hint="eastAsia"/>
                <w:sz w:val="21"/>
                <w:szCs w:val="21"/>
              </w:rPr>
              <w:t>客户端：对通信进行数字签名，右键查看是否启用</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查看</w:t>
            </w:r>
            <w:r>
              <w:rPr>
                <w:sz w:val="21"/>
                <w:szCs w:val="21"/>
              </w:rPr>
              <w:t>数字签名的通</w:t>
            </w:r>
            <w:r>
              <w:rPr>
                <w:rFonts w:hint="eastAsia"/>
                <w:sz w:val="21"/>
                <w:szCs w:val="21"/>
              </w:rPr>
              <w:t>信是否</w:t>
            </w:r>
            <w:r>
              <w:rPr>
                <w:sz w:val="21"/>
                <w:szCs w:val="21"/>
              </w:rPr>
              <w:t>启用</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启用</w:t>
            </w:r>
            <w:r>
              <w:rPr>
                <w:sz w:val="21"/>
                <w:szCs w:val="21"/>
              </w:rPr>
              <w:t>Microsoft网络客户端：数字签名通信</w:t>
            </w:r>
            <w:r>
              <w:rPr>
                <w:rFonts w:hint="eastAsia"/>
                <w:sz w:val="21"/>
                <w:szCs w:val="21"/>
              </w:rPr>
              <w:t>。</w:t>
            </w:r>
          </w:p>
        </w:tc>
      </w:tr>
    </w:tbl>
    <w:p>
      <w:pPr>
        <w:pStyle w:val="13"/>
        <w:spacing w:before="163" w:after="163"/>
        <w:jc w:val="left"/>
      </w:pPr>
      <w:bookmarkStart w:id="279" w:name="_Toc132027335"/>
      <w:r>
        <w:rPr>
          <w:rFonts w:hint="eastAsia"/>
        </w:rPr>
        <w:t>不允许匿名枚举S</w:t>
      </w:r>
      <w:r>
        <w:t>AM</w:t>
      </w:r>
      <w:r>
        <w:rPr>
          <w:rFonts w:hint="eastAsia"/>
        </w:rPr>
        <w:t>账户和共享</w:t>
      </w:r>
      <w:bookmarkEnd w:id="279"/>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-&gt;本地策略-&gt;</w:t>
            </w:r>
            <w:r>
              <w:rPr>
                <w:rFonts w:hint="eastAsia"/>
                <w:sz w:val="21"/>
                <w:szCs w:val="21"/>
              </w:rPr>
              <w:t>安全选项</w:t>
            </w:r>
            <w:r>
              <w:rPr>
                <w:sz w:val="21"/>
                <w:szCs w:val="21"/>
              </w:rPr>
              <w:t>-&gt;</w:t>
            </w:r>
            <w:r>
              <w:rPr>
                <w:rFonts w:hint="eastAsia"/>
                <w:sz w:val="21"/>
                <w:szCs w:val="21"/>
              </w:rPr>
              <w:t>网络访问：不允许S</w:t>
            </w:r>
            <w:r>
              <w:rPr>
                <w:sz w:val="21"/>
                <w:szCs w:val="21"/>
              </w:rPr>
              <w:t>AM</w:t>
            </w:r>
            <w:r>
              <w:rPr>
                <w:rFonts w:hint="eastAsia"/>
                <w:sz w:val="21"/>
                <w:szCs w:val="21"/>
              </w:rPr>
              <w:t>账户的匿名枚举，右键查看是否禁用</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查看不允许匿名枚举S</w:t>
            </w:r>
            <w:r>
              <w:rPr>
                <w:sz w:val="21"/>
                <w:szCs w:val="21"/>
              </w:rPr>
              <w:t>AM</w:t>
            </w:r>
            <w:r>
              <w:rPr>
                <w:rFonts w:hint="eastAsia"/>
                <w:sz w:val="21"/>
                <w:szCs w:val="21"/>
              </w:rPr>
              <w:t>账户和共享安全设置是否启用。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启用不允许匿名枚举S</w:t>
            </w:r>
            <w:r>
              <w:rPr>
                <w:sz w:val="21"/>
                <w:szCs w:val="21"/>
              </w:rPr>
              <w:t>AM</w:t>
            </w:r>
            <w:r>
              <w:rPr>
                <w:rFonts w:hint="eastAsia"/>
                <w:sz w:val="21"/>
                <w:szCs w:val="21"/>
              </w:rPr>
              <w:t>账户和共享。</w:t>
            </w:r>
          </w:p>
        </w:tc>
      </w:tr>
    </w:tbl>
    <w:p>
      <w:pPr>
        <w:pStyle w:val="13"/>
        <w:spacing w:before="163" w:after="163"/>
        <w:jc w:val="left"/>
      </w:pPr>
      <w:bookmarkStart w:id="280" w:name="_Toc132027336"/>
      <w:r>
        <w:rPr>
          <w:rFonts w:hint="eastAsia"/>
        </w:rPr>
        <w:t>W</w:t>
      </w:r>
      <w:r>
        <w:t>D</w:t>
      </w:r>
      <w:r>
        <w:rPr>
          <w:rFonts w:hint="eastAsia"/>
        </w:rPr>
        <w:t>igest身份验证</w:t>
      </w:r>
      <w:bookmarkEnd w:id="280"/>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sz w:val="21"/>
                <w:szCs w:val="21"/>
              </w:rPr>
              <w:t>打开注册表</w:t>
            </w:r>
            <w:r>
              <w:rPr>
                <w:rFonts w:hint="eastAsia"/>
                <w:sz w:val="21"/>
                <w:szCs w:val="21"/>
              </w:rPr>
              <w:t>编辑器</w:t>
            </w:r>
            <w:r>
              <w:rPr>
                <w:sz w:val="21"/>
                <w:szCs w:val="21"/>
              </w:rPr>
              <w:t>HKEY_LOCAL_MACHINE\SYSTEM\CurrentControlSet\Control\S</w:t>
            </w:r>
            <w:r>
              <w:rPr>
                <w:rFonts w:hint="eastAsia"/>
                <w:sz w:val="21"/>
                <w:szCs w:val="21"/>
              </w:rPr>
              <w:t>ec</w:t>
            </w:r>
            <w:r>
              <w:rPr>
                <w:sz w:val="21"/>
                <w:szCs w:val="21"/>
              </w:rPr>
              <w:t>urityProviders\WDigest在注册表WDigest中并没有（UseLogonCredential）所以可以成功抓取到明文密码。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查看</w:t>
            </w:r>
            <w:r>
              <w:rPr>
                <w:sz w:val="21"/>
                <w:szCs w:val="21"/>
              </w:rPr>
              <w:t>注册表WDigest中UseLogonCredential</w:t>
            </w:r>
            <w:r>
              <w:rPr>
                <w:rFonts w:hint="eastAsia"/>
                <w:sz w:val="21"/>
                <w:szCs w:val="21"/>
              </w:rPr>
              <w:t>是否存在。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pPr>
            <w:r>
              <w:rPr>
                <w:rFonts w:ascii="宋体" w:hAnsi="宋体" w:cstheme="minorBidi"/>
                <w:kern w:val="2"/>
              </w:rPr>
              <w:t>W</w:t>
            </w:r>
            <w:r>
              <w:rPr>
                <w:rFonts w:hint="eastAsia" w:ascii="宋体" w:hAnsi="宋体" w:cstheme="minorBidi"/>
                <w:kern w:val="2"/>
              </w:rPr>
              <w:t>indows</w:t>
            </w:r>
            <w:r>
              <w:rPr>
                <w:rFonts w:ascii="宋体" w:hAnsi="宋体" w:cstheme="minorBidi"/>
                <w:kern w:val="2"/>
              </w:rPr>
              <w:t xml:space="preserve"> </w:t>
            </w:r>
            <w:r>
              <w:rPr>
                <w:rFonts w:hint="eastAsia" w:ascii="宋体" w:hAnsi="宋体" w:cstheme="minorBidi"/>
                <w:kern w:val="2"/>
              </w:rPr>
              <w:t>server</w:t>
            </w:r>
            <w:r>
              <w:rPr>
                <w:rFonts w:ascii="宋体" w:hAnsi="宋体" w:cstheme="minorBidi"/>
                <w:kern w:val="2"/>
              </w:rPr>
              <w:t xml:space="preserve"> 2016 </w:t>
            </w:r>
            <w:r>
              <w:rPr>
                <w:rFonts w:hint="eastAsia" w:ascii="宋体" w:hAnsi="宋体" w:cstheme="minorBidi"/>
                <w:kern w:val="2"/>
              </w:rPr>
              <w:t>默认关闭（</w:t>
            </w:r>
            <w:r>
              <w:rPr>
                <w:rFonts w:ascii="宋体" w:hAnsi="宋体" w:cstheme="minorBidi"/>
                <w:kern w:val="2"/>
              </w:rPr>
              <w:t>注册表WDigest中UseLogonCredential</w:t>
            </w:r>
            <w:r>
              <w:rPr>
                <w:rFonts w:hint="eastAsia" w:ascii="宋体" w:hAnsi="宋体" w:cstheme="minorBidi"/>
                <w:kern w:val="2"/>
              </w:rPr>
              <w:t>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sz w:val="21"/>
                <w:szCs w:val="21"/>
              </w:rPr>
              <w:t>禁用</w:t>
            </w:r>
            <w:r>
              <w:rPr>
                <w:rFonts w:hint="eastAsia"/>
                <w:sz w:val="21"/>
                <w:szCs w:val="21"/>
              </w:rPr>
              <w:t>W</w:t>
            </w:r>
            <w:r>
              <w:rPr>
                <w:sz w:val="21"/>
                <w:szCs w:val="21"/>
              </w:rPr>
              <w:t>D</w:t>
            </w:r>
            <w:r>
              <w:rPr>
                <w:rFonts w:hint="eastAsia"/>
                <w:sz w:val="21"/>
                <w:szCs w:val="21"/>
              </w:rPr>
              <w:t>igest身份验证协议。W</w:t>
            </w:r>
            <w:r>
              <w:rPr>
                <w:sz w:val="21"/>
                <w:szCs w:val="21"/>
              </w:rPr>
              <w:t>in 7 和 2008 r2 之前都是默认开启</w:t>
            </w:r>
            <w:r>
              <w:rPr>
                <w:rFonts w:hint="eastAsia"/>
                <w:sz w:val="21"/>
                <w:szCs w:val="21"/>
              </w:rPr>
              <w:t>，</w:t>
            </w:r>
            <w:r>
              <w:rPr>
                <w:sz w:val="21"/>
                <w:szCs w:val="21"/>
              </w:rPr>
              <w:t>需要额外安装KB2871997补丁</w:t>
            </w:r>
            <w:r>
              <w:rPr>
                <w:rFonts w:hint="eastAsia"/>
                <w:sz w:val="21"/>
                <w:szCs w:val="21"/>
              </w:rPr>
              <w:t>，</w:t>
            </w:r>
            <w:r>
              <w:rPr>
                <w:sz w:val="21"/>
                <w:szCs w:val="21"/>
              </w:rPr>
              <w:t>Windows Server 2012以上版本默认关闭Wdigest，攻击者无法从内存中获取明文密码</w:t>
            </w:r>
            <w:r>
              <w:rPr>
                <w:rFonts w:hint="eastAsia"/>
                <w:sz w:val="21"/>
                <w:szCs w:val="21"/>
              </w:rPr>
              <w:t>。</w:t>
            </w:r>
          </w:p>
        </w:tc>
      </w:tr>
    </w:tbl>
    <w:p>
      <w:pPr>
        <w:jc w:val="left"/>
      </w:pPr>
    </w:p>
    <w:p>
      <w:pPr>
        <w:pStyle w:val="12"/>
        <w:jc w:val="left"/>
        <w:rPr>
          <w:rFonts w:asciiTheme="minorEastAsia" w:hAnsiTheme="minorEastAsia" w:eastAsiaTheme="minorEastAsia"/>
        </w:rPr>
      </w:pPr>
      <w:bookmarkStart w:id="281" w:name="_Toc132027337"/>
      <w:r>
        <w:rPr>
          <w:rFonts w:hint="eastAsia" w:asciiTheme="minorEastAsia" w:hAnsiTheme="minorEastAsia" w:eastAsiaTheme="minorEastAsia"/>
        </w:rPr>
        <w:t>域控制器审核策略</w:t>
      </w:r>
      <w:bookmarkEnd w:id="281"/>
    </w:p>
    <w:p>
      <w:pPr>
        <w:pStyle w:val="13"/>
        <w:spacing w:before="163" w:after="163"/>
        <w:jc w:val="left"/>
      </w:pPr>
      <w:bookmarkStart w:id="282" w:name="_Toc132027338"/>
      <w:r>
        <w:rPr>
          <w:rFonts w:hint="eastAsia"/>
        </w:rPr>
        <w:t>账号登录</w:t>
      </w:r>
      <w:bookmarkEnd w:id="282"/>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vAlign w:val="center"/>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w:t>
            </w:r>
            <w:r>
              <w:rPr>
                <w:rFonts w:hint="eastAsia"/>
                <w:sz w:val="21"/>
                <w:szCs w:val="21"/>
              </w:rPr>
              <w:t>高级审核策略配置，双击账号登录查看是否配置审核事件。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vAlign w:val="center"/>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审核凭证验证、审核Kerberos身份验证服务、审核Kerberos服务票证操作是否配置策略</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937" w:type="pct"/>
            <w:vAlign w:val="center"/>
          </w:tcPr>
          <w:p>
            <w:pPr>
              <w:spacing w:line="240" w:lineRule="auto"/>
              <w:jc w:val="left"/>
              <w:rPr>
                <w:b/>
                <w:sz w:val="21"/>
                <w:szCs w:val="21"/>
              </w:rPr>
            </w:pPr>
            <w:r>
              <w:rPr>
                <w:rFonts w:hint="eastAsia"/>
                <w:b/>
                <w:sz w:val="21"/>
                <w:szCs w:val="21"/>
              </w:rPr>
              <w:t>检查结果</w:t>
            </w:r>
          </w:p>
        </w:tc>
        <w:tc>
          <w:tcPr>
            <w:tcW w:w="4063" w:type="pct"/>
          </w:tcPr>
          <w:p>
            <w:pPr>
              <w:pStyle w:val="15"/>
              <w:spacing w:line="240" w:lineRule="auto"/>
              <w:contextualSpacing/>
              <w:rPr>
                <w:rFonts w:ascii="宋体" w:hAnsi="宋体" w:cstheme="minorBidi"/>
                <w:kern w:val="2"/>
              </w:rPr>
            </w:pPr>
            <w:r>
              <w:rPr>
                <w:rFonts w:hint="eastAsia" w:ascii="宋体" w:hAnsi="宋体" w:cstheme="minorBidi"/>
                <w:kern w:val="2"/>
              </w:rPr>
              <w:t>已开启</w:t>
            </w:r>
            <w:r>
              <w:rPr>
                <w:rFonts w:hint="eastAsia"/>
              </w:rPr>
              <w:t>审核凭证验证的成功失败，其他未配置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937" w:type="pct"/>
            <w:vAlign w:val="center"/>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jc w:val="center"/>
        </w:trPr>
        <w:tc>
          <w:tcPr>
            <w:tcW w:w="937" w:type="pct"/>
            <w:vAlign w:val="center"/>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配置账号登录子类别审核事件。</w:t>
            </w:r>
          </w:p>
        </w:tc>
      </w:tr>
    </w:tbl>
    <w:p>
      <w:pPr>
        <w:pStyle w:val="13"/>
        <w:spacing w:before="163" w:after="163"/>
        <w:jc w:val="left"/>
      </w:pPr>
      <w:bookmarkStart w:id="283" w:name="_Toc132027339"/>
      <w:r>
        <w:rPr>
          <w:rFonts w:hint="eastAsia"/>
        </w:rPr>
        <w:t>账户管理</w:t>
      </w:r>
      <w:bookmarkEnd w:id="283"/>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w:t>
            </w:r>
            <w:r>
              <w:rPr>
                <w:rFonts w:hint="eastAsia"/>
                <w:sz w:val="21"/>
                <w:szCs w:val="21"/>
              </w:rPr>
              <w:t>高级审核策略配置，双击查看是否配置审核事件。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审核计算机帐户管理、审核其他帐户管理事件、审计安全组管理、审核用户帐户管理是否配置策略。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 w:val="21"/>
                <w:szCs w:val="21"/>
              </w:rPr>
            </w:pPr>
            <w:r>
              <w:rPr>
                <w:rFonts w:hint="eastAsia"/>
                <w:sz w:val="21"/>
                <w:szCs w:val="21"/>
              </w:rPr>
              <w:t>审计安全组管理、审核用户帐户管理 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配置账户管理子类别审核事件。</w:t>
            </w:r>
          </w:p>
        </w:tc>
      </w:tr>
    </w:tbl>
    <w:p>
      <w:pPr>
        <w:pStyle w:val="13"/>
        <w:spacing w:before="163" w:after="163"/>
        <w:jc w:val="left"/>
      </w:pPr>
      <w:bookmarkStart w:id="284" w:name="_Toc132027340"/>
      <w:r>
        <w:rPr>
          <w:rFonts w:hint="eastAsia"/>
        </w:rPr>
        <w:t>详细追踪</w:t>
      </w:r>
      <w:bookmarkEnd w:id="284"/>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w:t>
            </w:r>
            <w:r>
              <w:rPr>
                <w:rFonts w:hint="eastAsia"/>
                <w:sz w:val="21"/>
                <w:szCs w:val="21"/>
              </w:rPr>
              <w:t>高级审核策略配置，双击查看是否配置审核事件。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审核DPAPI活动、审核进程的创建是否配置策略</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Cs w:val="24"/>
              </w:rPr>
            </w:pPr>
            <w:r>
              <w:rPr>
                <w:rFonts w:hint="eastAsia"/>
                <w:szCs w:val="24"/>
              </w:rPr>
              <w:t>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配置详细追踪子类别审核事件。</w:t>
            </w:r>
          </w:p>
        </w:tc>
      </w:tr>
    </w:tbl>
    <w:p>
      <w:pPr>
        <w:pStyle w:val="13"/>
        <w:spacing w:before="163" w:after="163"/>
        <w:jc w:val="left"/>
      </w:pPr>
      <w:bookmarkStart w:id="285" w:name="_Toc132027341"/>
      <w:r>
        <w:rPr>
          <w:rFonts w:hint="eastAsia"/>
        </w:rPr>
        <w:t>D</w:t>
      </w:r>
      <w:r>
        <w:t>S</w:t>
      </w:r>
      <w:r>
        <w:rPr>
          <w:rFonts w:hint="eastAsia"/>
        </w:rPr>
        <w:t>访问</w:t>
      </w:r>
      <w:bookmarkEnd w:id="285"/>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w:t>
            </w:r>
            <w:r>
              <w:rPr>
                <w:rFonts w:hint="eastAsia"/>
                <w:sz w:val="21"/>
                <w:szCs w:val="21"/>
              </w:rPr>
              <w:t>高级审核策略配置，双击查看是否配置审核事件。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审核目录服务访问、审核目录服务更改是否配置策略。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Cs w:val="24"/>
              </w:rPr>
            </w:pPr>
            <w:r>
              <w:rPr>
                <w:rFonts w:hint="eastAsia"/>
                <w:szCs w:val="24"/>
              </w:rPr>
              <w:t>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配置D</w:t>
            </w:r>
            <w:r>
              <w:rPr>
                <w:sz w:val="21"/>
                <w:szCs w:val="21"/>
              </w:rPr>
              <w:t>S</w:t>
            </w:r>
            <w:r>
              <w:rPr>
                <w:rFonts w:hint="eastAsia"/>
                <w:sz w:val="21"/>
                <w:szCs w:val="21"/>
              </w:rPr>
              <w:t>访问子类别审核事件。</w:t>
            </w:r>
          </w:p>
        </w:tc>
      </w:tr>
    </w:tbl>
    <w:p>
      <w:pPr>
        <w:pStyle w:val="13"/>
        <w:spacing w:before="163" w:after="163"/>
        <w:jc w:val="left"/>
      </w:pPr>
      <w:bookmarkStart w:id="286" w:name="_Toc132027342"/>
      <w:r>
        <w:rPr>
          <w:rFonts w:hint="eastAsia"/>
        </w:rPr>
        <w:t>登录和注销</w:t>
      </w:r>
      <w:bookmarkEnd w:id="286"/>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w:t>
            </w:r>
            <w:r>
              <w:rPr>
                <w:rFonts w:hint="eastAsia"/>
                <w:sz w:val="21"/>
                <w:szCs w:val="21"/>
              </w:rPr>
              <w:t>高级审核策略配置，双击查看是否配置审核事件。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审核帐户锁定、审核注销、审核登录、审计特殊登录是否配置策略。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 w:val="21"/>
                <w:szCs w:val="21"/>
              </w:rPr>
            </w:pPr>
            <w:r>
              <w:rPr>
                <w:rFonts w:hint="eastAsia"/>
                <w:sz w:val="21"/>
                <w:szCs w:val="21"/>
              </w:rPr>
              <w:t>审核注销、审核登成功失败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配置登录和注销子类别审核事件。</w:t>
            </w:r>
          </w:p>
        </w:tc>
      </w:tr>
    </w:tbl>
    <w:p>
      <w:pPr>
        <w:pStyle w:val="13"/>
        <w:spacing w:before="163" w:after="163"/>
        <w:jc w:val="left"/>
      </w:pPr>
      <w:bookmarkStart w:id="287" w:name="_Toc132027343"/>
      <w:r>
        <w:rPr>
          <w:rFonts w:hint="eastAsia"/>
        </w:rPr>
        <w:t>系统</w:t>
      </w:r>
      <w:bookmarkEnd w:id="287"/>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检查操作步骤</w:t>
            </w:r>
          </w:p>
        </w:tc>
        <w:tc>
          <w:tcPr>
            <w:tcW w:w="4063" w:type="pct"/>
          </w:tcPr>
          <w:p>
            <w:pPr>
              <w:spacing w:line="240" w:lineRule="auto"/>
              <w:jc w:val="left"/>
              <w:rPr>
                <w:sz w:val="21"/>
                <w:szCs w:val="21"/>
              </w:rPr>
            </w:pPr>
            <w:r>
              <w:rPr>
                <w:rFonts w:hint="eastAsia"/>
                <w:sz w:val="21"/>
                <w:szCs w:val="21"/>
              </w:rPr>
              <w:t>管理工具</w:t>
            </w:r>
            <w:r>
              <w:rPr>
                <w:sz w:val="21"/>
                <w:szCs w:val="21"/>
              </w:rPr>
              <w:t>-&gt;本地安全</w:t>
            </w:r>
            <w:r>
              <w:rPr>
                <w:rFonts w:hint="eastAsia"/>
                <w:sz w:val="21"/>
                <w:szCs w:val="21"/>
              </w:rPr>
              <w:t>策略</w:t>
            </w:r>
            <w:r>
              <w:rPr>
                <w:sz w:val="21"/>
                <w:szCs w:val="21"/>
              </w:rPr>
              <w:t>-&gt;</w:t>
            </w:r>
            <w:r>
              <w:rPr>
                <w:rFonts w:hint="eastAsia"/>
                <w:sz w:val="21"/>
                <w:szCs w:val="21"/>
              </w:rPr>
              <w:t>高级审核策略配置，双击查看是否配置审核事件</w:t>
            </w:r>
            <w:r>
              <w:rPr>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spacing w:line="240" w:lineRule="auto"/>
              <w:jc w:val="left"/>
              <w:rPr>
                <w:sz w:val="21"/>
                <w:szCs w:val="21"/>
              </w:rPr>
            </w:pPr>
            <w:r>
              <w:rPr>
                <w:rFonts w:hint="eastAsia"/>
                <w:sz w:val="21"/>
                <w:szCs w:val="21"/>
              </w:rPr>
              <w:t>审核IPsec驱动程序、审核安全状态更改、审计安全系统扩展是否配置策略。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Cs w:val="24"/>
              </w:rPr>
            </w:pPr>
            <w:r>
              <w:rPr>
                <w:rFonts w:hint="eastAsia"/>
                <w:szCs w:val="24"/>
              </w:rPr>
              <w:t>未配置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r>
              <w:rPr>
                <w:rFonts w:hint="eastAsia"/>
                <w:b/>
                <w:sz w:val="21"/>
                <w:szCs w:val="21"/>
              </w:rPr>
              <w:t>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配置系统子类别审核事件。</w:t>
            </w:r>
          </w:p>
        </w:tc>
      </w:tr>
    </w:tbl>
    <w:p>
      <w:pPr>
        <w:jc w:val="left"/>
      </w:pPr>
    </w:p>
    <w:p>
      <w:pPr>
        <w:pStyle w:val="12"/>
        <w:jc w:val="left"/>
        <w:rPr>
          <w:rFonts w:asciiTheme="majorEastAsia" w:hAnsiTheme="majorEastAsia" w:eastAsiaTheme="majorEastAsia"/>
          <w:sz w:val="32"/>
        </w:rPr>
      </w:pPr>
      <w:bookmarkStart w:id="288" w:name="_Toc56608718"/>
      <w:bookmarkStart w:id="289" w:name="_Toc132027344"/>
      <w:r>
        <w:rPr>
          <w:rFonts w:hint="eastAsia" w:asciiTheme="minorEastAsia" w:hAnsiTheme="minorEastAsia" w:eastAsiaTheme="minorEastAsia"/>
        </w:rPr>
        <w:t>域控制器</w:t>
      </w:r>
      <w:r>
        <w:rPr>
          <w:rFonts w:hint="eastAsia" w:asciiTheme="majorEastAsia" w:hAnsiTheme="majorEastAsia" w:eastAsiaTheme="majorEastAsia"/>
          <w:sz w:val="32"/>
        </w:rPr>
        <w:t>访问控制</w:t>
      </w:r>
      <w:bookmarkEnd w:id="288"/>
      <w:bookmarkEnd w:id="289"/>
    </w:p>
    <w:p>
      <w:pPr>
        <w:pStyle w:val="13"/>
        <w:spacing w:before="163" w:after="163"/>
        <w:jc w:val="left"/>
        <w:rPr>
          <w:rFonts w:asciiTheme="majorEastAsia" w:hAnsiTheme="majorEastAsia" w:eastAsiaTheme="majorEastAsia"/>
        </w:rPr>
      </w:pPr>
      <w:bookmarkStart w:id="290" w:name="_Toc132027345"/>
      <w:r>
        <w:rPr>
          <w:rFonts w:hint="eastAsia" w:asciiTheme="majorEastAsia" w:hAnsiTheme="majorEastAsia" w:eastAsiaTheme="majorEastAsia"/>
        </w:rPr>
        <w:t>禁止共享账户</w:t>
      </w:r>
      <w:bookmarkEnd w:id="290"/>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禁止共享账户（基础项）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系统需按照实际用户分配账号。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w:t>
            </w:r>
          </w:p>
          <w:p>
            <w:pPr>
              <w:jc w:val="left"/>
              <w:rPr>
                <w:rFonts w:asciiTheme="minorEastAsia" w:hAnsiTheme="minorEastAsia" w:eastAsiaTheme="minorEastAsia"/>
                <w:szCs w:val="24"/>
              </w:rPr>
            </w:pPr>
            <w:r>
              <w:rPr>
                <w:rFonts w:asciiTheme="minorEastAsia" w:hAnsiTheme="minorEastAsia" w:eastAsiaTheme="minorEastAsia"/>
                <w:szCs w:val="24"/>
              </w:rPr>
              <w:t>进入</w:t>
            </w:r>
            <w:r>
              <w:rPr>
                <w:rFonts w:hint="eastAsia" w:asciiTheme="minorEastAsia" w:hAnsiTheme="minorEastAsia" w:eastAsiaTheme="minorEastAsia"/>
                <w:szCs w:val="24"/>
              </w:rPr>
              <w:t>“开始”</w:t>
            </w:r>
            <w:r>
              <w:rPr>
                <w:rFonts w:asciiTheme="minorEastAsia" w:hAnsiTheme="minorEastAsia" w:eastAsiaTheme="minorEastAsia"/>
                <w:szCs w:val="24"/>
              </w:rPr>
              <w:t>-&gt;</w:t>
            </w:r>
            <w:r>
              <w:rPr>
                <w:rFonts w:hint="eastAsia" w:asciiTheme="minorEastAsia" w:hAnsiTheme="minorEastAsia" w:eastAsiaTheme="minorEastAsia"/>
                <w:szCs w:val="24"/>
              </w:rPr>
              <w:t>“</w:t>
            </w:r>
            <w:r>
              <w:rPr>
                <w:rFonts w:asciiTheme="minorEastAsia" w:hAnsiTheme="minorEastAsia" w:eastAsiaTheme="minorEastAsia"/>
                <w:szCs w:val="24"/>
              </w:rPr>
              <w:t>管理工具</w:t>
            </w:r>
            <w:r>
              <w:rPr>
                <w:rFonts w:hint="eastAsia" w:asciiTheme="minorEastAsia" w:hAnsiTheme="minorEastAsia" w:eastAsiaTheme="minorEastAsia"/>
                <w:szCs w:val="24"/>
              </w:rPr>
              <w:t>”</w:t>
            </w:r>
            <w:r>
              <w:rPr>
                <w:rFonts w:asciiTheme="minorEastAsia" w:hAnsiTheme="minorEastAsia" w:eastAsiaTheme="minorEastAsia"/>
                <w:szCs w:val="24"/>
              </w:rPr>
              <w:t>-&gt;</w:t>
            </w:r>
            <w:r>
              <w:rPr>
                <w:rFonts w:hint="eastAsia" w:asciiTheme="minorEastAsia" w:hAnsiTheme="minorEastAsia" w:eastAsiaTheme="minorEastAsia"/>
                <w:szCs w:val="24"/>
              </w:rPr>
              <w:t>“计算机管理”-&gt;“系统工具”</w:t>
            </w:r>
            <w:r>
              <w:rPr>
                <w:rFonts w:asciiTheme="minorEastAsia" w:hAnsiTheme="minorEastAsia" w:eastAsiaTheme="minorEastAsia"/>
                <w:szCs w:val="24"/>
              </w:rPr>
              <w:t>-&gt;</w:t>
            </w:r>
            <w:r>
              <w:rPr>
                <w:rFonts w:hint="eastAsia" w:asciiTheme="minorEastAsia" w:hAnsiTheme="minorEastAsia" w:eastAsiaTheme="minorEastAsia"/>
                <w:szCs w:val="24"/>
              </w:rPr>
              <w:t>“本地用户和组”，此时可分别浏览“用户”、“组”两个菜单，根据系统的要求，设定不同的账户和账户组，管理员用户，数据库用户，审计用户，来宾用户。</w:t>
            </w:r>
          </w:p>
          <w:p>
            <w:pPr>
              <w:jc w:val="left"/>
              <w:rPr>
                <w:rFonts w:asciiTheme="minorEastAsia" w:hAnsiTheme="minorEastAsia" w:eastAsiaTheme="minorEastAsia"/>
                <w:szCs w:val="24"/>
              </w:rPr>
            </w:pPr>
            <w:r>
              <w:rPr>
                <w:rFonts w:hint="eastAsia" w:asciiTheme="minorEastAsia" w:hAnsiTheme="minorEastAsia" w:eastAsiaTheme="minorEastAsia"/>
                <w:szCs w:val="24"/>
              </w:rPr>
              <w:t>上述方法的图例如下所示（仅供参考，请根据实际需求设置）：</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4385945" cy="974725"/>
                  <wp:effectExtent l="0" t="0" r="3175"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7"/>
                          <a:stretch>
                            <a:fillRect/>
                          </a:stretch>
                        </pic:blipFill>
                        <pic:spPr>
                          <a:xfrm>
                            <a:off x="0" y="0"/>
                            <a:ext cx="4396905" cy="977090"/>
                          </a:xfrm>
                          <a:prstGeom prst="rect">
                            <a:avLst/>
                          </a:prstGeom>
                        </pic:spPr>
                      </pic:pic>
                    </a:graphicData>
                  </a:graphic>
                </wp:inline>
              </w:drawing>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5486400" cy="1039495"/>
                  <wp:effectExtent l="0" t="0" r="0" b="1206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8"/>
                          <a:stretch>
                            <a:fillRect/>
                          </a:stretch>
                        </pic:blipFill>
                        <pic:spPr>
                          <a:xfrm>
                            <a:off x="0" y="0"/>
                            <a:ext cx="5486400" cy="1039495"/>
                          </a:xfrm>
                          <a:prstGeom prst="rect">
                            <a:avLst/>
                          </a:prstGeom>
                        </pic:spPr>
                      </pic:pic>
                    </a:graphicData>
                  </a:graphic>
                </wp:inline>
              </w:drawing>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4351020" cy="1397000"/>
                  <wp:effectExtent l="0" t="0" r="7620" b="508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9"/>
                          <a:stretch>
                            <a:fillRect/>
                          </a:stretch>
                        </pic:blipFill>
                        <pic:spPr>
                          <a:xfrm>
                            <a:off x="0" y="0"/>
                            <a:ext cx="4356849" cy="1399335"/>
                          </a:xfrm>
                          <a:prstGeom prst="rect">
                            <a:avLst/>
                          </a:prstGeom>
                        </pic:spPr>
                      </pic:pic>
                    </a:graphicData>
                  </a:graphic>
                </wp:inline>
              </w:drawing>
            </w:r>
          </w:p>
          <w:p>
            <w:pPr>
              <w:jc w:val="left"/>
              <w:rPr>
                <w:rFonts w:asciiTheme="minorEastAsia" w:hAnsiTheme="minorEastAsia" w:eastAsiaTheme="minorEastAsia"/>
                <w:szCs w:val="24"/>
              </w:rPr>
            </w:pPr>
          </w:p>
          <w:p>
            <w:pPr>
              <w:jc w:val="left"/>
              <w:rPr>
                <w:rFonts w:asciiTheme="minorEastAsia" w:hAnsiTheme="minorEastAsia" w:eastAsiaTheme="minorEastAsia"/>
                <w:szCs w:val="24"/>
              </w:rPr>
            </w:pPr>
            <w:r>
              <w:rPr>
                <w:rFonts w:hint="eastAsia" w:asciiTheme="minorEastAsia" w:hAnsiTheme="minorEastAsia" w:eastAsiaTheme="minorEastAsia"/>
                <w:szCs w:val="24"/>
              </w:rPr>
              <w:t>根据系统的使用需求，设定不同的账户和账户组，包括管理员用户，数据库用户，审计用户，来宾用户等，避免出现共享账号情况。</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通过问询方式检查是否存在共享使用的账户，若无则满足安全需求；若存在则根据实际需求新建不同类型、权限的账户。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本D</w:t>
            </w:r>
            <w:r>
              <w:rPr>
                <w:rFonts w:asciiTheme="minorEastAsia" w:hAnsiTheme="minorEastAsia" w:eastAsiaTheme="minorEastAsia"/>
                <w:szCs w:val="24"/>
              </w:rPr>
              <w:t>C</w:t>
            </w:r>
            <w:r>
              <w:rPr>
                <w:rFonts w:hint="eastAsia" w:asciiTheme="minorEastAsia" w:hAnsiTheme="minorEastAsia" w:eastAsiaTheme="minorEastAsia"/>
                <w:szCs w:val="24"/>
              </w:rPr>
              <w:t>无本地用户</w:t>
            </w:r>
          </w:p>
        </w:tc>
      </w:tr>
    </w:tbl>
    <w:p>
      <w:pPr>
        <w:pStyle w:val="13"/>
        <w:spacing w:before="163" w:after="163"/>
        <w:jc w:val="left"/>
        <w:rPr>
          <w:rFonts w:asciiTheme="majorEastAsia" w:hAnsiTheme="majorEastAsia" w:eastAsiaTheme="majorEastAsia"/>
        </w:rPr>
      </w:pPr>
      <w:bookmarkStart w:id="291" w:name="_Toc132027346"/>
      <w:r>
        <w:rPr>
          <w:rFonts w:hint="eastAsia" w:asciiTheme="majorEastAsia" w:hAnsiTheme="majorEastAsia" w:eastAsiaTheme="majorEastAsia"/>
        </w:rPr>
        <w:t>禁止用来宾帐户（Guest）</w:t>
      </w:r>
      <w:bookmarkEnd w:id="291"/>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禁止用来宾账号（Guest）（基础项）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禁用guest（来宾）帐号。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登录系统，以管理员权限进行如下操作（以下两种方法任选其一）：</w:t>
            </w:r>
          </w:p>
          <w:p>
            <w:pPr>
              <w:jc w:val="left"/>
              <w:rPr>
                <w:rFonts w:asciiTheme="minorEastAsia" w:hAnsiTheme="minorEastAsia" w:eastAsiaTheme="minorEastAsia"/>
                <w:szCs w:val="24"/>
              </w:rPr>
            </w:pPr>
            <w:r>
              <w:rPr>
                <w:rFonts w:hint="eastAsia" w:asciiTheme="minorEastAsia" w:hAnsiTheme="minorEastAsia" w:eastAsiaTheme="minorEastAsia"/>
                <w:szCs w:val="24"/>
              </w:rPr>
              <w:t>第一种方法：</w:t>
            </w:r>
            <w:r>
              <w:rPr>
                <w:rFonts w:asciiTheme="minorEastAsia" w:hAnsiTheme="minorEastAsia" w:eastAsiaTheme="minorEastAsia"/>
                <w:szCs w:val="24"/>
              </w:rPr>
              <w:t>进入</w:t>
            </w:r>
            <w:r>
              <w:rPr>
                <w:rFonts w:hint="eastAsia" w:asciiTheme="minorEastAsia" w:hAnsiTheme="minorEastAsia" w:eastAsiaTheme="minorEastAsia"/>
                <w:szCs w:val="24"/>
              </w:rPr>
              <w:t>“开始”</w:t>
            </w:r>
            <w:r>
              <w:rPr>
                <w:rFonts w:asciiTheme="minorEastAsia" w:hAnsiTheme="minorEastAsia" w:eastAsiaTheme="minorEastAsia"/>
                <w:szCs w:val="24"/>
              </w:rPr>
              <w:t>-&gt;</w:t>
            </w:r>
            <w:r>
              <w:rPr>
                <w:rFonts w:hint="eastAsia" w:asciiTheme="minorEastAsia" w:hAnsiTheme="minorEastAsia" w:eastAsiaTheme="minorEastAsia"/>
                <w:szCs w:val="24"/>
              </w:rPr>
              <w:t>“</w:t>
            </w:r>
            <w:r>
              <w:rPr>
                <w:rFonts w:asciiTheme="minorEastAsia" w:hAnsiTheme="minorEastAsia" w:eastAsiaTheme="minorEastAsia"/>
                <w:szCs w:val="24"/>
              </w:rPr>
              <w:t>管理工具</w:t>
            </w:r>
            <w:r>
              <w:rPr>
                <w:rFonts w:hint="eastAsia" w:asciiTheme="minorEastAsia" w:hAnsiTheme="minorEastAsia" w:eastAsiaTheme="minorEastAsia"/>
                <w:szCs w:val="24"/>
              </w:rPr>
              <w:t>”</w:t>
            </w:r>
            <w:r>
              <w:rPr>
                <w:rFonts w:asciiTheme="minorEastAsia" w:hAnsiTheme="minorEastAsia" w:eastAsiaTheme="minorEastAsia"/>
                <w:szCs w:val="24"/>
              </w:rPr>
              <w:t>-&gt;</w:t>
            </w:r>
            <w:r>
              <w:rPr>
                <w:rFonts w:hint="eastAsia" w:asciiTheme="minorEastAsia" w:hAnsiTheme="minorEastAsia" w:eastAsiaTheme="minorEastAsia"/>
                <w:szCs w:val="24"/>
              </w:rPr>
              <w:t>“计算机管理”-&gt;“系统工具”</w:t>
            </w:r>
            <w:r>
              <w:rPr>
                <w:rFonts w:asciiTheme="minorEastAsia" w:hAnsiTheme="minorEastAsia" w:eastAsiaTheme="minorEastAsia"/>
                <w:szCs w:val="24"/>
              </w:rPr>
              <w:t>-&gt;</w:t>
            </w:r>
            <w:r>
              <w:rPr>
                <w:rFonts w:hint="eastAsia" w:asciiTheme="minorEastAsia" w:hAnsiTheme="minorEastAsia" w:eastAsiaTheme="minorEastAsia"/>
                <w:szCs w:val="24"/>
              </w:rPr>
              <w:t>“本地用户和组”</w:t>
            </w:r>
            <w:r>
              <w:rPr>
                <w:rFonts w:asciiTheme="minorEastAsia" w:hAnsiTheme="minorEastAsia" w:eastAsiaTheme="minorEastAsia"/>
                <w:szCs w:val="24"/>
              </w:rPr>
              <w:t>，</w:t>
            </w:r>
            <w:r>
              <w:rPr>
                <w:rFonts w:hint="eastAsia" w:asciiTheme="minorEastAsia" w:hAnsiTheme="minorEastAsia" w:eastAsiaTheme="minorEastAsia"/>
                <w:szCs w:val="24"/>
              </w:rPr>
              <w:t>点击“用户”选项，双击“Guest”检查弹出的“Guest属性”对话框中是否勾选了“账户已禁用”。</w:t>
            </w:r>
          </w:p>
          <w:p>
            <w:pPr>
              <w:jc w:val="left"/>
              <w:rPr>
                <w:rFonts w:asciiTheme="minorEastAsia" w:hAnsiTheme="minorEastAsia" w:eastAsiaTheme="minorEastAsia"/>
                <w:szCs w:val="24"/>
              </w:rPr>
            </w:pPr>
            <w:r>
              <w:rPr>
                <w:rFonts w:hint="eastAsia" w:asciiTheme="minorEastAsia" w:hAnsiTheme="minorEastAsia" w:eastAsiaTheme="minorEastAsia"/>
                <w:szCs w:val="24"/>
              </w:rPr>
              <w:t>第二种方法：打开CMD命令行窗口输入“</w:t>
            </w:r>
            <w:r>
              <w:rPr>
                <w:rFonts w:asciiTheme="minorEastAsia" w:hAnsiTheme="minorEastAsia" w:eastAsiaTheme="minorEastAsia"/>
                <w:szCs w:val="24"/>
              </w:rPr>
              <w:t>compmgmt.msc</w:t>
            </w:r>
            <w:r>
              <w:rPr>
                <w:rFonts w:hint="eastAsia" w:asciiTheme="minorEastAsia" w:hAnsiTheme="minorEastAsia" w:eastAsiaTheme="minorEastAsia"/>
                <w:szCs w:val="24"/>
              </w:rPr>
              <w:t>”回车，在打开的“计算机管理”对话框中选择“系统工具”-&gt; “本地用户和组”中点击“用户</w:t>
            </w:r>
            <w:r>
              <w:rPr>
                <w:rFonts w:asciiTheme="minorEastAsia" w:hAnsiTheme="minorEastAsia" w:eastAsiaTheme="minorEastAsia"/>
                <w:szCs w:val="24"/>
              </w:rPr>
              <w:t>”</w:t>
            </w:r>
            <w:r>
              <w:rPr>
                <w:rFonts w:hint="eastAsia" w:asciiTheme="minorEastAsia" w:hAnsiTheme="minorEastAsia" w:eastAsiaTheme="minorEastAsia"/>
                <w:szCs w:val="24"/>
              </w:rPr>
              <w:t xml:space="preserve"> 选项，双击“Guest”检查弹出的“Guest属性”对话框中是否勾选了“账户已禁用”。</w:t>
            </w:r>
          </w:p>
          <w:p>
            <w:pPr>
              <w:jc w:val="left"/>
              <w:rPr>
                <w:rFonts w:asciiTheme="minorEastAsia" w:hAnsiTheme="minorEastAsia" w:eastAsiaTheme="minorEastAsia"/>
                <w:szCs w:val="24"/>
              </w:rPr>
            </w:pPr>
            <w:r>
              <w:rPr>
                <w:rFonts w:hint="eastAsia" w:asciiTheme="minorEastAsia" w:hAnsiTheme="minorEastAsia" w:eastAsiaTheme="minorEastAsia"/>
                <w:szCs w:val="24"/>
              </w:rPr>
              <w:t>上述方法配置完毕如下图所示：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006725" cy="1652905"/>
                  <wp:effectExtent l="0" t="0" r="10795"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3007222" cy="1653276"/>
                          </a:xfrm>
                          <a:prstGeom prst="rect">
                            <a:avLst/>
                          </a:prstGeom>
                        </pic:spPr>
                      </pic:pic>
                    </a:graphicData>
                  </a:graphic>
                </wp:inline>
              </w:drawing>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010535" cy="1598930"/>
                  <wp:effectExtent l="0" t="0" r="6985"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1"/>
                          <a:stretch>
                            <a:fillRect/>
                          </a:stretch>
                        </pic:blipFill>
                        <pic:spPr>
                          <a:xfrm>
                            <a:off x="0" y="0"/>
                            <a:ext cx="3008529" cy="1598281"/>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依照 配置方法 进入“本地用户和组”菜单内，检查Guest帐号是否已停用。如果是则符合，否则不符合。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本D</w:t>
            </w:r>
            <w:r>
              <w:rPr>
                <w:rFonts w:asciiTheme="minorEastAsia" w:hAnsiTheme="minorEastAsia" w:eastAsiaTheme="minorEastAsia"/>
                <w:szCs w:val="24"/>
              </w:rPr>
              <w:t>C</w:t>
            </w:r>
            <w:r>
              <w:rPr>
                <w:rFonts w:hint="eastAsia" w:asciiTheme="minorEastAsia" w:hAnsiTheme="minorEastAsia" w:eastAsiaTheme="minorEastAsia"/>
                <w:szCs w:val="24"/>
              </w:rPr>
              <w:t>无本地用户</w:t>
            </w:r>
          </w:p>
        </w:tc>
      </w:tr>
    </w:tbl>
    <w:p>
      <w:pPr>
        <w:pStyle w:val="13"/>
        <w:spacing w:before="163" w:after="163"/>
        <w:jc w:val="left"/>
        <w:rPr>
          <w:rFonts w:asciiTheme="majorEastAsia" w:hAnsiTheme="majorEastAsia" w:eastAsiaTheme="majorEastAsia"/>
        </w:rPr>
      </w:pPr>
      <w:bookmarkStart w:id="292" w:name="_Toc132027347"/>
      <w:r>
        <w:rPr>
          <w:rFonts w:hint="eastAsia" w:asciiTheme="majorEastAsia" w:hAnsiTheme="majorEastAsia" w:eastAsiaTheme="majorEastAsia"/>
        </w:rPr>
        <w:t>禁止匿名账户枚举本地信息</w:t>
      </w:r>
      <w:bookmarkEnd w:id="292"/>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禁止匿名账户枚举本地信息（基础项）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在组策略中只允许授权帐号从网络访问(包括网络共享等，但不包括终端服务)此计算机。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73"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登录系统，以管理员权限进行如下操作（以下两种方法任选其一）：</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第一种方法：</w:t>
            </w:r>
            <w:r>
              <w:rPr>
                <w:rFonts w:asciiTheme="minorEastAsia" w:hAnsiTheme="minorEastAsia" w:eastAsiaTheme="minorEastAsia"/>
                <w:sz w:val="21"/>
                <w:szCs w:val="21"/>
              </w:rPr>
              <w:t>进入</w:t>
            </w:r>
            <w:r>
              <w:rPr>
                <w:rFonts w:hint="eastAsia" w:asciiTheme="minorEastAsia" w:hAnsiTheme="minorEastAsia" w:eastAsiaTheme="minorEastAsia"/>
                <w:sz w:val="21"/>
                <w:szCs w:val="21"/>
              </w:rPr>
              <w:t>“开始”</w:t>
            </w:r>
            <w:r>
              <w:rPr>
                <w:rFonts w:asciiTheme="minorEastAsia" w:hAnsiTheme="minorEastAsia" w:eastAsiaTheme="minorEastAsia"/>
                <w:sz w:val="21"/>
                <w:szCs w:val="21"/>
              </w:rPr>
              <w:t>-&gt;</w:t>
            </w:r>
            <w:r>
              <w:rPr>
                <w:rFonts w:hint="eastAsia" w:asciiTheme="minorEastAsia" w:hAnsiTheme="minorEastAsia" w:eastAsiaTheme="minorEastAsia"/>
                <w:sz w:val="21"/>
                <w:szCs w:val="21"/>
              </w:rPr>
              <w:t>“</w:t>
            </w:r>
            <w:r>
              <w:rPr>
                <w:rFonts w:asciiTheme="minorEastAsia" w:hAnsiTheme="minorEastAsia" w:eastAsiaTheme="minorEastAsia"/>
                <w:sz w:val="21"/>
                <w:szCs w:val="21"/>
              </w:rPr>
              <w:t>管理工具</w:t>
            </w:r>
            <w:r>
              <w:rPr>
                <w:rFonts w:hint="eastAsia" w:asciiTheme="minorEastAsia" w:hAnsiTheme="minorEastAsia" w:eastAsiaTheme="minorEastAsia"/>
                <w:sz w:val="21"/>
                <w:szCs w:val="21"/>
              </w:rPr>
              <w:t>”</w:t>
            </w:r>
            <w:r>
              <w:rPr>
                <w:rFonts w:asciiTheme="minorEastAsia" w:hAnsiTheme="minorEastAsia" w:eastAsiaTheme="minorEastAsia"/>
                <w:sz w:val="21"/>
                <w:szCs w:val="21"/>
              </w:rPr>
              <w:t>-&gt;</w:t>
            </w:r>
            <w:r>
              <w:rPr>
                <w:rFonts w:hint="eastAsia" w:asciiTheme="minorEastAsia" w:hAnsiTheme="minorEastAsia" w:eastAsiaTheme="minorEastAsia"/>
                <w:sz w:val="21"/>
                <w:szCs w:val="21"/>
              </w:rPr>
              <w:t>“</w:t>
            </w:r>
            <w:r>
              <w:rPr>
                <w:rFonts w:asciiTheme="minorEastAsia" w:hAnsiTheme="minorEastAsia" w:eastAsiaTheme="minorEastAsia"/>
                <w:sz w:val="21"/>
                <w:szCs w:val="21"/>
              </w:rPr>
              <w:t>本地安全策略</w:t>
            </w:r>
            <w:r>
              <w:rPr>
                <w:rFonts w:hint="eastAsia" w:asciiTheme="minorEastAsia" w:hAnsiTheme="minorEastAsia" w:eastAsiaTheme="minorEastAsia"/>
                <w:sz w:val="21"/>
                <w:szCs w:val="21"/>
              </w:rPr>
              <w:t>”-&gt;“本地策略”</w:t>
            </w:r>
            <w:r>
              <w:rPr>
                <w:rFonts w:asciiTheme="minorEastAsia" w:hAnsiTheme="minorEastAsia" w:eastAsiaTheme="minorEastAsia"/>
                <w:sz w:val="21"/>
                <w:szCs w:val="21"/>
              </w:rPr>
              <w:t>-&gt;</w:t>
            </w:r>
            <w:r>
              <w:rPr>
                <w:rFonts w:hint="eastAsia" w:asciiTheme="minorEastAsia" w:hAnsiTheme="minorEastAsia" w:eastAsiaTheme="minorEastAsia"/>
                <w:sz w:val="21"/>
                <w:szCs w:val="21"/>
              </w:rPr>
              <w:t>“安全选项”</w:t>
            </w:r>
            <w:r>
              <w:rPr>
                <w:rFonts w:asciiTheme="minorEastAsia" w:hAnsiTheme="minorEastAsia" w:eastAsiaTheme="minorEastAsia"/>
                <w:sz w:val="21"/>
                <w:szCs w:val="21"/>
              </w:rPr>
              <w:t>：</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“网络访问：不允许 SAM 帐户的匿名枚举”</w:t>
            </w:r>
            <w:r>
              <w:rPr>
                <w:rFonts w:asciiTheme="minorEastAsia" w:hAnsiTheme="minorEastAsia" w:eastAsiaTheme="minorEastAsia"/>
                <w:sz w:val="21"/>
                <w:szCs w:val="21"/>
              </w:rPr>
              <w:t>设置为</w:t>
            </w:r>
            <w:r>
              <w:rPr>
                <w:rFonts w:hint="eastAsia" w:asciiTheme="minorEastAsia" w:hAnsiTheme="minorEastAsia" w:eastAsiaTheme="minorEastAsia"/>
                <w:sz w:val="21"/>
                <w:szCs w:val="21"/>
              </w:rPr>
              <w:t>“已启用”。</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第二种方法：打开CMD命令行窗口输入“gpedit.msc”回车，在打开的“组策略”对话框中选择“计算机配置”-&gt; “windows设置”-&gt;“安全设置”-&gt;“本地策略”-&gt;“安全选项”中“网络访问：不允许 SAM 帐户的匿名枚举”</w:t>
            </w:r>
            <w:r>
              <w:rPr>
                <w:rFonts w:asciiTheme="minorEastAsia" w:hAnsiTheme="minorEastAsia" w:eastAsiaTheme="minorEastAsia"/>
                <w:sz w:val="21"/>
                <w:szCs w:val="21"/>
              </w:rPr>
              <w:t xml:space="preserve"> 设置为</w:t>
            </w:r>
            <w:r>
              <w:rPr>
                <w:rFonts w:hint="eastAsia" w:asciiTheme="minorEastAsia" w:hAnsiTheme="minorEastAsia" w:eastAsiaTheme="minorEastAsia"/>
                <w:sz w:val="21"/>
                <w:szCs w:val="21"/>
              </w:rPr>
              <w:t>“已启用”。</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上述方法配置完毕如下图所示：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3838575" cy="200025"/>
                  <wp:effectExtent l="0" t="0" r="1905" b="133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2"/>
                          <a:stretch>
                            <a:fillRect/>
                          </a:stretch>
                        </pic:blipFill>
                        <pic:spPr>
                          <a:xfrm>
                            <a:off x="0" y="0"/>
                            <a:ext cx="3838575" cy="200025"/>
                          </a:xfrm>
                          <a:prstGeom prst="rect">
                            <a:avLst/>
                          </a:prstGeom>
                        </pic:spPr>
                      </pic:pic>
                    </a:graphicData>
                  </a:graphic>
                </wp:inline>
              </w:drawing>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*注意：进行上述配置后，建议在CMD窗口中执行：gpupdate /force 命令让配置的策略生效。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依照 配置方法 进入“安全选项”菜单内，检查“</w:t>
            </w:r>
            <w:r>
              <w:rPr>
                <w:rFonts w:asciiTheme="minorEastAsia" w:hAnsiTheme="minorEastAsia" w:eastAsiaTheme="minorEastAsia"/>
                <w:sz w:val="21"/>
                <w:szCs w:val="21"/>
              </w:rPr>
              <w:t>网络访问: 不允许 SAM 帐户的匿名枚举</w:t>
            </w:r>
            <w:r>
              <w:rPr>
                <w:rFonts w:hint="eastAsia" w:asciiTheme="minorEastAsia" w:hAnsiTheme="minorEastAsia" w:eastAsiaTheme="minorEastAsia"/>
                <w:sz w:val="21"/>
                <w:szCs w:val="21"/>
              </w:rPr>
              <w:t>”一项是否已配置成“启用”，如果是则符合，否则不符合。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 w:val="21"/>
                <w:szCs w:val="21"/>
              </w:rPr>
            </w:pPr>
          </w:p>
        </w:tc>
      </w:tr>
    </w:tbl>
    <w:p>
      <w:pPr>
        <w:pStyle w:val="13"/>
        <w:spacing w:before="163" w:after="163"/>
        <w:jc w:val="left"/>
        <w:rPr>
          <w:rFonts w:asciiTheme="majorEastAsia" w:hAnsiTheme="majorEastAsia" w:eastAsiaTheme="majorEastAsia"/>
        </w:rPr>
      </w:pPr>
      <w:bookmarkStart w:id="293" w:name="_Toc132027348"/>
      <w:r>
        <w:rPr>
          <w:rFonts w:hint="eastAsia" w:asciiTheme="majorEastAsia" w:hAnsiTheme="majorEastAsia" w:eastAsiaTheme="majorEastAsia"/>
        </w:rPr>
        <w:t>配置共享权限</w:t>
      </w:r>
      <w:bookmarkEnd w:id="293"/>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配置共享权限（基础项）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查看每个共享文件夹的共享权限，只允许授权的账户拥有权限共享此文件夹，禁止使用共享权限为“everyone”</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登录系统，以管理员权限进行如下操作（以下两种方法任选其一）：</w:t>
            </w:r>
          </w:p>
          <w:p>
            <w:pPr>
              <w:jc w:val="left"/>
              <w:rPr>
                <w:rFonts w:asciiTheme="minorEastAsia" w:hAnsiTheme="minorEastAsia" w:eastAsiaTheme="minorEastAsia"/>
                <w:szCs w:val="24"/>
              </w:rPr>
            </w:pPr>
            <w:r>
              <w:rPr>
                <w:rFonts w:hint="eastAsia" w:asciiTheme="minorEastAsia" w:hAnsiTheme="minorEastAsia" w:eastAsiaTheme="minorEastAsia"/>
                <w:szCs w:val="24"/>
              </w:rPr>
              <w:t>第一种方法：</w:t>
            </w:r>
            <w:r>
              <w:rPr>
                <w:rFonts w:asciiTheme="minorEastAsia" w:hAnsiTheme="minorEastAsia" w:eastAsiaTheme="minorEastAsia"/>
                <w:szCs w:val="24"/>
              </w:rPr>
              <w:t>进入</w:t>
            </w:r>
            <w:r>
              <w:rPr>
                <w:rFonts w:hint="eastAsia" w:asciiTheme="minorEastAsia" w:hAnsiTheme="minorEastAsia" w:eastAsiaTheme="minorEastAsia"/>
                <w:szCs w:val="24"/>
              </w:rPr>
              <w:t>“开始”</w:t>
            </w:r>
            <w:r>
              <w:rPr>
                <w:rFonts w:asciiTheme="minorEastAsia" w:hAnsiTheme="minorEastAsia" w:eastAsiaTheme="minorEastAsia"/>
                <w:szCs w:val="24"/>
              </w:rPr>
              <w:t>-&gt;</w:t>
            </w:r>
            <w:r>
              <w:rPr>
                <w:rFonts w:hint="eastAsia" w:asciiTheme="minorEastAsia" w:hAnsiTheme="minorEastAsia" w:eastAsiaTheme="minorEastAsia"/>
                <w:szCs w:val="24"/>
              </w:rPr>
              <w:t>“</w:t>
            </w:r>
            <w:r>
              <w:rPr>
                <w:rFonts w:asciiTheme="minorEastAsia" w:hAnsiTheme="minorEastAsia" w:eastAsiaTheme="minorEastAsia"/>
                <w:szCs w:val="24"/>
              </w:rPr>
              <w:t>管理工具</w:t>
            </w:r>
            <w:r>
              <w:rPr>
                <w:rFonts w:hint="eastAsia" w:asciiTheme="minorEastAsia" w:hAnsiTheme="minorEastAsia" w:eastAsiaTheme="minorEastAsia"/>
                <w:szCs w:val="24"/>
              </w:rPr>
              <w:t>”</w:t>
            </w:r>
            <w:r>
              <w:rPr>
                <w:rFonts w:asciiTheme="minorEastAsia" w:hAnsiTheme="minorEastAsia" w:eastAsiaTheme="minorEastAsia"/>
                <w:szCs w:val="24"/>
              </w:rPr>
              <w:t>-&gt;</w:t>
            </w:r>
            <w:r>
              <w:rPr>
                <w:rFonts w:hint="eastAsia" w:asciiTheme="minorEastAsia" w:hAnsiTheme="minorEastAsia" w:eastAsiaTheme="minorEastAsia"/>
                <w:szCs w:val="24"/>
              </w:rPr>
              <w:t>“计算机管理”-&gt;“系统工具”</w:t>
            </w:r>
            <w:r>
              <w:rPr>
                <w:rFonts w:asciiTheme="minorEastAsia" w:hAnsiTheme="minorEastAsia" w:eastAsiaTheme="minorEastAsia"/>
                <w:szCs w:val="24"/>
              </w:rPr>
              <w:t>-&gt;</w:t>
            </w:r>
            <w:r>
              <w:rPr>
                <w:rFonts w:hint="eastAsia" w:asciiTheme="minorEastAsia" w:hAnsiTheme="minorEastAsia" w:eastAsiaTheme="minorEastAsia"/>
                <w:szCs w:val="24"/>
              </w:rPr>
              <w:t>“共享文件夹”</w:t>
            </w:r>
            <w:r>
              <w:rPr>
                <w:rFonts w:asciiTheme="minorEastAsia" w:hAnsiTheme="minorEastAsia" w:eastAsiaTheme="minorEastAsia"/>
                <w:szCs w:val="24"/>
              </w:rPr>
              <w:t>，</w:t>
            </w:r>
            <w:r>
              <w:rPr>
                <w:rFonts w:hint="eastAsia" w:asciiTheme="minorEastAsia" w:hAnsiTheme="minorEastAsia" w:eastAsiaTheme="minorEastAsia"/>
                <w:szCs w:val="24"/>
              </w:rPr>
              <w:t>查看每个共享文件夹的共享权限，只将权限授权于指定帐户，不设置成为“everyone”。</w:t>
            </w:r>
          </w:p>
          <w:p>
            <w:pPr>
              <w:jc w:val="left"/>
              <w:rPr>
                <w:rFonts w:asciiTheme="minorEastAsia" w:hAnsiTheme="minorEastAsia" w:eastAsiaTheme="minorEastAsia"/>
                <w:szCs w:val="24"/>
              </w:rPr>
            </w:pPr>
            <w:r>
              <w:rPr>
                <w:rFonts w:hint="eastAsia" w:asciiTheme="minorEastAsia" w:hAnsiTheme="minorEastAsia" w:eastAsiaTheme="minorEastAsia"/>
                <w:szCs w:val="24"/>
              </w:rPr>
              <w:t>第二种方法：打开CMD命令行窗口输入“</w:t>
            </w:r>
            <w:r>
              <w:rPr>
                <w:rFonts w:asciiTheme="minorEastAsia" w:hAnsiTheme="minorEastAsia" w:eastAsiaTheme="minorEastAsia"/>
                <w:szCs w:val="24"/>
              </w:rPr>
              <w:t>compmgmt.msc</w:t>
            </w:r>
            <w:r>
              <w:rPr>
                <w:rFonts w:hint="eastAsia" w:asciiTheme="minorEastAsia" w:hAnsiTheme="minorEastAsia" w:eastAsiaTheme="minorEastAsia"/>
                <w:szCs w:val="24"/>
              </w:rPr>
              <w:t>”回车，在打开的“计算机管理”对话框中选择“系统工具”-&gt; “共享文件夹”中查看每个共享文件夹的共享权限，只将权限授权于指定帐户，不设置成为“everyone”。</w:t>
            </w:r>
          </w:p>
          <w:p>
            <w:pPr>
              <w:jc w:val="left"/>
              <w:rPr>
                <w:rFonts w:asciiTheme="minorEastAsia" w:hAnsiTheme="minorEastAsia" w:eastAsiaTheme="minorEastAsia"/>
                <w:szCs w:val="24"/>
              </w:rPr>
            </w:pPr>
            <w:r>
              <w:rPr>
                <w:rFonts w:hint="eastAsia" w:asciiTheme="minorEastAsia" w:hAnsiTheme="minorEastAsia" w:eastAsiaTheme="minorEastAsia"/>
                <w:szCs w:val="24"/>
              </w:rPr>
              <w:t>通过上述方法检查到共享权限为“everyone”的共享文件夹时，需要手动删除“everyone”权限，见下图：</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1843405" cy="2199640"/>
                  <wp:effectExtent l="0" t="0" r="635" b="1016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3"/>
                          <a:stretch>
                            <a:fillRect/>
                          </a:stretch>
                        </pic:blipFill>
                        <pic:spPr>
                          <a:xfrm>
                            <a:off x="0" y="0"/>
                            <a:ext cx="1844910" cy="2201168"/>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参考安全配置方法。</w:t>
            </w:r>
          </w:p>
          <w:p>
            <w:pPr>
              <w:jc w:val="left"/>
              <w:rPr>
                <w:rFonts w:asciiTheme="minorEastAsia" w:hAnsiTheme="minorEastAsia" w:eastAsiaTheme="minorEastAsia"/>
                <w:szCs w:val="24"/>
              </w:rPr>
            </w:pPr>
            <w:r>
              <w:rPr>
                <w:rFonts w:hint="eastAsia" w:asciiTheme="minorEastAsia" w:hAnsiTheme="minorEastAsia" w:eastAsiaTheme="minorEastAsia"/>
                <w:szCs w:val="24"/>
              </w:rPr>
              <w:t>查看每个共享文件夹的共享权限仅限于业务需要，不设置成为“everyone”。</w:t>
            </w:r>
          </w:p>
          <w:p>
            <w:pPr>
              <w:jc w:val="left"/>
              <w:rPr>
                <w:rFonts w:asciiTheme="minorEastAsia" w:hAnsiTheme="minorEastAsia" w:eastAsiaTheme="minorEastAsia"/>
                <w:szCs w:val="24"/>
              </w:rPr>
            </w:pPr>
            <w:r>
              <w:rPr>
                <w:rFonts w:hint="eastAsia" w:asciiTheme="minorEastAsia" w:hAnsiTheme="minorEastAsia" w:eastAsiaTheme="minorEastAsia"/>
                <w:szCs w:val="24"/>
              </w:rPr>
              <w:t>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szCs w:val="24"/>
              </w:rPr>
            </w:pPr>
            <w:r>
              <w:rPr>
                <w:rFonts w:hint="eastAsia" w:asciiTheme="minorEastAsia" w:hAnsiTheme="minorEastAsia" w:eastAsiaTheme="minorEastAsia"/>
                <w:b/>
                <w:szCs w:val="24"/>
                <w:lang w:val="en-NZ"/>
              </w:rPr>
              <w:t>检查结果</w:t>
            </w:r>
          </w:p>
        </w:tc>
        <w:tc>
          <w:tcPr>
            <w:tcW w:w="6967" w:type="dxa"/>
          </w:tcPr>
          <w:p>
            <w:pPr>
              <w:tabs>
                <w:tab w:val="left" w:pos="1055"/>
              </w:tabs>
              <w:jc w:val="left"/>
              <w:rPr>
                <w:rFonts w:asciiTheme="minorEastAsia" w:hAnsiTheme="minorEastAsia" w:eastAsiaTheme="minorEastAsia"/>
                <w:szCs w:val="24"/>
              </w:rPr>
            </w:pPr>
            <w:r>
              <w:rPr>
                <w:rFonts w:hint="eastAsia" w:asciiTheme="minorEastAsia" w:hAnsiTheme="minorEastAsia" w:eastAsiaTheme="minorEastAsia"/>
                <w:szCs w:val="24"/>
              </w:rPr>
              <w:t>有everyone读取权限：</w:t>
            </w:r>
          </w:p>
          <w:p>
            <w:pPr>
              <w:tabs>
                <w:tab w:val="left" w:pos="1055"/>
              </w:tabs>
              <w:jc w:val="left"/>
              <w:rPr>
                <w:rFonts w:asciiTheme="minorEastAsia" w:hAnsiTheme="minorEastAsia" w:eastAsiaTheme="minorEastAsia"/>
                <w:szCs w:val="24"/>
              </w:rPr>
            </w:pPr>
            <w:r>
              <w:rPr>
                <w:rFonts w:asciiTheme="minorEastAsia" w:hAnsiTheme="minorEastAsia" w:eastAsiaTheme="minorEastAsia"/>
                <w:szCs w:val="24"/>
              </w:rPr>
              <w:t>c:\windows\sysvol_dfsr\sysvol</w:t>
            </w:r>
          </w:p>
          <w:p>
            <w:pPr>
              <w:tabs>
                <w:tab w:val="left" w:pos="1055"/>
              </w:tabs>
              <w:jc w:val="left"/>
              <w:rPr>
                <w:rFonts w:asciiTheme="minorEastAsia" w:hAnsiTheme="minorEastAsia" w:eastAsiaTheme="minorEastAsia"/>
                <w:szCs w:val="24"/>
              </w:rPr>
            </w:pPr>
            <w:r>
              <w:rPr>
                <w:rFonts w:asciiTheme="minorEastAsia" w:hAnsiTheme="minorEastAsia" w:eastAsiaTheme="minorEastAsia"/>
                <w:szCs w:val="24"/>
              </w:rPr>
              <w:t>c:\windows\sysvol_dfsr\sysvol\crland.hk\scripts</w:t>
            </w:r>
          </w:p>
          <w:p>
            <w:pPr>
              <w:tabs>
                <w:tab w:val="left" w:pos="1055"/>
              </w:tabs>
              <w:jc w:val="left"/>
              <w:rPr>
                <w:rFonts w:asciiTheme="minorEastAsia" w:hAnsiTheme="minorEastAsia" w:eastAsiaTheme="minorEastAsia"/>
                <w:szCs w:val="24"/>
              </w:rPr>
            </w:pPr>
            <w:r>
              <w:rPr>
                <w:rFonts w:asciiTheme="minorEastAsia" w:hAnsiTheme="minorEastAsia" w:eastAsiaTheme="minorEastAsia"/>
                <w:szCs w:val="24"/>
              </w:rPr>
              <w:t>c:\windows\system32\certsrv\certenroll</w:t>
            </w:r>
          </w:p>
          <w:p>
            <w:pPr>
              <w:tabs>
                <w:tab w:val="left" w:pos="1055"/>
              </w:tabs>
              <w:jc w:val="left"/>
              <w:rPr>
                <w:rFonts w:asciiTheme="minorEastAsia" w:hAnsiTheme="minorEastAsia" w:eastAsiaTheme="minorEastAsia"/>
                <w:szCs w:val="24"/>
              </w:rPr>
            </w:pPr>
          </w:p>
        </w:tc>
      </w:tr>
    </w:tbl>
    <w:p>
      <w:pPr>
        <w:pStyle w:val="13"/>
        <w:spacing w:before="163" w:after="163"/>
        <w:jc w:val="left"/>
        <w:rPr>
          <w:rFonts w:asciiTheme="majorEastAsia" w:hAnsiTheme="majorEastAsia" w:eastAsiaTheme="majorEastAsia"/>
        </w:rPr>
      </w:pPr>
      <w:bookmarkStart w:id="294" w:name="_Toc132027349"/>
      <w:r>
        <w:rPr>
          <w:rFonts w:hint="eastAsia" w:asciiTheme="minorEastAsia" w:hAnsiTheme="minorEastAsia" w:eastAsiaTheme="minorEastAsia"/>
          <w:sz w:val="24"/>
          <w:szCs w:val="24"/>
        </w:rPr>
        <w:t>设置指派文件权限</w:t>
      </w:r>
      <w:bookmarkEnd w:id="294"/>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715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7154"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设置指派文件权限（基础项）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7154"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在本地安全策略中设置“取得文件或其他对象的所有”仅指派给</w:t>
            </w:r>
          </w:p>
          <w:p>
            <w:pPr>
              <w:jc w:val="left"/>
              <w:rPr>
                <w:rFonts w:asciiTheme="minorEastAsia" w:hAnsiTheme="minorEastAsia" w:eastAsiaTheme="minorEastAsia"/>
                <w:sz w:val="18"/>
                <w:szCs w:val="18"/>
              </w:rPr>
            </w:pPr>
            <w:r>
              <w:rPr>
                <w:rFonts w:hint="eastAsia" w:asciiTheme="minorEastAsia" w:hAnsiTheme="minorEastAsia" w:eastAsiaTheme="minorEastAsia"/>
                <w:sz w:val="21"/>
                <w:szCs w:val="21"/>
              </w:rPr>
              <w:t>Administrators。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368"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7154"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登录系统，以管理员权限进行如下操作（以下两种方法任选其一）：</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第一种方法：</w:t>
            </w:r>
            <w:r>
              <w:rPr>
                <w:rFonts w:asciiTheme="minorEastAsia" w:hAnsiTheme="minorEastAsia" w:eastAsiaTheme="minorEastAsia"/>
                <w:sz w:val="21"/>
                <w:szCs w:val="21"/>
              </w:rPr>
              <w:t>进入</w:t>
            </w:r>
            <w:r>
              <w:rPr>
                <w:rFonts w:hint="eastAsia" w:asciiTheme="minorEastAsia" w:hAnsiTheme="minorEastAsia" w:eastAsiaTheme="minorEastAsia"/>
                <w:sz w:val="21"/>
                <w:szCs w:val="21"/>
              </w:rPr>
              <w:t>“</w:t>
            </w:r>
            <w:r>
              <w:rPr>
                <w:rFonts w:asciiTheme="minorEastAsia" w:hAnsiTheme="minorEastAsia" w:eastAsiaTheme="minorEastAsia"/>
                <w:sz w:val="21"/>
                <w:szCs w:val="21"/>
              </w:rPr>
              <w:t>开始</w:t>
            </w:r>
            <w:r>
              <w:rPr>
                <w:rFonts w:hint="eastAsia" w:asciiTheme="minorEastAsia" w:hAnsiTheme="minorEastAsia" w:eastAsiaTheme="minorEastAsia"/>
                <w:sz w:val="21"/>
                <w:szCs w:val="21"/>
              </w:rPr>
              <w:t>”-&gt;“管理工具”-&gt;“本地安全策略”</w:t>
            </w:r>
            <w:r>
              <w:rPr>
                <w:rFonts w:asciiTheme="minorEastAsia" w:hAnsiTheme="minorEastAsia" w:eastAsiaTheme="minorEastAsia"/>
                <w:sz w:val="21"/>
                <w:szCs w:val="21"/>
              </w:rPr>
              <w:t>，在</w:t>
            </w:r>
            <w:r>
              <w:rPr>
                <w:rFonts w:hint="eastAsia" w:asciiTheme="minorEastAsia" w:hAnsiTheme="minorEastAsia" w:eastAsiaTheme="minorEastAsia"/>
                <w:sz w:val="21"/>
                <w:szCs w:val="21"/>
              </w:rPr>
              <w:t>“安全设置”-&gt;“本地策略”-&gt;“用户权限分配”：“取得文件或其他对象的所有权”设置仅指派给“</w:t>
            </w:r>
            <w:r>
              <w:rPr>
                <w:rFonts w:asciiTheme="minorEastAsia" w:hAnsiTheme="minorEastAsia" w:eastAsiaTheme="minorEastAsia"/>
                <w:sz w:val="21"/>
                <w:szCs w:val="21"/>
              </w:rPr>
              <w:t>Administrators</w:t>
            </w:r>
            <w:r>
              <w:rPr>
                <w:rFonts w:hint="eastAsia" w:asciiTheme="minorEastAsia" w:hAnsiTheme="minorEastAsia" w:eastAsiaTheme="minorEastAsia"/>
                <w:sz w:val="21"/>
                <w:szCs w:val="21"/>
              </w:rPr>
              <w:t>”组。</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第二种方法：打开CMD命令行窗口输入“gpedit.msc”回车，在打开的“组策略”对话框中选择“计算机配置”-&gt; “windows设置”-&gt;“安全设置”-&gt;“本地策略”-&gt;“用户权限分配”中“取得文件或其他对象的所有权”设置仅指派给“</w:t>
            </w:r>
            <w:r>
              <w:rPr>
                <w:rFonts w:asciiTheme="minorEastAsia" w:hAnsiTheme="minorEastAsia" w:eastAsiaTheme="minorEastAsia"/>
                <w:sz w:val="21"/>
                <w:szCs w:val="21"/>
              </w:rPr>
              <w:t>Administrators</w:t>
            </w:r>
            <w:r>
              <w:rPr>
                <w:rFonts w:hint="eastAsia" w:asciiTheme="minorEastAsia" w:hAnsiTheme="minorEastAsia" w:eastAsiaTheme="minorEastAsia"/>
                <w:sz w:val="21"/>
                <w:szCs w:val="21"/>
              </w:rPr>
              <w:t>”组。</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上述方法配置完毕如下图所示：</w:t>
            </w:r>
          </w:p>
          <w:p>
            <w:pPr>
              <w:jc w:val="left"/>
              <w:rPr>
                <w:rFonts w:asciiTheme="minorEastAsia" w:hAnsiTheme="minorEastAsia" w:eastAsiaTheme="minorEastAsia"/>
                <w:sz w:val="18"/>
                <w:szCs w:val="18"/>
              </w:rPr>
            </w:pPr>
            <w:r>
              <w:rPr>
                <w:rFonts w:asciiTheme="minorEastAsia" w:hAnsiTheme="minorEastAsia" w:eastAsiaTheme="minorEastAsia"/>
                <w:sz w:val="18"/>
                <w:szCs w:val="18"/>
              </w:rPr>
              <w:drawing>
                <wp:inline distT="0" distB="0" distL="0" distR="0">
                  <wp:extent cx="4295775" cy="219075"/>
                  <wp:effectExtent l="0" t="0" r="190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4"/>
                          <a:stretch>
                            <a:fillRect/>
                          </a:stretch>
                        </pic:blipFill>
                        <pic:spPr>
                          <a:xfrm>
                            <a:off x="0" y="0"/>
                            <a:ext cx="4295775" cy="219075"/>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368"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7154"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参考安全配置方法中的步骤进入到“取得文件或其他对象的所有权”设置项内，检查是否仅指派给“</w:t>
            </w:r>
            <w:r>
              <w:rPr>
                <w:rFonts w:asciiTheme="minorEastAsia" w:hAnsiTheme="minorEastAsia" w:eastAsiaTheme="minorEastAsia"/>
                <w:sz w:val="18"/>
                <w:szCs w:val="18"/>
              </w:rPr>
              <w:t>Administrators</w:t>
            </w:r>
            <w:r>
              <w:rPr>
                <w:rFonts w:hint="eastAsia" w:asciiTheme="minorEastAsia" w:hAnsiTheme="minorEastAsia" w:eastAsiaTheme="minorEastAsia"/>
                <w:sz w:val="18"/>
                <w:szCs w:val="18"/>
              </w:rPr>
              <w:t>”组，如果是则符合，否则不符合。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368"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7154" w:type="dxa"/>
          </w:tcPr>
          <w:p>
            <w:pPr>
              <w:jc w:val="left"/>
              <w:rPr>
                <w:rFonts w:asciiTheme="minorEastAsia" w:hAnsiTheme="minorEastAsia" w:eastAsiaTheme="minorEastAsia"/>
                <w:sz w:val="18"/>
                <w:szCs w:val="18"/>
              </w:rPr>
            </w:pPr>
          </w:p>
        </w:tc>
      </w:tr>
    </w:tbl>
    <w:p>
      <w:pPr>
        <w:pStyle w:val="13"/>
        <w:spacing w:before="163" w:after="163"/>
        <w:jc w:val="left"/>
        <w:rPr>
          <w:rFonts w:asciiTheme="majorEastAsia" w:hAnsiTheme="majorEastAsia" w:eastAsiaTheme="majorEastAsia"/>
        </w:rPr>
      </w:pPr>
      <w:bookmarkStart w:id="295" w:name="_Toc132027350"/>
      <w:r>
        <w:rPr>
          <w:rFonts w:hint="eastAsia" w:asciiTheme="majorEastAsia" w:hAnsiTheme="majorEastAsia" w:eastAsiaTheme="majorEastAsia"/>
        </w:rPr>
        <w:t>变更默认管理员账号</w:t>
      </w:r>
      <w:bookmarkEnd w:id="295"/>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变更默认管理员账号（基础项）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对于管理员帐号，要求更改缺省帐户名称administrator</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登录系统，以管理员权限进行如下操作（以下两种方法任选其一）：</w:t>
            </w:r>
          </w:p>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第一种方法：</w:t>
            </w:r>
            <w:r>
              <w:rPr>
                <w:rFonts w:asciiTheme="minorEastAsia" w:hAnsiTheme="minorEastAsia" w:eastAsiaTheme="minorEastAsia"/>
                <w:sz w:val="18"/>
                <w:szCs w:val="18"/>
              </w:rPr>
              <w:t>进入</w:t>
            </w:r>
            <w:r>
              <w:rPr>
                <w:rFonts w:hint="eastAsia" w:asciiTheme="minorEastAsia" w:hAnsiTheme="minorEastAsia" w:eastAsiaTheme="minorEastAsia"/>
                <w:sz w:val="18"/>
                <w:szCs w:val="18"/>
              </w:rPr>
              <w:t>“开始”</w:t>
            </w:r>
            <w:r>
              <w:rPr>
                <w:rFonts w:asciiTheme="minorEastAsia" w:hAnsiTheme="minorEastAsia" w:eastAsiaTheme="minorEastAsia"/>
                <w:sz w:val="18"/>
                <w:szCs w:val="18"/>
              </w:rPr>
              <w:t>-&gt;</w:t>
            </w:r>
            <w:r>
              <w:rPr>
                <w:rFonts w:hint="eastAsia" w:asciiTheme="minorEastAsia" w:hAnsiTheme="minorEastAsia" w:eastAsiaTheme="minorEastAsia"/>
                <w:sz w:val="18"/>
                <w:szCs w:val="18"/>
              </w:rPr>
              <w:t>“</w:t>
            </w:r>
            <w:r>
              <w:rPr>
                <w:rFonts w:asciiTheme="minorEastAsia" w:hAnsiTheme="minorEastAsia" w:eastAsiaTheme="minorEastAsia"/>
                <w:sz w:val="18"/>
                <w:szCs w:val="18"/>
              </w:rPr>
              <w:t>管理工具</w:t>
            </w:r>
            <w:r>
              <w:rPr>
                <w:rFonts w:hint="eastAsia" w:asciiTheme="minorEastAsia" w:hAnsiTheme="minorEastAsia" w:eastAsiaTheme="minorEastAsia"/>
                <w:sz w:val="18"/>
                <w:szCs w:val="18"/>
              </w:rPr>
              <w:t>”</w:t>
            </w:r>
            <w:r>
              <w:rPr>
                <w:rFonts w:asciiTheme="minorEastAsia" w:hAnsiTheme="minorEastAsia" w:eastAsiaTheme="minorEastAsia"/>
                <w:sz w:val="18"/>
                <w:szCs w:val="18"/>
              </w:rPr>
              <w:t>-&gt;</w:t>
            </w:r>
            <w:r>
              <w:rPr>
                <w:rFonts w:hint="eastAsia" w:asciiTheme="minorEastAsia" w:hAnsiTheme="minorEastAsia" w:eastAsiaTheme="minorEastAsia"/>
                <w:sz w:val="18"/>
                <w:szCs w:val="18"/>
              </w:rPr>
              <w:t>“计算机管理”-&gt;“系统工具”</w:t>
            </w:r>
            <w:r>
              <w:rPr>
                <w:rFonts w:asciiTheme="minorEastAsia" w:hAnsiTheme="minorEastAsia" w:eastAsiaTheme="minorEastAsia"/>
                <w:sz w:val="18"/>
                <w:szCs w:val="18"/>
              </w:rPr>
              <w:t>-&gt;</w:t>
            </w:r>
            <w:r>
              <w:rPr>
                <w:rFonts w:hint="eastAsia" w:asciiTheme="minorEastAsia" w:hAnsiTheme="minorEastAsia" w:eastAsiaTheme="minorEastAsia"/>
                <w:sz w:val="18"/>
                <w:szCs w:val="18"/>
              </w:rPr>
              <w:t>“本地用户和组”，选择“用户”，然后在缺省帐户“Administrator”上单击鼠标右键选择“重命名”进行修改。</w:t>
            </w:r>
          </w:p>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第二种方法：打开CMD命令行窗口输入“</w:t>
            </w:r>
            <w:r>
              <w:rPr>
                <w:rFonts w:asciiTheme="minorEastAsia" w:hAnsiTheme="minorEastAsia" w:eastAsiaTheme="minorEastAsia"/>
                <w:sz w:val="18"/>
                <w:szCs w:val="18"/>
              </w:rPr>
              <w:t>compmgmt.msc</w:t>
            </w:r>
            <w:r>
              <w:rPr>
                <w:rFonts w:hint="eastAsia" w:asciiTheme="minorEastAsia" w:hAnsiTheme="minorEastAsia" w:eastAsiaTheme="minorEastAsia"/>
                <w:sz w:val="18"/>
                <w:szCs w:val="18"/>
              </w:rPr>
              <w:t>”回车，在打开的“计算机管理”对话框中选择“系统工具”-&gt; “本地用户和组” ，选择“用户”，然后在缺省帐户“Administrator”上单击鼠标右键选择“重命名”修改为“Admin”。</w:t>
            </w:r>
          </w:p>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修改缺省账户名称的图例如下所示：</w:t>
            </w:r>
          </w:p>
          <w:p>
            <w:pPr>
              <w:jc w:val="left"/>
              <w:rPr>
                <w:rFonts w:asciiTheme="minorEastAsia" w:hAnsiTheme="minorEastAsia" w:eastAsiaTheme="minorEastAsia"/>
                <w:sz w:val="18"/>
                <w:szCs w:val="18"/>
              </w:rPr>
            </w:pPr>
            <w:r>
              <w:rPr>
                <w:rFonts w:asciiTheme="minorEastAsia" w:hAnsiTheme="minorEastAsia" w:eastAsiaTheme="minorEastAsia"/>
                <w:sz w:val="18"/>
                <w:szCs w:val="18"/>
              </w:rPr>
              <w:drawing>
                <wp:inline distT="0" distB="0" distL="0" distR="0">
                  <wp:extent cx="4448175" cy="266700"/>
                  <wp:effectExtent l="0" t="0" r="1905" b="762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5"/>
                          <a:stretch>
                            <a:fillRect/>
                          </a:stretch>
                        </pic:blipFill>
                        <pic:spPr>
                          <a:xfrm>
                            <a:off x="0" y="0"/>
                            <a:ext cx="4448175" cy="266700"/>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参考配置方法</w:t>
            </w:r>
            <w:r>
              <w:rPr>
                <w:rFonts w:asciiTheme="minorEastAsia" w:hAnsiTheme="minorEastAsia" w:eastAsiaTheme="minorEastAsia"/>
                <w:sz w:val="18"/>
                <w:szCs w:val="18"/>
              </w:rPr>
              <w:t>进入</w:t>
            </w:r>
            <w:r>
              <w:rPr>
                <w:rFonts w:hint="eastAsia" w:asciiTheme="minorEastAsia" w:hAnsiTheme="minorEastAsia" w:eastAsiaTheme="minorEastAsia"/>
                <w:sz w:val="18"/>
                <w:szCs w:val="18"/>
              </w:rPr>
              <w:t>“开始</w:t>
            </w:r>
            <w:r>
              <w:rPr>
                <w:rFonts w:asciiTheme="minorEastAsia" w:hAnsiTheme="minorEastAsia" w:eastAsiaTheme="minorEastAsia"/>
                <w:sz w:val="18"/>
                <w:szCs w:val="18"/>
              </w:rPr>
              <w:t>-&gt;管理工具-&gt;</w:t>
            </w:r>
            <w:r>
              <w:rPr>
                <w:rFonts w:hint="eastAsia" w:asciiTheme="minorEastAsia" w:hAnsiTheme="minorEastAsia" w:eastAsiaTheme="minorEastAsia"/>
                <w:sz w:val="18"/>
                <w:szCs w:val="18"/>
              </w:rPr>
              <w:t>服务器管理-&gt;配置</w:t>
            </w:r>
            <w:r>
              <w:rPr>
                <w:rFonts w:asciiTheme="minorEastAsia" w:hAnsiTheme="minorEastAsia" w:eastAsiaTheme="minorEastAsia"/>
                <w:sz w:val="18"/>
                <w:szCs w:val="18"/>
              </w:rPr>
              <w:t>&gt;</w:t>
            </w:r>
            <w:r>
              <w:rPr>
                <w:rFonts w:hint="eastAsia" w:asciiTheme="minorEastAsia" w:hAnsiTheme="minorEastAsia" w:eastAsiaTheme="minorEastAsia"/>
                <w:sz w:val="18"/>
                <w:szCs w:val="18"/>
              </w:rPr>
              <w:t>本地用户和组-&gt;用户”。检查是否已经更改缺省账户名称是否修改为Admin，如果没有更改则不符合，否则符合。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本D</w:t>
            </w:r>
            <w:r>
              <w:rPr>
                <w:rFonts w:asciiTheme="minorEastAsia" w:hAnsiTheme="minorEastAsia" w:eastAsiaTheme="minorEastAsia"/>
                <w:sz w:val="18"/>
                <w:szCs w:val="18"/>
              </w:rPr>
              <w:t>C</w:t>
            </w:r>
            <w:r>
              <w:rPr>
                <w:rFonts w:hint="eastAsia" w:asciiTheme="minorEastAsia" w:hAnsiTheme="minorEastAsia" w:eastAsiaTheme="minorEastAsia"/>
                <w:sz w:val="18"/>
                <w:szCs w:val="18"/>
              </w:rPr>
              <w:t>无本管理账户，内置的管理账号已改名未disabled</w:t>
            </w:r>
            <w:r>
              <w:rPr>
                <w:rFonts w:asciiTheme="minorEastAsia" w:hAnsiTheme="minorEastAsia" w:eastAsiaTheme="minorEastAsia"/>
                <w:sz w:val="18"/>
                <w:szCs w:val="18"/>
              </w:rPr>
              <w:t>_a</w:t>
            </w:r>
          </w:p>
        </w:tc>
      </w:tr>
    </w:tbl>
    <w:p>
      <w:pPr>
        <w:pStyle w:val="13"/>
        <w:spacing w:before="163" w:after="163"/>
        <w:jc w:val="left"/>
        <w:rPr>
          <w:rFonts w:asciiTheme="majorEastAsia" w:hAnsiTheme="majorEastAsia" w:eastAsiaTheme="majorEastAsia"/>
        </w:rPr>
      </w:pPr>
      <w:bookmarkStart w:id="296" w:name="_Toc132027351"/>
      <w:r>
        <w:rPr>
          <w:rFonts w:hint="eastAsia" w:asciiTheme="majorEastAsia" w:hAnsiTheme="majorEastAsia" w:eastAsiaTheme="majorEastAsia"/>
        </w:rPr>
        <w:t>设置磁盘分区为NTFS格式</w:t>
      </w:r>
      <w:bookmarkEnd w:id="296"/>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设置磁盘分区为NTFS格式（基础项）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asciiTheme="minorEastAsia" w:hAnsiTheme="minorEastAsia" w:eastAsiaTheme="minorEastAsia"/>
                <w:sz w:val="21"/>
                <w:szCs w:val="21"/>
              </w:rPr>
              <w:t>检查所有分区格式</w:t>
            </w:r>
            <w:r>
              <w:rPr>
                <w:rFonts w:hint="eastAsia" w:asciiTheme="minorEastAsia" w:hAnsiTheme="minorEastAsia" w:eastAsiaTheme="minorEastAsia"/>
                <w:sz w:val="21"/>
                <w:szCs w:val="21"/>
              </w:rPr>
              <w:t>，最好采用较为安全的NTFS格式划分磁盘。</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打开“我的计算机”，依次在磁盘分区上单击鼠标右键，在弹出的菜单里选择“属性”，查看该分区格式是否为NTFS，如下图所示：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1880235" cy="1795145"/>
                  <wp:effectExtent l="0" t="0" r="9525" b="31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6"/>
                          <a:stretch>
                            <a:fillRect/>
                          </a:stretch>
                        </pic:blipFill>
                        <pic:spPr>
                          <a:xfrm>
                            <a:off x="0" y="0"/>
                            <a:ext cx="1883833" cy="1798815"/>
                          </a:xfrm>
                          <a:prstGeom prst="rect">
                            <a:avLst/>
                          </a:prstGeom>
                        </pic:spPr>
                      </pic:pic>
                    </a:graphicData>
                  </a:graphic>
                </wp:inline>
              </w:drawing>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若为其它格式（例如：fat32），可简单无损转换到NTFS格式：</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打开CMD命令行，运行“convert  x：/fs：ntfs”即可（其中x为需要转换分区的盘符），期间可能需要重启电脑。</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若该分区中没有可用数据，直接在windows下格式化为NTFS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参考安全配置方法查看本地磁盘的属性，检查文件系统是否为NTFS，如果是则符合，否则不符合。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均为</w:t>
            </w:r>
            <w:r>
              <w:rPr>
                <w:rFonts w:asciiTheme="minorEastAsia" w:hAnsiTheme="minorEastAsia" w:eastAsiaTheme="minorEastAsia"/>
                <w:szCs w:val="24"/>
              </w:rPr>
              <w:t>NTFS</w:t>
            </w:r>
            <w:r>
              <w:rPr>
                <w:rFonts w:hint="eastAsia" w:asciiTheme="minorEastAsia" w:hAnsiTheme="minorEastAsia" w:eastAsiaTheme="minorEastAsia"/>
                <w:szCs w:val="24"/>
              </w:rPr>
              <w:t>格式</w:t>
            </w:r>
          </w:p>
        </w:tc>
      </w:tr>
    </w:tbl>
    <w:p>
      <w:pPr>
        <w:pStyle w:val="13"/>
        <w:spacing w:before="163" w:after="163"/>
        <w:jc w:val="left"/>
        <w:rPr>
          <w:rFonts w:asciiTheme="minorEastAsia" w:hAnsiTheme="minorEastAsia" w:eastAsiaTheme="minorEastAsia"/>
        </w:rPr>
      </w:pPr>
      <w:bookmarkStart w:id="297" w:name="_Toc132027352"/>
      <w:r>
        <w:rPr>
          <w:rFonts w:hint="eastAsia" w:asciiTheme="minorEastAsia" w:hAnsiTheme="minorEastAsia" w:eastAsiaTheme="minorEastAsia"/>
        </w:rPr>
        <w:t>配置本机防火墙</w:t>
      </w:r>
      <w:bookmarkEnd w:id="297"/>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配置本地防火墙（建议项）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启用Windows自带防火墙。根据业务需要限定允许访问网络的应用程序，和允许远程登录该设备的IP地址范围。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进入“</w:t>
            </w:r>
            <w:r>
              <w:rPr>
                <w:rFonts w:asciiTheme="minorEastAsia" w:hAnsiTheme="minorEastAsia" w:eastAsiaTheme="minorEastAsia"/>
                <w:sz w:val="21"/>
                <w:szCs w:val="21"/>
              </w:rPr>
              <w:t>控制面板</w:t>
            </w:r>
            <w:r>
              <w:rPr>
                <w:rFonts w:hint="eastAsia" w:asciiTheme="minorEastAsia" w:hAnsiTheme="minorEastAsia" w:eastAsiaTheme="minorEastAsia"/>
                <w:sz w:val="21"/>
                <w:szCs w:val="21"/>
              </w:rPr>
              <w:t>”－“&gt;windows防火墙”界面，启用Windows防火墙(windows 201</w:t>
            </w:r>
            <w:r>
              <w:rPr>
                <w:rFonts w:asciiTheme="minorEastAsia" w:hAnsiTheme="minorEastAsia" w:eastAsiaTheme="minorEastAsia"/>
                <w:sz w:val="21"/>
                <w:szCs w:val="21"/>
              </w:rPr>
              <w:t>6</w:t>
            </w:r>
            <w:r>
              <w:rPr>
                <w:rFonts w:hint="eastAsia" w:asciiTheme="minorEastAsia" w:hAnsiTheme="minorEastAsia" w:eastAsiaTheme="minorEastAsia"/>
                <w:sz w:val="21"/>
                <w:szCs w:val="21"/>
              </w:rPr>
              <w:t>选择“启用或关闭windows防火墙”按钮看到防火墙启用页面)，如下图所示：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2190750" cy="1485265"/>
                  <wp:effectExtent l="0" t="0" r="3810" b="825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7"/>
                          <a:stretch>
                            <a:fillRect/>
                          </a:stretch>
                        </pic:blipFill>
                        <pic:spPr>
                          <a:xfrm>
                            <a:off x="0" y="0"/>
                            <a:ext cx="2196657" cy="1489401"/>
                          </a:xfrm>
                          <a:prstGeom prst="rect">
                            <a:avLst/>
                          </a:prstGeom>
                        </pic:spPr>
                      </pic:pic>
                    </a:graphicData>
                  </a:graphic>
                </wp:inline>
              </w:drawing>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点击“windows防火墙”界面中的“高级设置”，然后配置“入站规则”、“出站规则”，如下图所示：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3475990" cy="1552575"/>
                  <wp:effectExtent l="0" t="0" r="1397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28"/>
                          <a:stretch>
                            <a:fillRect/>
                          </a:stretch>
                        </pic:blipFill>
                        <pic:spPr>
                          <a:xfrm>
                            <a:off x="0" y="0"/>
                            <a:ext cx="3477294" cy="1553111"/>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参考安全配置方法进入windows防火墙配置界面，检查防火墙是否已经启用、防火墙策略是否已经配置，如果是则符合，否则不符合。如果服务器前有网络防火墙，则可不必配置该项。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网络防火墙已配置访问策略</w:t>
            </w:r>
          </w:p>
        </w:tc>
      </w:tr>
    </w:tbl>
    <w:p>
      <w:pPr>
        <w:pStyle w:val="13"/>
        <w:spacing w:before="163" w:after="163"/>
        <w:jc w:val="left"/>
        <w:rPr>
          <w:rFonts w:asciiTheme="majorEastAsia" w:hAnsiTheme="majorEastAsia" w:eastAsiaTheme="majorEastAsia"/>
        </w:rPr>
      </w:pPr>
      <w:bookmarkStart w:id="298" w:name="_Toc132027353"/>
      <w:r>
        <w:rPr>
          <w:rFonts w:hint="eastAsia" w:asciiTheme="majorEastAsia" w:hAnsiTheme="majorEastAsia" w:eastAsiaTheme="majorEastAsia"/>
        </w:rPr>
        <w:t>配置远程关机权限</w:t>
      </w:r>
      <w:bookmarkEnd w:id="298"/>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配置远程关机权限（建议项）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在本地安全设置中从远端系统强制关闭本地计算机的权限（远程关机权限）只指派给Administrators组。</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登录系统，以管理员权限进行如下操作（以下两种方法任选其一）：</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第一种方法：</w:t>
            </w:r>
            <w:r>
              <w:rPr>
                <w:rFonts w:asciiTheme="minorEastAsia" w:hAnsiTheme="minorEastAsia" w:eastAsiaTheme="minorEastAsia"/>
                <w:sz w:val="21"/>
                <w:szCs w:val="21"/>
              </w:rPr>
              <w:t>进入</w:t>
            </w:r>
            <w:r>
              <w:rPr>
                <w:rFonts w:hint="eastAsia" w:asciiTheme="minorEastAsia" w:hAnsiTheme="minorEastAsia" w:eastAsiaTheme="minorEastAsia"/>
                <w:sz w:val="21"/>
                <w:szCs w:val="21"/>
              </w:rPr>
              <w:t>“</w:t>
            </w:r>
            <w:r>
              <w:rPr>
                <w:rFonts w:asciiTheme="minorEastAsia" w:hAnsiTheme="minorEastAsia" w:eastAsiaTheme="minorEastAsia"/>
                <w:sz w:val="21"/>
                <w:szCs w:val="21"/>
              </w:rPr>
              <w:t>开始</w:t>
            </w:r>
            <w:r>
              <w:rPr>
                <w:rFonts w:hint="eastAsia" w:asciiTheme="minorEastAsia" w:hAnsiTheme="minorEastAsia" w:eastAsiaTheme="minorEastAsia"/>
                <w:sz w:val="21"/>
                <w:szCs w:val="21"/>
              </w:rPr>
              <w:t>”-&gt;“管理工具”-&gt;“本地安全策略”</w:t>
            </w:r>
            <w:r>
              <w:rPr>
                <w:rFonts w:asciiTheme="minorEastAsia" w:hAnsiTheme="minorEastAsia" w:eastAsiaTheme="minorEastAsia"/>
                <w:sz w:val="21"/>
                <w:szCs w:val="21"/>
              </w:rPr>
              <w:t>，在</w:t>
            </w:r>
            <w:r>
              <w:rPr>
                <w:rFonts w:hint="eastAsia" w:asciiTheme="minorEastAsia" w:hAnsiTheme="minorEastAsia" w:eastAsiaTheme="minorEastAsia"/>
                <w:sz w:val="21"/>
                <w:szCs w:val="21"/>
              </w:rPr>
              <w:t>“安全设置”-&gt;“本地策略”-&gt;“用户权限分配”：“从远程系统强制关机”设置仅指派给“</w:t>
            </w:r>
            <w:r>
              <w:rPr>
                <w:rFonts w:asciiTheme="minorEastAsia" w:hAnsiTheme="minorEastAsia" w:eastAsiaTheme="minorEastAsia"/>
                <w:sz w:val="21"/>
                <w:szCs w:val="21"/>
              </w:rPr>
              <w:t>Administrators</w:t>
            </w:r>
            <w:r>
              <w:rPr>
                <w:rFonts w:hint="eastAsia" w:asciiTheme="minorEastAsia" w:hAnsiTheme="minorEastAsia" w:eastAsiaTheme="minorEastAsia"/>
                <w:sz w:val="21"/>
                <w:szCs w:val="21"/>
              </w:rPr>
              <w:t>”组。</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第二种方法：打开CMD命令行窗口输入“gpedit.msc”回车，在打开的“组策略”对话框中选择“计算机配置”-&gt; “windows设置”-&gt;“安全设置”-&gt;“本地策略”-&gt;“用户权限分配”中“从远程系统强制关机”设置仅指派给“</w:t>
            </w:r>
            <w:r>
              <w:rPr>
                <w:rFonts w:asciiTheme="minorEastAsia" w:hAnsiTheme="minorEastAsia" w:eastAsiaTheme="minorEastAsia"/>
                <w:sz w:val="21"/>
                <w:szCs w:val="21"/>
              </w:rPr>
              <w:t>Administrators</w:t>
            </w:r>
            <w:r>
              <w:rPr>
                <w:rFonts w:hint="eastAsia" w:asciiTheme="minorEastAsia" w:hAnsiTheme="minorEastAsia" w:eastAsiaTheme="minorEastAsia"/>
                <w:sz w:val="21"/>
                <w:szCs w:val="21"/>
              </w:rPr>
              <w:t>”组。</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上述方法配置完毕如下图所示：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3390900" cy="219075"/>
                  <wp:effectExtent l="0" t="0" r="762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29"/>
                          <a:stretch>
                            <a:fillRect/>
                          </a:stretch>
                        </pic:blipFill>
                        <pic:spPr>
                          <a:xfrm>
                            <a:off x="0" y="0"/>
                            <a:ext cx="3390900" cy="219075"/>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参考安全配置方法，检查“从远程系统强制关机”是否仅为“</w:t>
            </w:r>
            <w:r>
              <w:rPr>
                <w:rFonts w:asciiTheme="minorEastAsia" w:hAnsiTheme="minorEastAsia" w:eastAsiaTheme="minorEastAsia"/>
                <w:sz w:val="21"/>
                <w:szCs w:val="21"/>
              </w:rPr>
              <w:t>Administrators</w:t>
            </w:r>
            <w:r>
              <w:rPr>
                <w:rFonts w:hint="eastAsia" w:asciiTheme="minorEastAsia" w:hAnsiTheme="minorEastAsia" w:eastAsiaTheme="minorEastAsia"/>
                <w:sz w:val="21"/>
                <w:szCs w:val="21"/>
              </w:rPr>
              <w:t>”，如果是则符合，否则不符合。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 w:val="21"/>
                <w:szCs w:val="21"/>
              </w:rPr>
            </w:pPr>
          </w:p>
        </w:tc>
      </w:tr>
    </w:tbl>
    <w:p>
      <w:pPr>
        <w:pStyle w:val="13"/>
        <w:spacing w:before="163" w:after="163"/>
        <w:jc w:val="left"/>
        <w:rPr>
          <w:rFonts w:asciiTheme="majorEastAsia" w:hAnsiTheme="majorEastAsia" w:eastAsiaTheme="majorEastAsia"/>
        </w:rPr>
      </w:pPr>
      <w:bookmarkStart w:id="299" w:name="_Toc132027354"/>
      <w:r>
        <w:rPr>
          <w:rFonts w:hint="eastAsia" w:asciiTheme="majorEastAsia" w:hAnsiTheme="majorEastAsia" w:eastAsiaTheme="majorEastAsia"/>
        </w:rPr>
        <w:t>关闭自动播放</w:t>
      </w:r>
      <w:bookmarkEnd w:id="299"/>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关闭自动播放（建议项）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asciiTheme="minorEastAsia" w:hAnsiTheme="minorEastAsia" w:eastAsiaTheme="minorEastAsia"/>
                <w:sz w:val="21"/>
                <w:szCs w:val="21"/>
              </w:rPr>
              <w:t>关闭Windows自动播放功能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打开CMD命令行窗口，输入“gpedit.msc”，打开本地组策略编辑器后依次点击“计算机配置”→“管理模版”→“Windows组件”→“自动播放策略”，双击鼠标左键进入配置界面，选择“已启用”，此界面“选项”内“关闭自动播放”选择“所有驱动器”，配置截图如下说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2303145" cy="1702435"/>
                  <wp:effectExtent l="0" t="0" r="13335" b="44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0"/>
                          <a:stretch>
                            <a:fillRect/>
                          </a:stretch>
                        </pic:blipFill>
                        <pic:spPr>
                          <a:xfrm>
                            <a:off x="0" y="0"/>
                            <a:ext cx="2304532" cy="1703905"/>
                          </a:xfrm>
                          <a:prstGeom prst="rect">
                            <a:avLst/>
                          </a:prstGeom>
                        </pic:spPr>
                      </pic:pic>
                    </a:graphicData>
                  </a:graphic>
                </wp:inline>
              </w:drawing>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4019550" cy="577215"/>
                  <wp:effectExtent l="0" t="0" r="3810" b="19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1"/>
                          <a:stretch>
                            <a:fillRect/>
                          </a:stretch>
                        </pic:blipFill>
                        <pic:spPr>
                          <a:xfrm>
                            <a:off x="0" y="0"/>
                            <a:ext cx="4035430" cy="579626"/>
                          </a:xfrm>
                          <a:prstGeom prst="rect">
                            <a:avLst/>
                          </a:prstGeom>
                        </pic:spPr>
                      </pic:pic>
                    </a:graphicData>
                  </a:graphic>
                </wp:inline>
              </w:drawing>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进入“开始</w:t>
            </w:r>
            <w:r>
              <w:rPr>
                <w:rFonts w:asciiTheme="minorEastAsia" w:hAnsiTheme="minorEastAsia" w:eastAsiaTheme="minorEastAsia"/>
                <w:sz w:val="21"/>
                <w:szCs w:val="21"/>
              </w:rPr>
              <w:t>-&gt;</w:t>
            </w:r>
            <w:r>
              <w:rPr>
                <w:rFonts w:hint="eastAsia" w:asciiTheme="minorEastAsia" w:hAnsiTheme="minorEastAsia" w:eastAsiaTheme="minorEastAsia"/>
                <w:sz w:val="21"/>
                <w:szCs w:val="21"/>
              </w:rPr>
              <w:t>管理工具</w:t>
            </w:r>
            <w:r>
              <w:rPr>
                <w:rFonts w:asciiTheme="minorEastAsia" w:hAnsiTheme="minorEastAsia" w:eastAsiaTheme="minorEastAsia"/>
                <w:sz w:val="21"/>
                <w:szCs w:val="21"/>
              </w:rPr>
              <w:t>-&gt;</w:t>
            </w:r>
            <w:r>
              <w:rPr>
                <w:rFonts w:hint="eastAsia" w:asciiTheme="minorEastAsia" w:hAnsiTheme="minorEastAsia" w:eastAsiaTheme="minorEastAsia"/>
                <w:sz w:val="21"/>
                <w:szCs w:val="21"/>
              </w:rPr>
              <w:t>服务”：禁用</w:t>
            </w:r>
            <w:r>
              <w:rPr>
                <w:rFonts w:asciiTheme="minorEastAsia" w:hAnsiTheme="minorEastAsia" w:eastAsiaTheme="minorEastAsia"/>
                <w:sz w:val="21"/>
                <w:szCs w:val="21"/>
              </w:rPr>
              <w:t>Shell Hardware Detection</w:t>
            </w:r>
            <w:r>
              <w:rPr>
                <w:rFonts w:hint="eastAsia" w:asciiTheme="minorEastAsia" w:hAnsiTheme="minorEastAsia" w:eastAsiaTheme="minorEastAsia"/>
                <w:sz w:val="21"/>
                <w:szCs w:val="21"/>
              </w:rPr>
              <w:t>，配置完毕后的上述方法配置完毕如下图所示：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3200400" cy="86995"/>
                  <wp:effectExtent l="0" t="0" r="0" b="444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2"/>
                          <a:stretch>
                            <a:fillRect/>
                          </a:stretch>
                        </pic:blipFill>
                        <pic:spPr>
                          <a:xfrm>
                            <a:off x="0" y="0"/>
                            <a:ext cx="3200400" cy="87048"/>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参考安全配置方法，检查是否关闭了自动播放，如果是则符合，否则不符合。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已关闭所有驱动器自动播放</w:t>
            </w:r>
          </w:p>
        </w:tc>
      </w:tr>
    </w:tbl>
    <w:p>
      <w:pPr>
        <w:pStyle w:val="13"/>
        <w:spacing w:before="163" w:after="163"/>
        <w:jc w:val="left"/>
        <w:rPr>
          <w:rFonts w:asciiTheme="majorEastAsia" w:hAnsiTheme="majorEastAsia" w:eastAsiaTheme="majorEastAsia"/>
        </w:rPr>
      </w:pPr>
      <w:bookmarkStart w:id="300" w:name="_Toc132027355"/>
      <w:r>
        <w:rPr>
          <w:rFonts w:hint="eastAsia" w:asciiTheme="majorEastAsia" w:hAnsiTheme="majorEastAsia" w:eastAsiaTheme="majorEastAsia"/>
        </w:rPr>
        <w:t>设置授权用户本地登录</w:t>
      </w:r>
      <w:bookmarkEnd w:id="300"/>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设置授权用户本地登录（建议项）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本地安全设置中配置：“指定授权用户”  允许“本地登录此计算机”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进入“开始”-&gt;“管理工具”-&gt;“本地安全策略”，在“本地策略</w:t>
            </w:r>
            <w:r>
              <w:rPr>
                <w:rFonts w:asciiTheme="minorEastAsia" w:hAnsiTheme="minorEastAsia" w:eastAsiaTheme="minorEastAsia"/>
                <w:sz w:val="21"/>
                <w:szCs w:val="21"/>
              </w:rPr>
              <w:t>-&gt;</w:t>
            </w:r>
            <w:r>
              <w:rPr>
                <w:rFonts w:hint="eastAsia" w:asciiTheme="minorEastAsia" w:hAnsiTheme="minorEastAsia" w:eastAsiaTheme="minorEastAsia"/>
                <w:sz w:val="21"/>
                <w:szCs w:val="21"/>
              </w:rPr>
              <w:t>用户权限分配”：“允许本地登录”设置为指定的用户组，例如：administrators、VMware、或者仅为administrators组允许在本地登录，可参考下图：</w:t>
            </w:r>
          </w:p>
          <w:p>
            <w:pPr>
              <w:jc w:val="left"/>
              <w:rPr>
                <w:rFonts w:asciiTheme="minorEastAsia" w:hAnsiTheme="minorEastAsia" w:eastAsiaTheme="minorEastAsia"/>
                <w:sz w:val="21"/>
                <w:szCs w:val="21"/>
              </w:rPr>
            </w:pPr>
            <w:r>
              <w:rPr>
                <w:sz w:val="21"/>
                <w:szCs w:val="21"/>
              </w:rPr>
              <w:drawing>
                <wp:inline distT="0" distB="0" distL="0" distR="0">
                  <wp:extent cx="4293235" cy="270510"/>
                  <wp:effectExtent l="0" t="0" r="4445"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3"/>
                          <a:stretch>
                            <a:fillRect/>
                          </a:stretch>
                        </pic:blipFill>
                        <pic:spPr>
                          <a:xfrm>
                            <a:off x="0" y="0"/>
                            <a:ext cx="4293235" cy="270510"/>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参考安全配置方法进入“用户权利指派”中的“允许在本地登录”或“允许本地登录”中的组是否得到合理的配置，如果是则符合，否则不符合。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 w:val="21"/>
                <w:szCs w:val="21"/>
              </w:rPr>
            </w:pPr>
          </w:p>
        </w:tc>
      </w:tr>
    </w:tbl>
    <w:p>
      <w:pPr>
        <w:pStyle w:val="13"/>
        <w:spacing w:before="163" w:after="163"/>
        <w:jc w:val="left"/>
        <w:rPr>
          <w:rFonts w:asciiTheme="majorEastAsia" w:hAnsiTheme="majorEastAsia" w:eastAsiaTheme="majorEastAsia"/>
        </w:rPr>
      </w:pPr>
      <w:bookmarkStart w:id="301" w:name="_Toc132027356"/>
      <w:r>
        <w:rPr>
          <w:rFonts w:hint="eastAsia" w:asciiTheme="majorEastAsia" w:hAnsiTheme="majorEastAsia" w:eastAsiaTheme="majorEastAsia"/>
        </w:rPr>
        <w:t>禁用Ctrl+Alt+Del</w:t>
      </w:r>
      <w:bookmarkEnd w:id="301"/>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禁用Ctrl + Alt + Del（基础项）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该安全设置确定用户是否需要按 Ctrl+Alt+Del 才能登录。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登录系统，以管理员权限进行如下操作（以下两种方法任选其一）：</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第一种方法：</w:t>
            </w:r>
            <w:r>
              <w:rPr>
                <w:rFonts w:asciiTheme="minorEastAsia" w:hAnsiTheme="minorEastAsia" w:eastAsiaTheme="minorEastAsia"/>
                <w:sz w:val="21"/>
                <w:szCs w:val="21"/>
              </w:rPr>
              <w:t>进入</w:t>
            </w:r>
            <w:r>
              <w:rPr>
                <w:rFonts w:hint="eastAsia" w:asciiTheme="minorEastAsia" w:hAnsiTheme="minorEastAsia" w:eastAsiaTheme="minorEastAsia"/>
                <w:sz w:val="21"/>
                <w:szCs w:val="21"/>
              </w:rPr>
              <w:t>“</w:t>
            </w:r>
            <w:r>
              <w:rPr>
                <w:rFonts w:asciiTheme="minorEastAsia" w:hAnsiTheme="minorEastAsia" w:eastAsiaTheme="minorEastAsia"/>
                <w:sz w:val="21"/>
                <w:szCs w:val="21"/>
              </w:rPr>
              <w:t>开始</w:t>
            </w:r>
            <w:r>
              <w:rPr>
                <w:rFonts w:hint="eastAsia" w:asciiTheme="minorEastAsia" w:hAnsiTheme="minorEastAsia" w:eastAsiaTheme="minorEastAsia"/>
                <w:sz w:val="21"/>
                <w:szCs w:val="21"/>
              </w:rPr>
              <w:t>”-&gt;“管理工具”-&gt;“本地安全策略”</w:t>
            </w:r>
            <w:r>
              <w:rPr>
                <w:rFonts w:asciiTheme="minorEastAsia" w:hAnsiTheme="minorEastAsia" w:eastAsiaTheme="minorEastAsia"/>
                <w:sz w:val="21"/>
                <w:szCs w:val="21"/>
              </w:rPr>
              <w:t>，在</w:t>
            </w:r>
            <w:r>
              <w:rPr>
                <w:rFonts w:hint="eastAsia" w:asciiTheme="minorEastAsia" w:hAnsiTheme="minorEastAsia" w:eastAsiaTheme="minorEastAsia"/>
                <w:sz w:val="21"/>
                <w:szCs w:val="21"/>
              </w:rPr>
              <w:t>“安全设置”</w:t>
            </w:r>
            <w:r>
              <w:rPr>
                <w:rFonts w:asciiTheme="minorEastAsia" w:hAnsiTheme="minorEastAsia" w:eastAsiaTheme="minorEastAsia"/>
                <w:sz w:val="21"/>
                <w:szCs w:val="21"/>
              </w:rPr>
              <w:t>-&gt;</w:t>
            </w:r>
            <w:r>
              <w:rPr>
                <w:rFonts w:hint="eastAsia" w:asciiTheme="minorEastAsia" w:hAnsiTheme="minorEastAsia" w:eastAsiaTheme="minorEastAsia"/>
                <w:sz w:val="21"/>
                <w:szCs w:val="21"/>
              </w:rPr>
              <w:t>“本地策略”</w:t>
            </w:r>
            <w:r>
              <w:rPr>
                <w:rFonts w:asciiTheme="minorEastAsia" w:hAnsiTheme="minorEastAsia" w:eastAsiaTheme="minorEastAsia"/>
                <w:sz w:val="21"/>
                <w:szCs w:val="21"/>
              </w:rPr>
              <w:t>-&gt;</w:t>
            </w:r>
            <w:r>
              <w:rPr>
                <w:rFonts w:hint="eastAsia" w:asciiTheme="minorEastAsia" w:hAnsiTheme="minorEastAsia" w:eastAsiaTheme="minorEastAsia"/>
                <w:sz w:val="21"/>
                <w:szCs w:val="21"/>
              </w:rPr>
              <w:t>“安全选项”：“交互式登录：无需按C</w:t>
            </w:r>
            <w:r>
              <w:rPr>
                <w:rFonts w:asciiTheme="minorEastAsia" w:hAnsiTheme="minorEastAsia" w:eastAsiaTheme="minorEastAsia"/>
                <w:sz w:val="21"/>
                <w:szCs w:val="21"/>
              </w:rPr>
              <w:t xml:space="preserve">trl + </w:t>
            </w:r>
            <w:r>
              <w:rPr>
                <w:rFonts w:hint="eastAsia" w:asciiTheme="minorEastAsia" w:hAnsiTheme="minorEastAsia" w:eastAsiaTheme="minorEastAsia"/>
                <w:sz w:val="21"/>
                <w:szCs w:val="21"/>
              </w:rPr>
              <w:t>A</w:t>
            </w:r>
            <w:r>
              <w:rPr>
                <w:rFonts w:asciiTheme="minorEastAsia" w:hAnsiTheme="minorEastAsia" w:eastAsiaTheme="minorEastAsia"/>
                <w:sz w:val="21"/>
                <w:szCs w:val="21"/>
              </w:rPr>
              <w:t xml:space="preserve">lt + </w:t>
            </w:r>
            <w:r>
              <w:rPr>
                <w:rFonts w:hint="eastAsia" w:asciiTheme="minorEastAsia" w:hAnsiTheme="minorEastAsia" w:eastAsiaTheme="minorEastAsia"/>
                <w:sz w:val="21"/>
                <w:szCs w:val="21"/>
              </w:rPr>
              <w:t>D</w:t>
            </w:r>
            <w:r>
              <w:rPr>
                <w:rFonts w:asciiTheme="minorEastAsia" w:hAnsiTheme="minorEastAsia" w:eastAsiaTheme="minorEastAsia"/>
                <w:sz w:val="21"/>
                <w:szCs w:val="21"/>
              </w:rPr>
              <w:t>el</w:t>
            </w:r>
            <w:r>
              <w:rPr>
                <w:rFonts w:hint="eastAsia" w:asciiTheme="minorEastAsia" w:hAnsiTheme="minorEastAsia" w:eastAsiaTheme="minorEastAsia"/>
                <w:sz w:val="21"/>
                <w:szCs w:val="21"/>
              </w:rPr>
              <w:t>”设置为“已禁用”。</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第二种方法：打开CMD命令行窗口输入“gpedit.msc”回车，在打开的“组策略”对话框中选择“计算机配置”-&gt;“windows设置”-&gt;“安全设置”-&gt;“本地策略”-&gt;“安全选项”中“交互式登录：无需按C</w:t>
            </w:r>
            <w:r>
              <w:rPr>
                <w:rFonts w:asciiTheme="minorEastAsia" w:hAnsiTheme="minorEastAsia" w:eastAsiaTheme="minorEastAsia"/>
                <w:sz w:val="21"/>
                <w:szCs w:val="21"/>
              </w:rPr>
              <w:t xml:space="preserve">trl + </w:t>
            </w:r>
            <w:r>
              <w:rPr>
                <w:rFonts w:hint="eastAsia" w:asciiTheme="minorEastAsia" w:hAnsiTheme="minorEastAsia" w:eastAsiaTheme="minorEastAsia"/>
                <w:sz w:val="21"/>
                <w:szCs w:val="21"/>
              </w:rPr>
              <w:t>A</w:t>
            </w:r>
            <w:r>
              <w:rPr>
                <w:rFonts w:asciiTheme="minorEastAsia" w:hAnsiTheme="minorEastAsia" w:eastAsiaTheme="minorEastAsia"/>
                <w:sz w:val="21"/>
                <w:szCs w:val="21"/>
              </w:rPr>
              <w:t xml:space="preserve">lt + </w:t>
            </w:r>
            <w:r>
              <w:rPr>
                <w:rFonts w:hint="eastAsia" w:asciiTheme="minorEastAsia" w:hAnsiTheme="minorEastAsia" w:eastAsiaTheme="minorEastAsia"/>
                <w:sz w:val="21"/>
                <w:szCs w:val="21"/>
              </w:rPr>
              <w:t>D</w:t>
            </w:r>
            <w:r>
              <w:rPr>
                <w:rFonts w:asciiTheme="minorEastAsia" w:hAnsiTheme="minorEastAsia" w:eastAsiaTheme="minorEastAsia"/>
                <w:sz w:val="21"/>
                <w:szCs w:val="21"/>
              </w:rPr>
              <w:t>el</w:t>
            </w:r>
            <w:r>
              <w:rPr>
                <w:rFonts w:hint="eastAsia" w:asciiTheme="minorEastAsia" w:hAnsiTheme="minorEastAsia" w:eastAsiaTheme="minorEastAsia"/>
                <w:sz w:val="21"/>
                <w:szCs w:val="21"/>
              </w:rPr>
              <w:t>”设置为“已禁用”。</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修改完毕后的上述方法配置完毕如下图所示：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4123055" cy="157480"/>
                  <wp:effectExtent l="0" t="0" r="6985" b="1016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34"/>
                          <a:stretch>
                            <a:fillRect/>
                          </a:stretch>
                        </pic:blipFill>
                        <pic:spPr>
                          <a:xfrm>
                            <a:off x="0" y="0"/>
                            <a:ext cx="4173536" cy="159406"/>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参考安全配置方法进入到组策略“安全选项”中，检查“交互式登录：无需按C</w:t>
            </w:r>
            <w:r>
              <w:rPr>
                <w:rFonts w:asciiTheme="minorEastAsia" w:hAnsiTheme="minorEastAsia" w:eastAsiaTheme="minorEastAsia"/>
                <w:sz w:val="21"/>
                <w:szCs w:val="21"/>
              </w:rPr>
              <w:t xml:space="preserve">trl + </w:t>
            </w:r>
            <w:r>
              <w:rPr>
                <w:rFonts w:hint="eastAsia" w:asciiTheme="minorEastAsia" w:hAnsiTheme="minorEastAsia" w:eastAsiaTheme="minorEastAsia"/>
                <w:sz w:val="21"/>
                <w:szCs w:val="21"/>
              </w:rPr>
              <w:t>A</w:t>
            </w:r>
            <w:r>
              <w:rPr>
                <w:rFonts w:asciiTheme="minorEastAsia" w:hAnsiTheme="minorEastAsia" w:eastAsiaTheme="minorEastAsia"/>
                <w:sz w:val="21"/>
                <w:szCs w:val="21"/>
              </w:rPr>
              <w:t xml:space="preserve">lt + </w:t>
            </w:r>
            <w:r>
              <w:rPr>
                <w:rFonts w:hint="eastAsia" w:asciiTheme="minorEastAsia" w:hAnsiTheme="minorEastAsia" w:eastAsiaTheme="minorEastAsia"/>
                <w:sz w:val="21"/>
                <w:szCs w:val="21"/>
              </w:rPr>
              <w:t>D</w:t>
            </w:r>
            <w:r>
              <w:rPr>
                <w:rFonts w:asciiTheme="minorEastAsia" w:hAnsiTheme="minorEastAsia" w:eastAsiaTheme="minorEastAsia"/>
                <w:sz w:val="21"/>
                <w:szCs w:val="21"/>
              </w:rPr>
              <w:t>el</w:t>
            </w:r>
            <w:r>
              <w:rPr>
                <w:rFonts w:hint="eastAsia" w:asciiTheme="minorEastAsia" w:hAnsiTheme="minorEastAsia" w:eastAsiaTheme="minorEastAsia"/>
                <w:sz w:val="21"/>
                <w:szCs w:val="21"/>
              </w:rPr>
              <w:t>”是否设置为“已禁用”，如果是则符合，否则不符合。</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如果在计算机上启用此策略，则用户无需按 Ctrl+Alt+Del 便可登录。不必按 Ctrl+Alt+Del 会使用户易于受到企图截获用户密码的攻击。用户登录之前需按 Ctrl+Alt+Del 可确保用户输入其密码时通过信任的路径进行通信。</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如果禁用此策略，则任何用户登录 Windows 之前都需要按 Ctrl+Alt+Del。</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67" w:type="dxa"/>
          </w:tcPr>
          <w:p>
            <w:pPr>
              <w:jc w:val="left"/>
              <w:rPr>
                <w:rFonts w:asciiTheme="minorEastAsia" w:hAnsiTheme="minorEastAsia" w:eastAsiaTheme="minorEastAsia"/>
                <w:sz w:val="21"/>
                <w:szCs w:val="21"/>
              </w:rPr>
            </w:pPr>
          </w:p>
        </w:tc>
      </w:tr>
    </w:tbl>
    <w:p>
      <w:pPr>
        <w:pStyle w:val="13"/>
        <w:spacing w:before="163" w:after="163"/>
        <w:jc w:val="left"/>
        <w:rPr>
          <w:rFonts w:asciiTheme="majorEastAsia" w:hAnsiTheme="majorEastAsia" w:eastAsiaTheme="majorEastAsia"/>
        </w:rPr>
      </w:pPr>
      <w:bookmarkStart w:id="302" w:name="_Toc132027357"/>
      <w:r>
        <w:rPr>
          <w:rFonts w:hint="eastAsia" w:asciiTheme="majorEastAsia" w:hAnsiTheme="majorEastAsia" w:eastAsiaTheme="majorEastAsia"/>
        </w:rPr>
        <w:t>禁用</w:t>
      </w:r>
      <w:r>
        <w:rPr>
          <w:rFonts w:asciiTheme="majorEastAsia" w:hAnsiTheme="majorEastAsia" w:eastAsiaTheme="majorEastAsia"/>
        </w:rPr>
        <w:t>T</w:t>
      </w:r>
      <w:r>
        <w:rPr>
          <w:rFonts w:hint="eastAsia" w:asciiTheme="majorEastAsia" w:hAnsiTheme="majorEastAsia" w:eastAsiaTheme="majorEastAsia"/>
        </w:rPr>
        <w:t>elnet</w:t>
      </w:r>
      <w:bookmarkEnd w:id="302"/>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禁用telnet登陆（建议项）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Telnet启动类型为禁用，服务状态已停止</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禁用Telnet服务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进入“控制面板-&gt;管理工具-&gt;服务”，查看“Telnet”的启动类型和服务状态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未有telnet服务</w:t>
            </w:r>
          </w:p>
        </w:tc>
      </w:tr>
    </w:tbl>
    <w:p>
      <w:pPr>
        <w:jc w:val="left"/>
      </w:pPr>
    </w:p>
    <w:p>
      <w:pPr>
        <w:pStyle w:val="13"/>
        <w:spacing w:before="163" w:after="163"/>
        <w:jc w:val="left"/>
        <w:rPr>
          <w:rFonts w:asciiTheme="majorEastAsia" w:hAnsiTheme="majorEastAsia" w:eastAsiaTheme="majorEastAsia"/>
        </w:rPr>
      </w:pPr>
      <w:bookmarkStart w:id="303" w:name="_Toc132027358"/>
      <w:r>
        <w:rPr>
          <w:rFonts w:hint="eastAsia" w:asciiTheme="majorEastAsia" w:hAnsiTheme="majorEastAsia" w:eastAsiaTheme="majorEastAsia"/>
        </w:rPr>
        <w:t>关闭不必要的系统服务、默认共享、高危端口</w:t>
      </w:r>
      <w:bookmarkEnd w:id="303"/>
      <w:bookmarkStart w:id="304" w:name="_Toc56608719"/>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spacing w:line="240" w:lineRule="auto"/>
              <w:jc w:val="left"/>
              <w:rPr>
                <w:rFonts w:asciiTheme="minorEastAsia" w:hAnsiTheme="minorEastAsia" w:eastAsiaTheme="minorEastAsia"/>
                <w:szCs w:val="24"/>
              </w:rPr>
            </w:pPr>
            <w:r>
              <w:rPr>
                <w:rFonts w:hint="eastAsia"/>
                <w:sz w:val="21"/>
                <w:szCs w:val="21"/>
              </w:rPr>
              <w:t>关闭不必要的系统服务、默认共享、高危端口</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spacing w:line="240" w:lineRule="auto"/>
              <w:jc w:val="left"/>
              <w:rPr>
                <w:rFonts w:asciiTheme="minorEastAsia" w:hAnsiTheme="minorEastAsia" w:eastAsiaTheme="minorEastAsia"/>
                <w:sz w:val="21"/>
                <w:szCs w:val="21"/>
              </w:rPr>
            </w:pPr>
            <w:r>
              <w:rPr>
                <w:rFonts w:hint="eastAsia"/>
                <w:sz w:val="21"/>
                <w:szCs w:val="21"/>
              </w:rPr>
              <w:t>应关闭系统中不必要的系统服务（Print</w:t>
            </w:r>
            <w:r>
              <w:rPr>
                <w:sz w:val="21"/>
                <w:szCs w:val="21"/>
              </w:rPr>
              <w:t>Spooler</w:t>
            </w:r>
            <w:r>
              <w:rPr>
                <w:rFonts w:hint="eastAsia"/>
                <w:sz w:val="21"/>
                <w:szCs w:val="21"/>
              </w:rPr>
              <w:t>、R</w:t>
            </w:r>
            <w:r>
              <w:rPr>
                <w:sz w:val="21"/>
                <w:szCs w:val="21"/>
              </w:rPr>
              <w:t>emote Registry</w:t>
            </w:r>
            <w:r>
              <w:rPr>
                <w:rFonts w:hint="eastAsia"/>
                <w:sz w:val="21"/>
                <w:szCs w:val="21"/>
              </w:rPr>
              <w:t>、D</w:t>
            </w:r>
            <w:r>
              <w:rPr>
                <w:sz w:val="21"/>
                <w:szCs w:val="21"/>
              </w:rPr>
              <w:t>HCP C</w:t>
            </w:r>
            <w:r>
              <w:rPr>
                <w:rFonts w:hint="eastAsia"/>
                <w:sz w:val="21"/>
                <w:szCs w:val="21"/>
              </w:rPr>
              <w:t>lient、T</w:t>
            </w:r>
            <w:r>
              <w:rPr>
                <w:sz w:val="21"/>
                <w:szCs w:val="21"/>
              </w:rPr>
              <w:t>elephony）</w:t>
            </w:r>
            <w:r>
              <w:rPr>
                <w:rFonts w:hint="eastAsia"/>
                <w:sz w:val="21"/>
                <w:szCs w:val="21"/>
              </w:rPr>
              <w:t>、默认共享、高危端口(</w:t>
            </w:r>
            <w:r>
              <w:rPr>
                <w:sz w:val="21"/>
                <w:szCs w:val="21"/>
              </w:rPr>
              <w:t>135</w:t>
            </w:r>
            <w:r>
              <w:rPr>
                <w:rFonts w:hint="eastAsia"/>
                <w:sz w:val="21"/>
                <w:szCs w:val="21"/>
              </w:rPr>
              <w:t>、1</w:t>
            </w:r>
            <w:r>
              <w:rPr>
                <w:sz w:val="21"/>
                <w:szCs w:val="21"/>
              </w:rPr>
              <w:t>37</w:t>
            </w:r>
            <w:r>
              <w:rPr>
                <w:rFonts w:hint="eastAsia"/>
                <w:sz w:val="21"/>
                <w:szCs w:val="21"/>
              </w:rPr>
              <w:t>、1</w:t>
            </w:r>
            <w:r>
              <w:rPr>
                <w:sz w:val="21"/>
                <w:szCs w:val="21"/>
              </w:rPr>
              <w:t>38</w:t>
            </w:r>
            <w:r>
              <w:rPr>
                <w:rFonts w:hint="eastAsia"/>
                <w:sz w:val="21"/>
                <w:szCs w:val="21"/>
              </w:rPr>
              <w:t>、1</w:t>
            </w:r>
            <w:r>
              <w:rPr>
                <w:sz w:val="21"/>
                <w:szCs w:val="21"/>
              </w:rPr>
              <w:t>39</w:t>
            </w:r>
            <w:r>
              <w:rPr>
                <w:rFonts w:hint="eastAsia"/>
                <w:sz w:val="21"/>
                <w:szCs w:val="21"/>
              </w:rPr>
              <w:t>、4</w:t>
            </w:r>
            <w:r>
              <w:rPr>
                <w:sz w:val="21"/>
                <w:szCs w:val="21"/>
              </w:rPr>
              <w:t>45</w:t>
            </w:r>
            <w:r>
              <w:rPr>
                <w:rFonts w:hint="eastAsia"/>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spacing w:line="240" w:lineRule="auto"/>
              <w:jc w:val="left"/>
              <w:rPr>
                <w:sz w:val="21"/>
                <w:szCs w:val="21"/>
              </w:rPr>
            </w:pPr>
            <w:r>
              <w:rPr>
                <w:rFonts w:hint="eastAsia"/>
                <w:sz w:val="21"/>
                <w:szCs w:val="21"/>
              </w:rPr>
              <w:t>登录系统，以管理员权限进行如下操作：</w:t>
            </w:r>
          </w:p>
          <w:p>
            <w:pPr>
              <w:spacing w:line="240" w:lineRule="auto"/>
              <w:jc w:val="left"/>
              <w:rPr>
                <w:sz w:val="21"/>
                <w:szCs w:val="21"/>
              </w:rPr>
            </w:pPr>
            <w:r>
              <w:rPr>
                <w:rFonts w:hint="eastAsia"/>
                <w:sz w:val="21"/>
                <w:szCs w:val="21"/>
              </w:rPr>
              <w:t>1</w:t>
            </w:r>
            <w:r>
              <w:rPr>
                <w:sz w:val="21"/>
                <w:szCs w:val="21"/>
              </w:rPr>
              <w:t>.</w:t>
            </w:r>
            <w:r>
              <w:rPr>
                <w:rFonts w:hint="eastAsia"/>
                <w:sz w:val="21"/>
                <w:szCs w:val="21"/>
              </w:rPr>
              <w:t>进入“控制面板”</w:t>
            </w:r>
            <w:r>
              <w:rPr>
                <w:sz w:val="21"/>
                <w:szCs w:val="21"/>
              </w:rPr>
              <w:t>-&gt;</w:t>
            </w:r>
            <w:r>
              <w:rPr>
                <w:rFonts w:hint="eastAsia"/>
                <w:sz w:val="21"/>
                <w:szCs w:val="21"/>
              </w:rPr>
              <w:t>“管理工具”</w:t>
            </w:r>
            <w:r>
              <w:rPr>
                <w:sz w:val="21"/>
                <w:szCs w:val="21"/>
              </w:rPr>
              <w:t>-&gt;</w:t>
            </w:r>
            <w:r>
              <w:rPr>
                <w:rFonts w:hint="eastAsia"/>
                <w:sz w:val="21"/>
                <w:szCs w:val="21"/>
              </w:rPr>
              <w:t>“计算机管理”，在“共享文件夹”</w:t>
            </w:r>
            <w:r>
              <w:rPr>
                <w:sz w:val="21"/>
                <w:szCs w:val="21"/>
              </w:rPr>
              <w:t>-&gt;</w:t>
            </w:r>
            <w:r>
              <w:rPr>
                <w:rFonts w:hint="eastAsia"/>
                <w:sz w:val="21"/>
                <w:szCs w:val="21"/>
              </w:rPr>
              <w:t>“共享”中，鼠标右键点击“C$</w:t>
            </w:r>
            <w:r>
              <w:rPr>
                <w:sz w:val="21"/>
                <w:szCs w:val="21"/>
              </w:rPr>
              <w:t>”</w:t>
            </w:r>
            <w:r>
              <w:rPr>
                <w:rFonts w:hint="eastAsia"/>
                <w:sz w:val="21"/>
                <w:szCs w:val="21"/>
              </w:rPr>
              <w:t>点击“停止共享”。</w:t>
            </w:r>
            <w:r>
              <w:rPr>
                <w:sz w:val="21"/>
                <w:szCs w:val="21"/>
              </w:rPr>
              <w:t xml:space="preserve"> </w:t>
            </w:r>
          </w:p>
          <w:p>
            <w:pPr>
              <w:spacing w:line="240" w:lineRule="auto"/>
              <w:jc w:val="left"/>
              <w:rPr>
                <w:sz w:val="21"/>
                <w:szCs w:val="21"/>
              </w:rPr>
            </w:pPr>
            <w:r>
              <w:rPr>
                <w:rFonts w:hint="eastAsia"/>
                <w:sz w:val="21"/>
                <w:szCs w:val="21"/>
              </w:rPr>
              <w:t>2</w:t>
            </w:r>
            <w:r>
              <w:rPr>
                <w:sz w:val="21"/>
                <w:szCs w:val="21"/>
              </w:rPr>
              <w:t>.</w:t>
            </w:r>
            <w:r>
              <w:rPr>
                <w:rFonts w:hint="eastAsia"/>
                <w:sz w:val="21"/>
                <w:szCs w:val="21"/>
              </w:rPr>
              <w:t>进入“控制面板”</w:t>
            </w:r>
            <w:r>
              <w:rPr>
                <w:sz w:val="21"/>
                <w:szCs w:val="21"/>
              </w:rPr>
              <w:t>-&gt;</w:t>
            </w:r>
            <w:r>
              <w:rPr>
                <w:rFonts w:hint="eastAsia"/>
                <w:sz w:val="21"/>
                <w:szCs w:val="21"/>
              </w:rPr>
              <w:t>“管理工具”</w:t>
            </w:r>
            <w:r>
              <w:rPr>
                <w:sz w:val="21"/>
                <w:szCs w:val="21"/>
              </w:rPr>
              <w:t>-&gt;</w:t>
            </w:r>
            <w:r>
              <w:rPr>
                <w:rFonts w:hint="eastAsia"/>
                <w:sz w:val="21"/>
                <w:szCs w:val="21"/>
              </w:rPr>
              <w:t>“计算机管理”，在“服务和应用程序”的“服务”中将以下服务关闭（需按实际情况进行评估）</w:t>
            </w:r>
          </w:p>
          <w:p>
            <w:pPr>
              <w:jc w:val="left"/>
              <w:rPr>
                <w:rFonts w:asciiTheme="minorEastAsia" w:hAnsiTheme="minorEastAsia" w:eastAsiaTheme="minorEastAsia"/>
                <w:szCs w:val="24"/>
              </w:rPr>
            </w:pPr>
            <w:r>
              <w:rPr>
                <w:rFonts w:hint="eastAsia" w:asciiTheme="minorEastAsia" w:hAnsiTheme="minorEastAsia" w:eastAsiaTheme="minorEastAsia"/>
                <w:szCs w:val="24"/>
              </w:rPr>
              <w:t>nt</w:t>
            </w:r>
            <w:r>
              <w:rPr>
                <w:rFonts w:asciiTheme="minorEastAsia" w:hAnsiTheme="minorEastAsia" w:eastAsiaTheme="minorEastAsia"/>
                <w:szCs w:val="24"/>
              </w:rPr>
              <w:t>Spooler</w:t>
            </w:r>
          </w:p>
          <w:p>
            <w:pPr>
              <w:tabs>
                <w:tab w:val="left" w:pos="2415"/>
              </w:tabs>
              <w:jc w:val="left"/>
              <w:rPr>
                <w:rFonts w:asciiTheme="minorEastAsia" w:hAnsiTheme="minorEastAsia" w:eastAsiaTheme="minorEastAsia"/>
                <w:szCs w:val="24"/>
              </w:rPr>
            </w:pPr>
            <w:r>
              <w:rPr>
                <w:rFonts w:hint="eastAsia" w:asciiTheme="minorEastAsia" w:hAnsiTheme="minorEastAsia" w:eastAsiaTheme="minorEastAsia"/>
                <w:szCs w:val="24"/>
              </w:rPr>
              <w:t>R</w:t>
            </w:r>
            <w:r>
              <w:rPr>
                <w:rFonts w:asciiTheme="minorEastAsia" w:hAnsiTheme="minorEastAsia" w:eastAsiaTheme="minorEastAsia"/>
                <w:szCs w:val="24"/>
              </w:rPr>
              <w:t>emote Registry</w:t>
            </w:r>
            <w:r>
              <w:rPr>
                <w:rFonts w:asciiTheme="minorEastAsia" w:hAnsiTheme="minorEastAsia" w:eastAsiaTheme="minorEastAsia"/>
                <w:szCs w:val="24"/>
              </w:rPr>
              <w:tab/>
            </w:r>
          </w:p>
          <w:p>
            <w:pPr>
              <w:jc w:val="left"/>
              <w:rPr>
                <w:rFonts w:asciiTheme="minorEastAsia" w:hAnsiTheme="minorEastAsia" w:eastAsiaTheme="minorEastAsia"/>
                <w:szCs w:val="24"/>
              </w:rPr>
            </w:pPr>
            <w:r>
              <w:rPr>
                <w:rFonts w:hint="eastAsia" w:asciiTheme="minorEastAsia" w:hAnsiTheme="minorEastAsia" w:eastAsiaTheme="minorEastAsia"/>
                <w:szCs w:val="24"/>
              </w:rPr>
              <w:t>D</w:t>
            </w:r>
            <w:r>
              <w:rPr>
                <w:rFonts w:asciiTheme="minorEastAsia" w:hAnsiTheme="minorEastAsia" w:eastAsiaTheme="minorEastAsia"/>
                <w:szCs w:val="24"/>
              </w:rPr>
              <w:t>HCP C</w:t>
            </w:r>
            <w:r>
              <w:rPr>
                <w:rFonts w:hint="eastAsia" w:asciiTheme="minorEastAsia" w:hAnsiTheme="minorEastAsia" w:eastAsiaTheme="minorEastAsia"/>
                <w:szCs w:val="24"/>
              </w:rPr>
              <w:t>lient</w:t>
            </w:r>
          </w:p>
          <w:p>
            <w:pPr>
              <w:jc w:val="left"/>
              <w:rPr>
                <w:rFonts w:asciiTheme="minorEastAsia" w:hAnsiTheme="minorEastAsia" w:eastAsiaTheme="minorEastAsia"/>
                <w:szCs w:val="24"/>
              </w:rPr>
            </w:pPr>
            <w:r>
              <w:rPr>
                <w:rFonts w:hint="eastAsia" w:asciiTheme="minorEastAsia" w:hAnsiTheme="minorEastAsia" w:eastAsiaTheme="minorEastAsia"/>
                <w:szCs w:val="24"/>
              </w:rPr>
              <w:t>T</w:t>
            </w:r>
            <w:r>
              <w:rPr>
                <w:rFonts w:asciiTheme="minorEastAsia" w:hAnsiTheme="minorEastAsia" w:eastAsiaTheme="minorEastAsia"/>
                <w:szCs w:val="24"/>
              </w:rPr>
              <w:t>elephony</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77" w:type="dxa"/>
          </w:tcPr>
          <w:p>
            <w:pPr>
              <w:jc w:val="left"/>
              <w:rPr>
                <w:rFonts w:asciiTheme="minorEastAsia" w:hAnsiTheme="minorEastAsia" w:eastAsiaTheme="minorEastAsia"/>
                <w:sz w:val="21"/>
                <w:szCs w:val="21"/>
              </w:rPr>
            </w:pPr>
          </w:p>
        </w:tc>
      </w:tr>
    </w:tbl>
    <w:p>
      <w:pPr>
        <w:jc w:val="left"/>
      </w:pPr>
    </w:p>
    <w:p>
      <w:pPr>
        <w:pStyle w:val="12"/>
        <w:jc w:val="left"/>
        <w:rPr>
          <w:rFonts w:asciiTheme="majorEastAsia" w:hAnsiTheme="majorEastAsia" w:eastAsiaTheme="majorEastAsia"/>
          <w:sz w:val="32"/>
        </w:rPr>
      </w:pPr>
      <w:bookmarkStart w:id="305" w:name="_Toc132027359"/>
      <w:r>
        <w:rPr>
          <w:rFonts w:hint="eastAsia" w:asciiTheme="minorEastAsia" w:hAnsiTheme="minorEastAsia" w:eastAsiaTheme="minorEastAsia"/>
        </w:rPr>
        <w:t>域控制器</w:t>
      </w:r>
      <w:r>
        <w:rPr>
          <w:rFonts w:hint="eastAsia" w:asciiTheme="majorEastAsia" w:hAnsiTheme="majorEastAsia" w:eastAsiaTheme="majorEastAsia"/>
          <w:sz w:val="32"/>
        </w:rPr>
        <w:t>安全审计</w:t>
      </w:r>
      <w:bookmarkEnd w:id="304"/>
      <w:bookmarkEnd w:id="305"/>
    </w:p>
    <w:p>
      <w:pPr>
        <w:pStyle w:val="13"/>
        <w:spacing w:before="163" w:after="163"/>
        <w:jc w:val="left"/>
        <w:rPr>
          <w:rFonts w:asciiTheme="majorEastAsia" w:hAnsiTheme="majorEastAsia" w:eastAsiaTheme="majorEastAsia"/>
        </w:rPr>
      </w:pPr>
      <w:bookmarkStart w:id="306" w:name="_Toc132027360"/>
      <w:r>
        <w:rPr>
          <w:rFonts w:hint="eastAsia" w:asciiTheme="majorEastAsia" w:hAnsiTheme="majorEastAsia" w:eastAsiaTheme="majorEastAsia"/>
        </w:rPr>
        <w:t>设置系统日志审核完备性</w:t>
      </w:r>
      <w:bookmarkEnd w:id="306"/>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设置系统日志完备性（基础项）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系统应配置完整的审核策略，启用本地策略中审核策略中如下项。每项都需要设置为“成功”和“失败”都要审核。</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进入“控制面板”</w:t>
            </w:r>
            <w:r>
              <w:rPr>
                <w:rFonts w:asciiTheme="minorEastAsia" w:hAnsiTheme="minorEastAsia" w:eastAsiaTheme="minorEastAsia"/>
                <w:sz w:val="21"/>
                <w:szCs w:val="21"/>
              </w:rPr>
              <w:t>-&gt;</w:t>
            </w:r>
            <w:r>
              <w:rPr>
                <w:rFonts w:hint="eastAsia" w:asciiTheme="minorEastAsia" w:hAnsiTheme="minorEastAsia" w:eastAsiaTheme="minorEastAsia"/>
                <w:sz w:val="21"/>
                <w:szCs w:val="21"/>
              </w:rPr>
              <w:t>“管理工具”</w:t>
            </w:r>
            <w:r>
              <w:rPr>
                <w:rFonts w:asciiTheme="minorEastAsia" w:hAnsiTheme="minorEastAsia" w:eastAsiaTheme="minorEastAsia"/>
                <w:sz w:val="21"/>
                <w:szCs w:val="21"/>
              </w:rPr>
              <w:t>-&gt;</w:t>
            </w:r>
            <w:r>
              <w:rPr>
                <w:rFonts w:hint="eastAsia" w:asciiTheme="minorEastAsia" w:hAnsiTheme="minorEastAsia" w:eastAsiaTheme="minorEastAsia"/>
                <w:sz w:val="21"/>
                <w:szCs w:val="21"/>
              </w:rPr>
              <w:t>“本地安全策略”，在“本地策略”</w:t>
            </w:r>
            <w:r>
              <w:rPr>
                <w:rFonts w:asciiTheme="minorEastAsia" w:hAnsiTheme="minorEastAsia" w:eastAsiaTheme="minorEastAsia"/>
                <w:sz w:val="21"/>
                <w:szCs w:val="21"/>
              </w:rPr>
              <w:t>-&gt;</w:t>
            </w:r>
            <w:r>
              <w:rPr>
                <w:rFonts w:hint="eastAsia" w:asciiTheme="minorEastAsia" w:hAnsiTheme="minorEastAsia" w:eastAsiaTheme="minorEastAsia"/>
                <w:sz w:val="21"/>
                <w:szCs w:val="21"/>
              </w:rPr>
              <w:t>“审核策略”中，启用本地策略中审核策略中如下项，每项都需要设置为“成功”和“失败”。需要配置的策略：</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 xml:space="preserve"> </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审核登录事件</w:t>
            </w:r>
          </w:p>
          <w:p>
            <w:pPr>
              <w:jc w:val="left"/>
              <w:rPr>
                <w:rFonts w:asciiTheme="minorEastAsia" w:hAnsiTheme="minorEastAsia" w:eastAsiaTheme="minorEastAsia"/>
                <w:sz w:val="21"/>
                <w:szCs w:val="21"/>
              </w:rPr>
            </w:pPr>
            <w:r>
              <w:rPr>
                <w:rFonts w:asciiTheme="minorEastAsia" w:hAnsiTheme="minorEastAsia" w:eastAsiaTheme="minorEastAsia"/>
                <w:sz w:val="21"/>
                <w:szCs w:val="21"/>
              </w:rPr>
              <w:t></w:t>
            </w:r>
            <w:r>
              <w:rPr>
                <w:rFonts w:hint="eastAsia" w:asciiTheme="minorEastAsia" w:hAnsiTheme="minorEastAsia" w:eastAsiaTheme="minorEastAsia"/>
                <w:sz w:val="21"/>
                <w:szCs w:val="21"/>
              </w:rPr>
              <w:t>审核策略更改；</w:t>
            </w:r>
          </w:p>
          <w:p>
            <w:pPr>
              <w:jc w:val="left"/>
              <w:rPr>
                <w:rFonts w:asciiTheme="minorEastAsia" w:hAnsiTheme="minorEastAsia" w:eastAsiaTheme="minorEastAsia"/>
                <w:sz w:val="21"/>
                <w:szCs w:val="21"/>
              </w:rPr>
            </w:pPr>
            <w:r>
              <w:rPr>
                <w:rFonts w:asciiTheme="minorEastAsia" w:hAnsiTheme="minorEastAsia" w:eastAsiaTheme="minorEastAsia"/>
                <w:sz w:val="21"/>
                <w:szCs w:val="21"/>
              </w:rPr>
              <w:t></w:t>
            </w:r>
            <w:r>
              <w:rPr>
                <w:rFonts w:hint="eastAsia" w:asciiTheme="minorEastAsia" w:hAnsiTheme="minorEastAsia" w:eastAsiaTheme="minorEastAsia"/>
                <w:sz w:val="21"/>
                <w:szCs w:val="21"/>
              </w:rPr>
              <w:t>审核对象访问；</w:t>
            </w:r>
          </w:p>
          <w:p>
            <w:pPr>
              <w:jc w:val="left"/>
              <w:rPr>
                <w:rFonts w:asciiTheme="minorEastAsia" w:hAnsiTheme="minorEastAsia" w:eastAsiaTheme="minorEastAsia"/>
                <w:sz w:val="21"/>
                <w:szCs w:val="21"/>
              </w:rPr>
            </w:pPr>
            <w:r>
              <w:rPr>
                <w:rFonts w:asciiTheme="minorEastAsia" w:hAnsiTheme="minorEastAsia" w:eastAsiaTheme="minorEastAsia"/>
                <w:sz w:val="21"/>
                <w:szCs w:val="21"/>
              </w:rPr>
              <w:t></w:t>
            </w:r>
            <w:r>
              <w:rPr>
                <w:rFonts w:hint="eastAsia" w:asciiTheme="minorEastAsia" w:hAnsiTheme="minorEastAsia" w:eastAsiaTheme="minorEastAsia"/>
                <w:sz w:val="21"/>
                <w:szCs w:val="21"/>
              </w:rPr>
              <w:t>审核进程跟踪；</w:t>
            </w:r>
          </w:p>
          <w:p>
            <w:pPr>
              <w:jc w:val="left"/>
              <w:rPr>
                <w:rFonts w:asciiTheme="minorEastAsia" w:hAnsiTheme="minorEastAsia" w:eastAsiaTheme="minorEastAsia"/>
                <w:sz w:val="21"/>
                <w:szCs w:val="21"/>
              </w:rPr>
            </w:pPr>
            <w:r>
              <w:rPr>
                <w:rFonts w:asciiTheme="minorEastAsia" w:hAnsiTheme="minorEastAsia" w:eastAsiaTheme="minorEastAsia"/>
                <w:sz w:val="21"/>
                <w:szCs w:val="21"/>
              </w:rPr>
              <w:t></w:t>
            </w:r>
            <w:r>
              <w:rPr>
                <w:rFonts w:hint="eastAsia" w:asciiTheme="minorEastAsia" w:hAnsiTheme="minorEastAsia" w:eastAsiaTheme="minorEastAsia"/>
                <w:sz w:val="21"/>
                <w:szCs w:val="21"/>
              </w:rPr>
              <w:t>审核目录服务访问；</w:t>
            </w:r>
          </w:p>
          <w:p>
            <w:pPr>
              <w:jc w:val="left"/>
              <w:rPr>
                <w:rFonts w:asciiTheme="minorEastAsia" w:hAnsiTheme="minorEastAsia" w:eastAsiaTheme="minorEastAsia"/>
                <w:sz w:val="21"/>
                <w:szCs w:val="21"/>
              </w:rPr>
            </w:pPr>
            <w:r>
              <w:rPr>
                <w:rFonts w:asciiTheme="minorEastAsia" w:hAnsiTheme="minorEastAsia" w:eastAsiaTheme="minorEastAsia"/>
                <w:sz w:val="21"/>
                <w:szCs w:val="21"/>
              </w:rPr>
              <w:t></w:t>
            </w:r>
            <w:r>
              <w:rPr>
                <w:rFonts w:hint="eastAsia" w:asciiTheme="minorEastAsia" w:hAnsiTheme="minorEastAsia" w:eastAsiaTheme="minorEastAsia"/>
                <w:sz w:val="21"/>
                <w:szCs w:val="21"/>
              </w:rPr>
              <w:t>审核特权使用；</w:t>
            </w:r>
          </w:p>
          <w:p>
            <w:pPr>
              <w:jc w:val="left"/>
              <w:rPr>
                <w:rFonts w:asciiTheme="minorEastAsia" w:hAnsiTheme="minorEastAsia" w:eastAsiaTheme="minorEastAsia"/>
                <w:sz w:val="21"/>
                <w:szCs w:val="21"/>
              </w:rPr>
            </w:pPr>
            <w:r>
              <w:rPr>
                <w:rFonts w:asciiTheme="minorEastAsia" w:hAnsiTheme="minorEastAsia" w:eastAsiaTheme="minorEastAsia"/>
                <w:sz w:val="21"/>
                <w:szCs w:val="21"/>
              </w:rPr>
              <w:t></w:t>
            </w:r>
            <w:r>
              <w:rPr>
                <w:rFonts w:hint="eastAsia" w:asciiTheme="minorEastAsia" w:hAnsiTheme="minorEastAsia" w:eastAsiaTheme="minorEastAsia"/>
                <w:sz w:val="21"/>
                <w:szCs w:val="21"/>
              </w:rPr>
              <w:t>审核系统事件；</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 xml:space="preserve"> </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审核账户登录事件</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 xml:space="preserve">  审核账户管理；</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具体如下所示：</w:t>
            </w:r>
          </w:p>
          <w:p>
            <w:pPr>
              <w:jc w:val="left"/>
              <w:rPr>
                <w:rFonts w:asciiTheme="minorEastAsia" w:hAnsiTheme="minorEastAsia" w:eastAsiaTheme="minorEastAsia"/>
                <w:sz w:val="21"/>
                <w:szCs w:val="21"/>
              </w:rPr>
            </w:pPr>
            <w:r>
              <w:rPr>
                <w:sz w:val="21"/>
                <w:szCs w:val="21"/>
              </w:rPr>
              <w:drawing>
                <wp:inline distT="0" distB="0" distL="0" distR="0">
                  <wp:extent cx="4293235" cy="1900555"/>
                  <wp:effectExtent l="0" t="0" r="444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5"/>
                          <a:stretch>
                            <a:fillRect/>
                          </a:stretch>
                        </pic:blipFill>
                        <pic:spPr>
                          <a:xfrm>
                            <a:off x="0" y="0"/>
                            <a:ext cx="4293235" cy="1900555"/>
                          </a:xfrm>
                          <a:prstGeom prst="rect">
                            <a:avLst/>
                          </a:prstGeom>
                        </pic:spPr>
                      </pic:pic>
                    </a:graphicData>
                  </a:graphic>
                </wp:inline>
              </w:drawing>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*注意：进行上述配置后，建议在CMD窗口中执行：gpupdate /force 命令让配置的策略生效，如下图所示：</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3057525" cy="1362075"/>
                  <wp:effectExtent l="0" t="0" r="5715"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pic:cNvPicPr>
                        </pic:nvPicPr>
                        <pic:blipFill>
                          <a:blip r:embed="rId7"/>
                          <a:stretch>
                            <a:fillRect/>
                          </a:stretch>
                        </pic:blipFill>
                        <pic:spPr>
                          <a:xfrm>
                            <a:off x="0" y="0"/>
                            <a:ext cx="3057525" cy="1362075"/>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w:t>
            </w:r>
          </w:p>
          <w:p>
            <w:pPr>
              <w:jc w:val="left"/>
              <w:rPr>
                <w:rFonts w:asciiTheme="minorEastAsia" w:hAnsiTheme="minorEastAsia" w:eastAsiaTheme="minorEastAsia"/>
                <w:szCs w:val="24"/>
              </w:rPr>
            </w:pPr>
            <w:r>
              <w:rPr>
                <w:rFonts w:hint="eastAsia" w:asciiTheme="minorEastAsia" w:hAnsiTheme="minorEastAsia" w:eastAsiaTheme="minorEastAsia"/>
                <w:sz w:val="21"/>
                <w:szCs w:val="21"/>
              </w:rPr>
              <w:t>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已全部启用审核</w:t>
            </w:r>
          </w:p>
        </w:tc>
      </w:tr>
    </w:tbl>
    <w:p>
      <w:pPr>
        <w:pStyle w:val="13"/>
        <w:spacing w:before="163" w:after="163"/>
        <w:jc w:val="left"/>
        <w:rPr>
          <w:rFonts w:asciiTheme="majorEastAsia" w:hAnsiTheme="majorEastAsia" w:eastAsiaTheme="majorEastAsia"/>
        </w:rPr>
      </w:pPr>
      <w:bookmarkStart w:id="307" w:name="_Toc132027361"/>
      <w:r>
        <w:rPr>
          <w:rFonts w:hint="eastAsia" w:asciiTheme="majorEastAsia" w:hAnsiTheme="majorEastAsia" w:eastAsiaTheme="majorEastAsia"/>
        </w:rPr>
        <w:t>配置使用NTP</w:t>
      </w:r>
      <w:bookmarkEnd w:id="307"/>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bCs/>
                <w:sz w:val="21"/>
                <w:szCs w:val="21"/>
              </w:rPr>
              <w:t>配置使用NTP（基础项）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NTP为网络时间协议，windows可设置并开启</w:t>
            </w:r>
            <w:r>
              <w:rPr>
                <w:rFonts w:asciiTheme="minorEastAsia" w:hAnsiTheme="minorEastAsia" w:eastAsiaTheme="minorEastAsia"/>
                <w:sz w:val="21"/>
                <w:szCs w:val="21"/>
              </w:rPr>
              <w:t>windows time</w:t>
            </w:r>
            <w:r>
              <w:rPr>
                <w:rFonts w:hint="eastAsia" w:asciiTheme="minorEastAsia" w:hAnsiTheme="minorEastAsia" w:eastAsiaTheme="minorEastAsia"/>
                <w:sz w:val="21"/>
                <w:szCs w:val="21"/>
              </w:rPr>
              <w:t>服务（设置为</w:t>
            </w:r>
            <w:r>
              <w:rPr>
                <w:rFonts w:asciiTheme="minorEastAsia" w:hAnsiTheme="minorEastAsia" w:eastAsiaTheme="minorEastAsia"/>
                <w:sz w:val="21"/>
                <w:szCs w:val="21"/>
              </w:rPr>
              <w:t>自动</w:t>
            </w:r>
            <w:r>
              <w:rPr>
                <w:rFonts w:hint="eastAsia" w:asciiTheme="minorEastAsia" w:hAnsiTheme="minorEastAsia" w:eastAsiaTheme="minorEastAsia"/>
                <w:sz w:val="21"/>
                <w:szCs w:val="21"/>
              </w:rPr>
              <w:t>）来进行操作系统时间同步，便于确定出现问题后的时间。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鼠标右击屏幕右下角时间区域，在弹出的菜单中选择“调整日期/时间”，在弹出的对话框中选择“Internet时间”，点击“更改设置”按钮，勾选“自动与internet”时间服务器同步，服务器任意选择，上述方法配置完毕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2475230" cy="2600325"/>
                  <wp:effectExtent l="0" t="0" r="8890" b="5715"/>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36"/>
                          <a:stretch>
                            <a:fillRect/>
                          </a:stretch>
                        </pic:blipFill>
                        <pic:spPr>
                          <a:xfrm>
                            <a:off x="0" y="0"/>
                            <a:ext cx="2474805" cy="2599907"/>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禁止自动设置时间</w:t>
            </w:r>
          </w:p>
        </w:tc>
      </w:tr>
    </w:tbl>
    <w:p>
      <w:pPr>
        <w:pStyle w:val="13"/>
        <w:spacing w:before="163" w:after="163"/>
        <w:jc w:val="left"/>
        <w:rPr>
          <w:rFonts w:asciiTheme="majorEastAsia" w:hAnsiTheme="majorEastAsia" w:eastAsiaTheme="majorEastAsia"/>
        </w:rPr>
      </w:pPr>
      <w:bookmarkStart w:id="308" w:name="_Toc132027362"/>
      <w:r>
        <w:rPr>
          <w:rFonts w:hint="eastAsia" w:asciiTheme="majorEastAsia" w:hAnsiTheme="majorEastAsia" w:eastAsiaTheme="majorEastAsia"/>
        </w:rPr>
        <w:t>配置日志文件容量</w:t>
      </w:r>
      <w:bookmarkEnd w:id="308"/>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配置日志文件容量（建议项）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设置应用日志文件大小至少为</w:t>
            </w:r>
            <w:r>
              <w:rPr>
                <w:rFonts w:asciiTheme="minorEastAsia" w:hAnsiTheme="minorEastAsia" w:eastAsiaTheme="minorEastAsia"/>
                <w:sz w:val="21"/>
                <w:szCs w:val="21"/>
              </w:rPr>
              <w:t>16384KB</w:t>
            </w:r>
            <w:r>
              <w:rPr>
                <w:rFonts w:hint="eastAsia" w:asciiTheme="minorEastAsia" w:hAnsiTheme="minorEastAsia" w:eastAsiaTheme="minorEastAsia"/>
                <w:sz w:val="21"/>
                <w:szCs w:val="21"/>
              </w:rPr>
              <w:t>，设置当达到最大的日志尺寸时，按需要改写事件。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进入“开始”-&gt;“控制面板”</w:t>
            </w:r>
            <w:r>
              <w:rPr>
                <w:rFonts w:asciiTheme="minorEastAsia" w:hAnsiTheme="minorEastAsia" w:eastAsiaTheme="minorEastAsia"/>
                <w:sz w:val="21"/>
                <w:szCs w:val="21"/>
              </w:rPr>
              <w:t>-&gt;</w:t>
            </w:r>
            <w:r>
              <w:rPr>
                <w:rFonts w:hint="eastAsia" w:asciiTheme="minorEastAsia" w:hAnsiTheme="minorEastAsia" w:eastAsiaTheme="minorEastAsia"/>
                <w:sz w:val="21"/>
                <w:szCs w:val="21"/>
              </w:rPr>
              <w:t>“管理工具”</w:t>
            </w:r>
            <w:r>
              <w:rPr>
                <w:rFonts w:asciiTheme="minorEastAsia" w:hAnsiTheme="minorEastAsia" w:eastAsiaTheme="minorEastAsia"/>
                <w:sz w:val="21"/>
                <w:szCs w:val="21"/>
              </w:rPr>
              <w:t>-&gt;</w:t>
            </w:r>
            <w:r>
              <w:rPr>
                <w:rFonts w:hint="eastAsia" w:asciiTheme="minorEastAsia" w:hAnsiTheme="minorEastAsia" w:eastAsiaTheme="minorEastAsia"/>
                <w:sz w:val="21"/>
                <w:szCs w:val="21"/>
              </w:rPr>
              <w:t>“事件查看器”，在“事件查看器（本地）”</w:t>
            </w:r>
            <w:r>
              <w:rPr>
                <w:rFonts w:asciiTheme="minorEastAsia" w:hAnsiTheme="minorEastAsia" w:eastAsiaTheme="minorEastAsia"/>
                <w:sz w:val="21"/>
                <w:szCs w:val="21"/>
              </w:rPr>
              <w:t xml:space="preserve"> -&gt;</w:t>
            </w:r>
            <w:r>
              <w:rPr>
                <w:rFonts w:hint="eastAsia" w:asciiTheme="minorEastAsia" w:hAnsiTheme="minorEastAsia" w:eastAsiaTheme="minorEastAsia"/>
                <w:sz w:val="21"/>
                <w:szCs w:val="21"/>
              </w:rPr>
              <w:t>“windows日志”中：“应用程序”</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“安全”</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“系统”日志属性中的日志大小设置不小于“</w:t>
            </w:r>
            <w:r>
              <w:rPr>
                <w:rFonts w:asciiTheme="minorEastAsia" w:hAnsiTheme="minorEastAsia" w:eastAsiaTheme="minorEastAsia"/>
                <w:sz w:val="21"/>
                <w:szCs w:val="21"/>
              </w:rPr>
              <w:t>16384KB</w:t>
            </w:r>
            <w:r>
              <w:rPr>
                <w:rFonts w:hint="eastAsia" w:asciiTheme="minorEastAsia" w:hAnsiTheme="minorEastAsia" w:eastAsiaTheme="minorEastAsia"/>
                <w:sz w:val="21"/>
                <w:szCs w:val="21"/>
              </w:rPr>
              <w:t>”，设置当达到最大的日志尺寸时，“按需要覆盖事件（旧事件优先）”。</w:t>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1924685" cy="1711325"/>
                  <wp:effectExtent l="0" t="0" r="10795" b="1079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37"/>
                          <a:stretch>
                            <a:fillRect/>
                          </a:stretch>
                        </pic:blipFill>
                        <pic:spPr>
                          <a:xfrm>
                            <a:off x="0" y="0"/>
                            <a:ext cx="1932862" cy="1718770"/>
                          </a:xfrm>
                          <a:prstGeom prst="rect">
                            <a:avLst/>
                          </a:prstGeom>
                        </pic:spPr>
                      </pic:pic>
                    </a:graphicData>
                  </a:graphic>
                </wp:inline>
              </w:drawing>
            </w:r>
            <w:r>
              <w:rPr>
                <w:rFonts w:asciiTheme="minorEastAsia" w:hAnsiTheme="minorEastAsia" w:eastAsiaTheme="minorEastAsia"/>
                <w:sz w:val="21"/>
                <w:szCs w:val="21"/>
              </w:rPr>
              <w:t xml:space="preserve"> </w:t>
            </w:r>
            <w:r>
              <w:rPr>
                <w:rFonts w:asciiTheme="minorEastAsia" w:hAnsiTheme="minorEastAsia" w:eastAsiaTheme="minorEastAsia"/>
                <w:sz w:val="21"/>
                <w:szCs w:val="21"/>
              </w:rPr>
              <w:drawing>
                <wp:inline distT="0" distB="0" distL="0" distR="0">
                  <wp:extent cx="1920240" cy="1707515"/>
                  <wp:effectExtent l="0" t="0" r="0" b="14605"/>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38"/>
                          <a:stretch>
                            <a:fillRect/>
                          </a:stretch>
                        </pic:blipFill>
                        <pic:spPr>
                          <a:xfrm>
                            <a:off x="0" y="0"/>
                            <a:ext cx="1920784" cy="1708031"/>
                          </a:xfrm>
                          <a:prstGeom prst="rect">
                            <a:avLst/>
                          </a:prstGeom>
                        </pic:spPr>
                      </pic:pic>
                    </a:graphicData>
                  </a:graphic>
                </wp:inline>
              </w:drawing>
            </w:r>
          </w:p>
          <w:p>
            <w:pPr>
              <w:jc w:val="lef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1926590" cy="1713230"/>
                  <wp:effectExtent l="0" t="0" r="8890" b="889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39"/>
                          <a:stretch>
                            <a:fillRect/>
                          </a:stretch>
                        </pic:blipFill>
                        <pic:spPr>
                          <a:xfrm>
                            <a:off x="0" y="0"/>
                            <a:ext cx="1930868" cy="1716997"/>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参考安全配置方法，“应用日志”</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“系统日志”</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“安全日志”属性中的日志大小设置不小于“</w:t>
            </w:r>
            <w:r>
              <w:rPr>
                <w:rFonts w:asciiTheme="minorEastAsia" w:hAnsiTheme="minorEastAsia" w:eastAsiaTheme="minorEastAsia"/>
                <w:sz w:val="21"/>
                <w:szCs w:val="21"/>
              </w:rPr>
              <w:t>16384KB</w:t>
            </w:r>
            <w:r>
              <w:rPr>
                <w:rFonts w:hint="eastAsia" w:asciiTheme="minorEastAsia" w:hAnsiTheme="minorEastAsia" w:eastAsiaTheme="minorEastAsia"/>
                <w:sz w:val="21"/>
                <w:szCs w:val="21"/>
              </w:rPr>
              <w:t>”</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设置当达到最大的日志尺寸时，“按需要改写事件”，如果是则符合，否则不符合。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符合</w:t>
            </w:r>
          </w:p>
        </w:tc>
      </w:tr>
    </w:tbl>
    <w:p>
      <w:pPr>
        <w:pStyle w:val="12"/>
        <w:jc w:val="left"/>
        <w:rPr>
          <w:rFonts w:asciiTheme="majorEastAsia" w:hAnsiTheme="majorEastAsia" w:eastAsiaTheme="majorEastAsia"/>
          <w:sz w:val="32"/>
        </w:rPr>
      </w:pPr>
      <w:bookmarkStart w:id="309" w:name="_Toc132027363"/>
      <w:bookmarkStart w:id="310" w:name="_Toc56608720"/>
      <w:r>
        <w:rPr>
          <w:rFonts w:hint="eastAsia" w:asciiTheme="minorEastAsia" w:hAnsiTheme="minorEastAsia" w:eastAsiaTheme="minorEastAsia"/>
        </w:rPr>
        <w:t>域控制器</w:t>
      </w:r>
      <w:r>
        <w:rPr>
          <w:rFonts w:hint="eastAsia" w:asciiTheme="majorEastAsia" w:hAnsiTheme="majorEastAsia" w:eastAsiaTheme="majorEastAsia"/>
          <w:sz w:val="32"/>
        </w:rPr>
        <w:t>入侵防范</w:t>
      </w:r>
      <w:bookmarkEnd w:id="309"/>
      <w:bookmarkEnd w:id="310"/>
    </w:p>
    <w:p>
      <w:pPr>
        <w:pStyle w:val="13"/>
        <w:spacing w:before="163" w:after="163"/>
        <w:jc w:val="left"/>
        <w:rPr>
          <w:rFonts w:asciiTheme="majorEastAsia" w:hAnsiTheme="majorEastAsia" w:eastAsiaTheme="majorEastAsia"/>
        </w:rPr>
      </w:pPr>
      <w:bookmarkStart w:id="311" w:name="_Toc132027364"/>
      <w:r>
        <w:rPr>
          <w:rFonts w:hint="eastAsia" w:asciiTheme="majorEastAsia" w:hAnsiTheme="majorEastAsia" w:eastAsiaTheme="majorEastAsia"/>
        </w:rPr>
        <w:t>应用程序安装情况检查</w:t>
      </w:r>
      <w:bookmarkEnd w:id="311"/>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bCs/>
                <w:sz w:val="21"/>
                <w:szCs w:val="21"/>
              </w:rPr>
              <w:t>应用程序安装情况检查（基础项）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查看系统安装程序情况</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进入“控制面板-&gt;程序或功能”，查看除了系统补丁之外的安装程序。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删除与应用无关的程序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无其他无关应用安装</w:t>
            </w:r>
          </w:p>
        </w:tc>
      </w:tr>
    </w:tbl>
    <w:p>
      <w:pPr>
        <w:pStyle w:val="13"/>
        <w:spacing w:before="163" w:after="163"/>
        <w:jc w:val="left"/>
        <w:rPr>
          <w:rFonts w:asciiTheme="majorEastAsia" w:hAnsiTheme="majorEastAsia" w:eastAsiaTheme="majorEastAsia"/>
        </w:rPr>
      </w:pPr>
      <w:bookmarkStart w:id="312" w:name="_Toc132027365"/>
      <w:r>
        <w:rPr>
          <w:rFonts w:hint="eastAsia" w:asciiTheme="majorEastAsia" w:hAnsiTheme="majorEastAsia" w:eastAsiaTheme="majorEastAsia"/>
        </w:rPr>
        <w:t>检查终端防护软件的情况</w:t>
      </w:r>
      <w:bookmarkEnd w:id="312"/>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18"/>
                <w:szCs w:val="18"/>
              </w:rPr>
            </w:pPr>
            <w:r>
              <w:rPr>
                <w:rFonts w:hint="eastAsia" w:asciiTheme="minorEastAsia" w:hAnsiTheme="minorEastAsia" w:eastAsiaTheme="minorEastAsia"/>
                <w:bCs/>
                <w:sz w:val="18"/>
                <w:szCs w:val="18"/>
              </w:rPr>
              <w:t>检查终端防护软件的情况例如H</w:t>
            </w:r>
            <w:r>
              <w:rPr>
                <w:rFonts w:asciiTheme="minorEastAsia" w:hAnsiTheme="minorEastAsia" w:eastAsiaTheme="minorEastAsia"/>
                <w:bCs/>
                <w:sz w:val="18"/>
                <w:szCs w:val="18"/>
              </w:rPr>
              <w:t>IDS</w:t>
            </w:r>
            <w:r>
              <w:rPr>
                <w:rFonts w:hint="eastAsia" w:asciiTheme="minorEastAsia" w:hAnsiTheme="minorEastAsia" w:eastAsiaTheme="minorEastAsia"/>
                <w:bCs/>
                <w:sz w:val="18"/>
                <w:szCs w:val="18"/>
              </w:rPr>
              <w:t>或E</w:t>
            </w:r>
            <w:r>
              <w:rPr>
                <w:rFonts w:asciiTheme="minorEastAsia" w:hAnsiTheme="minorEastAsia" w:eastAsiaTheme="minorEastAsia"/>
                <w:bCs/>
                <w:sz w:val="18"/>
                <w:szCs w:val="18"/>
              </w:rPr>
              <w:t>DR</w:t>
            </w:r>
            <w:r>
              <w:rPr>
                <w:rFonts w:hint="eastAsia" w:asciiTheme="minorEastAsia" w:hAnsiTheme="minorEastAsia" w:eastAsiaTheme="minorEastAsia"/>
                <w:bCs/>
                <w:sz w:val="18"/>
                <w:szCs w:val="18"/>
              </w:rPr>
              <w:t>防护</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查看终端防护软件版本以及规则库更新情况</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记录终端防护软件的版本号，更新频率，以及策略等</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18"/>
                <w:szCs w:val="18"/>
              </w:rPr>
            </w:pPr>
            <w:r>
              <w:rPr>
                <w:rFonts w:asciiTheme="minorEastAsia" w:hAnsiTheme="minorEastAsia" w:eastAsiaTheme="minorEastAsia"/>
                <w:sz w:val="18"/>
                <w:szCs w:val="18"/>
              </w:rPr>
              <w:t>T</w:t>
            </w:r>
            <w:r>
              <w:rPr>
                <w:rFonts w:hint="eastAsia" w:asciiTheme="minorEastAsia" w:hAnsiTheme="minorEastAsia" w:eastAsiaTheme="minorEastAsia"/>
                <w:sz w:val="18"/>
                <w:szCs w:val="18"/>
              </w:rPr>
              <w:t>asklist</w:t>
            </w:r>
            <w:r>
              <w:rPr>
                <w:rFonts w:asciiTheme="minorEastAsia" w:hAnsiTheme="minorEastAsia" w:eastAsiaTheme="minorEastAsia"/>
                <w:sz w:val="18"/>
                <w:szCs w:val="18"/>
              </w:rPr>
              <w:t xml:space="preserve"> </w:t>
            </w:r>
            <w:r>
              <w:rPr>
                <w:rFonts w:hint="eastAsia" w:asciiTheme="minorEastAsia" w:hAnsiTheme="minorEastAsia" w:eastAsiaTheme="minorEastAsia"/>
                <w:sz w:val="18"/>
                <w:szCs w:val="18"/>
              </w:rPr>
              <w:t>/</w:t>
            </w:r>
            <w:r>
              <w:rPr>
                <w:rFonts w:asciiTheme="minorEastAsia" w:hAnsiTheme="minorEastAsia" w:eastAsiaTheme="minorEastAsia"/>
                <w:sz w:val="18"/>
                <w:szCs w:val="18"/>
              </w:rPr>
              <w:t xml:space="preserve">svc </w:t>
            </w:r>
            <w:r>
              <w:rPr>
                <w:rFonts w:hint="eastAsia" w:asciiTheme="minorEastAsia" w:hAnsiTheme="minorEastAsia" w:eastAsiaTheme="minorEastAsia"/>
                <w:sz w:val="18"/>
                <w:szCs w:val="18"/>
              </w:rPr>
              <w:t>和程序列表查看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77" w:type="dxa"/>
          </w:tcPr>
          <w:p>
            <w:pPr>
              <w:jc w:val="left"/>
              <w:rPr>
                <w:rFonts w:asciiTheme="minorEastAsia" w:hAnsiTheme="minorEastAsia" w:eastAsiaTheme="minorEastAsia"/>
                <w:sz w:val="18"/>
                <w:szCs w:val="18"/>
              </w:rPr>
            </w:pPr>
            <w:r>
              <w:rPr>
                <w:rFonts w:hint="eastAsia" w:asciiTheme="minorEastAsia" w:hAnsiTheme="minorEastAsia" w:eastAsiaTheme="minorEastAsia"/>
                <w:sz w:val="18"/>
                <w:szCs w:val="18"/>
              </w:rPr>
              <w:t>目前安装有3</w:t>
            </w:r>
            <w:r>
              <w:rPr>
                <w:rFonts w:asciiTheme="minorEastAsia" w:hAnsiTheme="minorEastAsia" w:eastAsiaTheme="minorEastAsia"/>
                <w:sz w:val="18"/>
                <w:szCs w:val="18"/>
              </w:rPr>
              <w:t>60</w:t>
            </w:r>
            <w:r>
              <w:rPr>
                <w:rFonts w:hint="eastAsia" w:asciiTheme="minorEastAsia" w:hAnsiTheme="minorEastAsia" w:eastAsiaTheme="minorEastAsia"/>
                <w:sz w:val="18"/>
                <w:szCs w:val="18"/>
              </w:rPr>
              <w:t>天擎、青藤云和亚信的终端防护</w:t>
            </w:r>
          </w:p>
        </w:tc>
      </w:tr>
    </w:tbl>
    <w:p>
      <w:pPr>
        <w:pStyle w:val="12"/>
        <w:jc w:val="left"/>
        <w:rPr>
          <w:rFonts w:asciiTheme="majorEastAsia" w:hAnsiTheme="majorEastAsia" w:eastAsiaTheme="majorEastAsia"/>
          <w:sz w:val="32"/>
        </w:rPr>
      </w:pPr>
      <w:bookmarkStart w:id="313" w:name="_Toc56608721"/>
      <w:bookmarkStart w:id="314" w:name="_Toc132027366"/>
      <w:r>
        <w:rPr>
          <w:rFonts w:hint="eastAsia" w:asciiTheme="majorEastAsia" w:hAnsiTheme="majorEastAsia" w:eastAsiaTheme="majorEastAsia"/>
          <w:sz w:val="32"/>
        </w:rPr>
        <w:t>恶意代码防范</w:t>
      </w:r>
      <w:bookmarkEnd w:id="313"/>
      <w:bookmarkEnd w:id="314"/>
    </w:p>
    <w:p>
      <w:pPr>
        <w:pStyle w:val="13"/>
        <w:spacing w:before="163" w:after="163"/>
        <w:jc w:val="left"/>
        <w:rPr>
          <w:rFonts w:asciiTheme="majorEastAsia" w:hAnsiTheme="majorEastAsia" w:eastAsiaTheme="majorEastAsia"/>
        </w:rPr>
      </w:pPr>
      <w:bookmarkStart w:id="315" w:name="_Toc132027367"/>
      <w:r>
        <w:rPr>
          <w:rFonts w:hint="eastAsia" w:asciiTheme="majorEastAsia" w:hAnsiTheme="majorEastAsia" w:eastAsiaTheme="majorEastAsia"/>
        </w:rPr>
        <w:t>设置防病毒管理</w:t>
      </w:r>
      <w:bookmarkEnd w:id="315"/>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设置防病毒管理（基础项）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安装防病毒软件，并及时更新。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安装防病毒软件，并设置为自动更新（若设置成“手动更新”，请及时升级防病毒软件）。</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检查是否安装主流杀软、并且病毒库为最新。如果是则符合，否则不符合。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目前安装有3</w:t>
            </w:r>
            <w:r>
              <w:rPr>
                <w:rFonts w:asciiTheme="minorEastAsia" w:hAnsiTheme="minorEastAsia" w:eastAsiaTheme="minorEastAsia"/>
                <w:sz w:val="21"/>
                <w:szCs w:val="21"/>
              </w:rPr>
              <w:t>60</w:t>
            </w:r>
            <w:r>
              <w:rPr>
                <w:rFonts w:hint="eastAsia" w:asciiTheme="minorEastAsia" w:hAnsiTheme="minorEastAsia" w:eastAsiaTheme="minorEastAsia"/>
                <w:sz w:val="21"/>
                <w:szCs w:val="21"/>
              </w:rPr>
              <w:t>天擎、青藤云和亚信的终端防护</w:t>
            </w:r>
          </w:p>
        </w:tc>
      </w:tr>
    </w:tbl>
    <w:p>
      <w:pPr>
        <w:pStyle w:val="12"/>
        <w:jc w:val="left"/>
        <w:rPr>
          <w:rFonts w:asciiTheme="majorEastAsia" w:hAnsiTheme="majorEastAsia" w:eastAsiaTheme="majorEastAsia"/>
          <w:sz w:val="32"/>
        </w:rPr>
      </w:pPr>
      <w:bookmarkStart w:id="316" w:name="_Toc132027368"/>
      <w:bookmarkStart w:id="317" w:name="_Toc56608722"/>
      <w:r>
        <w:rPr>
          <w:rFonts w:hint="eastAsia" w:asciiTheme="minorEastAsia" w:hAnsiTheme="minorEastAsia" w:eastAsiaTheme="minorEastAsia"/>
        </w:rPr>
        <w:t>域控制器</w:t>
      </w:r>
      <w:r>
        <w:rPr>
          <w:rFonts w:hint="eastAsia" w:asciiTheme="majorEastAsia" w:hAnsiTheme="majorEastAsia" w:eastAsiaTheme="majorEastAsia"/>
          <w:sz w:val="32"/>
        </w:rPr>
        <w:t>资源控制</w:t>
      </w:r>
      <w:bookmarkEnd w:id="316"/>
      <w:bookmarkEnd w:id="317"/>
    </w:p>
    <w:p>
      <w:pPr>
        <w:pStyle w:val="13"/>
        <w:spacing w:before="163" w:after="163"/>
        <w:jc w:val="left"/>
        <w:rPr>
          <w:rFonts w:asciiTheme="majorEastAsia" w:hAnsiTheme="majorEastAsia" w:eastAsiaTheme="majorEastAsia"/>
        </w:rPr>
      </w:pPr>
      <w:bookmarkStart w:id="318" w:name="_Toc132027369"/>
      <w:r>
        <w:rPr>
          <w:rFonts w:hint="eastAsia" w:asciiTheme="majorEastAsia" w:hAnsiTheme="majorEastAsia" w:eastAsiaTheme="majorEastAsia"/>
        </w:rPr>
        <w:t>操作系统数据执行数据安全</w:t>
      </w:r>
      <w:bookmarkEnd w:id="318"/>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数据执行保护（基础项）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对windwos操作系统程序和服务启用系统自带D</w:t>
            </w:r>
            <w:r>
              <w:rPr>
                <w:rFonts w:asciiTheme="minorEastAsia" w:hAnsiTheme="minorEastAsia" w:eastAsiaTheme="minorEastAsia"/>
                <w:sz w:val="21"/>
                <w:szCs w:val="21"/>
              </w:rPr>
              <w:t>EP</w:t>
            </w:r>
            <w:r>
              <w:rPr>
                <w:rFonts w:hint="eastAsia" w:asciiTheme="minorEastAsia" w:hAnsiTheme="minorEastAsia" w:eastAsiaTheme="minorEastAsia"/>
                <w:sz w:val="21"/>
                <w:szCs w:val="21"/>
              </w:rPr>
              <w:t>，防止在受保护内存位置运行有害代码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登录系统，以管理员权限进行如下操作：</w:t>
            </w:r>
          </w:p>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进入“控制面板－＞系统”，在“高级”选项卡的“性能”下的“设置”。进入“数据执行保护”选项卡。查看“仅为基本windwos操作系统程序和服务启用DEP”</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“数据执行保护”选项卡宜设置为“仅为基本windows操作系统程序服务启用DEP”</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为除下列程序之外的所有程序设服务启用</w:t>
            </w:r>
            <w:r>
              <w:rPr>
                <w:rFonts w:asciiTheme="minorEastAsia" w:hAnsiTheme="minorEastAsia" w:eastAsiaTheme="minorEastAsia"/>
                <w:szCs w:val="24"/>
              </w:rPr>
              <w:t>DEP</w:t>
            </w:r>
          </w:p>
        </w:tc>
      </w:tr>
    </w:tbl>
    <w:p>
      <w:pPr>
        <w:pStyle w:val="13"/>
        <w:spacing w:before="163" w:after="163"/>
        <w:jc w:val="left"/>
        <w:rPr>
          <w:rFonts w:asciiTheme="majorEastAsia" w:hAnsiTheme="majorEastAsia" w:eastAsiaTheme="majorEastAsia"/>
        </w:rPr>
      </w:pPr>
      <w:bookmarkStart w:id="319" w:name="_Toc132027370"/>
      <w:r>
        <w:rPr>
          <w:rFonts w:hint="eastAsia" w:asciiTheme="majorEastAsia" w:hAnsiTheme="majorEastAsia" w:eastAsiaTheme="majorEastAsia"/>
        </w:rPr>
        <w:t>设置屏保密码保护</w:t>
      </w:r>
      <w:bookmarkEnd w:id="319"/>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设置屏保密码保护（基础项）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Cs w:val="24"/>
              </w:rPr>
            </w:pPr>
            <w:r>
              <w:rPr>
                <w:rFonts w:asciiTheme="minorEastAsia" w:hAnsiTheme="minorEastAsia" w:eastAsiaTheme="minorEastAsia"/>
                <w:szCs w:val="24"/>
              </w:rPr>
              <w:t>设置</w:t>
            </w:r>
            <w:r>
              <w:rPr>
                <w:rFonts w:hint="eastAsia" w:asciiTheme="minorEastAsia" w:hAnsiTheme="minorEastAsia" w:eastAsiaTheme="minorEastAsia"/>
                <w:szCs w:val="24"/>
              </w:rPr>
              <w:t>带密码的</w:t>
            </w:r>
            <w:r>
              <w:rPr>
                <w:rFonts w:asciiTheme="minorEastAsia" w:hAnsiTheme="minorEastAsia" w:eastAsiaTheme="minorEastAsia"/>
                <w:szCs w:val="24"/>
              </w:rPr>
              <w:t>屏幕保护</w:t>
            </w:r>
            <w:r>
              <w:rPr>
                <w:rFonts w:hint="eastAsia" w:asciiTheme="minorEastAsia" w:hAnsiTheme="minorEastAsia" w:eastAsiaTheme="minorEastAsia"/>
                <w:szCs w:val="24"/>
              </w:rPr>
              <w:t>，并将</w:t>
            </w:r>
            <w:r>
              <w:rPr>
                <w:rFonts w:asciiTheme="minorEastAsia" w:hAnsiTheme="minorEastAsia" w:eastAsiaTheme="minorEastAsia"/>
                <w:szCs w:val="24"/>
              </w:rPr>
              <w:t>时间</w:t>
            </w:r>
            <w:r>
              <w:rPr>
                <w:rFonts w:hint="eastAsia" w:asciiTheme="minorEastAsia" w:hAnsiTheme="minorEastAsia" w:eastAsiaTheme="minorEastAsia"/>
                <w:szCs w:val="24"/>
              </w:rPr>
              <w:t>设定为</w:t>
            </w:r>
            <w:r>
              <w:rPr>
                <w:rFonts w:asciiTheme="minorEastAsia" w:hAnsiTheme="minorEastAsia" w:eastAsiaTheme="minorEastAsia"/>
                <w:szCs w:val="24"/>
              </w:rPr>
              <w:t>5分钟</w:t>
            </w:r>
            <w:r>
              <w:rPr>
                <w:rFonts w:hint="eastAsia" w:asciiTheme="minorEastAsia" w:hAnsiTheme="minorEastAsia" w:eastAsiaTheme="minorEastAsia"/>
                <w:szCs w:val="24"/>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w:t>
            </w:r>
          </w:p>
          <w:p>
            <w:pPr>
              <w:jc w:val="left"/>
              <w:rPr>
                <w:rFonts w:asciiTheme="minorEastAsia" w:hAnsiTheme="minorEastAsia" w:eastAsiaTheme="minorEastAsia"/>
                <w:szCs w:val="24"/>
              </w:rPr>
            </w:pPr>
            <w:r>
              <w:rPr>
                <w:rFonts w:hint="eastAsia" w:asciiTheme="minorEastAsia" w:hAnsiTheme="minorEastAsia" w:eastAsiaTheme="minorEastAsia"/>
                <w:szCs w:val="24"/>
              </w:rPr>
              <w:t>进入“控制面板”-&gt;“个性化”-&gt;</w:t>
            </w:r>
            <w:r>
              <w:rPr>
                <w:rFonts w:asciiTheme="minorEastAsia" w:hAnsiTheme="minorEastAsia" w:eastAsiaTheme="minorEastAsia"/>
                <w:szCs w:val="24"/>
              </w:rPr>
              <w:t xml:space="preserve"> </w:t>
            </w:r>
            <w:r>
              <w:rPr>
                <w:rFonts w:hint="eastAsia" w:asciiTheme="minorEastAsia" w:hAnsiTheme="minorEastAsia" w:eastAsiaTheme="minorEastAsia"/>
                <w:szCs w:val="24"/>
              </w:rPr>
              <w:t>“桌面背景” -&gt;</w:t>
            </w:r>
            <w:r>
              <w:rPr>
                <w:rFonts w:asciiTheme="minorEastAsia" w:hAnsiTheme="minorEastAsia" w:eastAsiaTheme="minorEastAsia"/>
                <w:szCs w:val="24"/>
              </w:rPr>
              <w:t xml:space="preserve"> </w:t>
            </w:r>
            <w:r>
              <w:rPr>
                <w:rFonts w:hint="eastAsia" w:asciiTheme="minorEastAsia" w:hAnsiTheme="minorEastAsia" w:eastAsiaTheme="minorEastAsia"/>
                <w:szCs w:val="24"/>
              </w:rPr>
              <w:t xml:space="preserve">“锁屏界面” </w:t>
            </w:r>
            <w:r>
              <w:rPr>
                <w:rFonts w:asciiTheme="minorEastAsia" w:hAnsiTheme="minorEastAsia" w:eastAsiaTheme="minorEastAsia"/>
                <w:szCs w:val="24"/>
              </w:rPr>
              <w:t>-&gt; “</w:t>
            </w:r>
            <w:r>
              <w:rPr>
                <w:rFonts w:hint="eastAsia" w:asciiTheme="minorEastAsia" w:hAnsiTheme="minorEastAsia" w:eastAsiaTheme="minorEastAsia"/>
                <w:szCs w:val="24"/>
              </w:rPr>
              <w:t>屏幕保护程序</w:t>
            </w:r>
            <w:r>
              <w:rPr>
                <w:rFonts w:asciiTheme="minorEastAsia" w:hAnsiTheme="minorEastAsia" w:eastAsiaTheme="minorEastAsia"/>
                <w:szCs w:val="24"/>
              </w:rPr>
              <w:t>”</w:t>
            </w:r>
            <w:r>
              <w:rPr>
                <w:rFonts w:hint="eastAsia" w:asciiTheme="minorEastAsia" w:hAnsiTheme="minorEastAsia" w:eastAsiaTheme="minorEastAsia"/>
                <w:szCs w:val="24"/>
              </w:rPr>
              <w:t>设置（等待）时间为“5分钟”，勾选“在恢复时显示登录屏幕”，最后“确定”，配置截图如下：</w:t>
            </w:r>
          </w:p>
          <w:p>
            <w:pPr>
              <w:jc w:val="left"/>
              <w:rPr>
                <w:rFonts w:asciiTheme="minorEastAsia" w:hAnsiTheme="minorEastAsia" w:eastAsiaTheme="minorEastAsia"/>
                <w:szCs w:val="24"/>
              </w:rPr>
            </w:pPr>
            <w:r>
              <w:drawing>
                <wp:inline distT="0" distB="0" distL="0" distR="0">
                  <wp:extent cx="2102485" cy="1676400"/>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0"/>
                          <a:stretch>
                            <a:fillRect/>
                          </a:stretch>
                        </pic:blipFill>
                        <pic:spPr>
                          <a:xfrm>
                            <a:off x="0" y="0"/>
                            <a:ext cx="2118430" cy="1688845"/>
                          </a:xfrm>
                          <a:prstGeom prst="rect">
                            <a:avLst/>
                          </a:prstGeom>
                        </pic:spPr>
                      </pic:pic>
                    </a:graphicData>
                  </a:graphic>
                </wp:inline>
              </w:drawing>
            </w:r>
            <w:r>
              <w:t xml:space="preserve"> </w:t>
            </w:r>
            <w:r>
              <w:drawing>
                <wp:inline distT="0" distB="0" distL="0" distR="0">
                  <wp:extent cx="1361440" cy="1537335"/>
                  <wp:effectExtent l="0" t="0" r="10160" b="19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41"/>
                          <a:stretch>
                            <a:fillRect/>
                          </a:stretch>
                        </pic:blipFill>
                        <pic:spPr>
                          <a:xfrm>
                            <a:off x="0" y="0"/>
                            <a:ext cx="1366963" cy="1543731"/>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参考安全配置方法，确认“屏幕保护程序”、“等待时间”、是否均已被设置、选择，如果是则符合，否则不符合。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6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未有屏幕保护程序</w:t>
            </w:r>
          </w:p>
        </w:tc>
      </w:tr>
    </w:tbl>
    <w:p>
      <w:pPr>
        <w:jc w:val="left"/>
      </w:pPr>
    </w:p>
    <w:p>
      <w:pPr>
        <w:pStyle w:val="13"/>
        <w:spacing w:before="163" w:after="163"/>
        <w:jc w:val="left"/>
        <w:rPr>
          <w:rFonts w:asciiTheme="majorEastAsia" w:hAnsiTheme="majorEastAsia" w:eastAsiaTheme="majorEastAsia"/>
        </w:rPr>
      </w:pPr>
      <w:bookmarkStart w:id="320" w:name="_Toc132027371"/>
      <w:r>
        <w:rPr>
          <w:rFonts w:hint="eastAsia" w:asciiTheme="majorEastAsia" w:hAnsiTheme="majorEastAsia" w:eastAsiaTheme="majorEastAsia"/>
        </w:rPr>
        <w:t>设置远程登陆超时</w:t>
      </w:r>
      <w:bookmarkEnd w:id="320"/>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设置远程登录超时（基础项）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 w:val="21"/>
                <w:szCs w:val="21"/>
              </w:rPr>
            </w:pPr>
            <w:r>
              <w:rPr>
                <w:rFonts w:hint="eastAsia" w:asciiTheme="minorEastAsia" w:hAnsiTheme="minorEastAsia" w:eastAsiaTheme="minorEastAsia"/>
                <w:sz w:val="21"/>
                <w:szCs w:val="21"/>
              </w:rPr>
              <w:t>对于远程登录的帐号，设置会话挂起（暂停）前的空闲时间为15分钟（后）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按键盘“win</w:t>
            </w:r>
            <w:r>
              <w:rPr>
                <w:rFonts w:asciiTheme="minorEastAsia" w:hAnsiTheme="minorEastAsia" w:eastAsiaTheme="minorEastAsia"/>
                <w:szCs w:val="24"/>
              </w:rPr>
              <w:t>”+ “r”,</w:t>
            </w:r>
            <w:r>
              <w:rPr>
                <w:rFonts w:hint="eastAsia" w:asciiTheme="minorEastAsia" w:hAnsiTheme="minorEastAsia" w:eastAsiaTheme="minorEastAsia"/>
                <w:szCs w:val="24"/>
              </w:rPr>
              <w:t>输入 “gpedit</w:t>
            </w:r>
            <w:r>
              <w:rPr>
                <w:rFonts w:asciiTheme="minorEastAsia" w:hAnsiTheme="minorEastAsia" w:eastAsiaTheme="minorEastAsia"/>
                <w:szCs w:val="24"/>
              </w:rPr>
              <w:t>.msc” ,</w:t>
            </w:r>
            <w:r>
              <w:rPr>
                <w:rFonts w:hint="eastAsia" w:asciiTheme="minorEastAsia" w:hAnsiTheme="minorEastAsia" w:eastAsiaTheme="minorEastAsia"/>
                <w:szCs w:val="24"/>
              </w:rPr>
              <w:t>选择“计算机配置”-》“管理模板”-》“Windows组件”-》“远程桌面服务”-》“远程桌面会话主机” -》“会话时间限制”，在“设置活动但空闲的远程桌面会话的时间限制”中，选择“启用”，并选择1</w:t>
            </w:r>
            <w:r>
              <w:rPr>
                <w:rFonts w:asciiTheme="minorEastAsia" w:hAnsiTheme="minorEastAsia" w:eastAsiaTheme="minorEastAsia"/>
                <w:szCs w:val="24"/>
              </w:rPr>
              <w:t>5</w:t>
            </w:r>
            <w:r>
              <w:rPr>
                <w:rFonts w:hint="eastAsia" w:asciiTheme="minorEastAsia" w:hAnsiTheme="minorEastAsia" w:eastAsiaTheme="minorEastAsia"/>
                <w:szCs w:val="24"/>
              </w:rPr>
              <w:t>分钟。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按照配置方法查看。</w:t>
            </w:r>
            <w:r>
              <w:rPr>
                <w:rFonts w:asciiTheme="minorEastAsia" w:hAnsiTheme="minorEastAsia" w:eastAsiaTheme="minorEastAsia"/>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4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未配置</w:t>
            </w:r>
          </w:p>
        </w:tc>
      </w:tr>
    </w:tbl>
    <w:p>
      <w:pPr>
        <w:pStyle w:val="13"/>
        <w:spacing w:before="163" w:after="163"/>
        <w:jc w:val="left"/>
        <w:rPr>
          <w:rFonts w:asciiTheme="majorEastAsia" w:hAnsiTheme="majorEastAsia" w:eastAsiaTheme="majorEastAsia"/>
        </w:rPr>
      </w:pPr>
      <w:bookmarkStart w:id="321" w:name="_Toc132027372"/>
      <w:r>
        <w:rPr>
          <w:rFonts w:hint="eastAsia" w:asciiTheme="majorEastAsia" w:hAnsiTheme="majorEastAsia" w:eastAsiaTheme="majorEastAsia"/>
        </w:rPr>
        <w:t>设置登陆超时</w:t>
      </w:r>
      <w:bookmarkEnd w:id="321"/>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bCs/>
                <w:szCs w:val="24"/>
              </w:rPr>
              <w:t>设置登录超时</w:t>
            </w:r>
            <w:r>
              <w:rPr>
                <w:rFonts w:hint="eastAsia" w:asciiTheme="minorEastAsia" w:hAnsiTheme="minorEastAsia" w:eastAsiaTheme="minorEastAsia"/>
                <w:szCs w:val="24"/>
              </w:rPr>
              <w:t>（基础项）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启用超过登录时间后强制注销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登录系统，以管理员权限进行如下操作（以下两种方法任选其一）：</w:t>
            </w:r>
          </w:p>
          <w:p>
            <w:pPr>
              <w:jc w:val="left"/>
              <w:rPr>
                <w:rFonts w:asciiTheme="minorEastAsia" w:hAnsiTheme="minorEastAsia" w:eastAsiaTheme="minorEastAsia"/>
                <w:szCs w:val="24"/>
              </w:rPr>
            </w:pPr>
            <w:r>
              <w:rPr>
                <w:rFonts w:hint="eastAsia" w:asciiTheme="minorEastAsia" w:hAnsiTheme="minorEastAsia" w:eastAsiaTheme="minorEastAsia"/>
                <w:szCs w:val="24"/>
              </w:rPr>
              <w:t>第一种方法：</w:t>
            </w:r>
            <w:r>
              <w:rPr>
                <w:rFonts w:asciiTheme="minorEastAsia" w:hAnsiTheme="minorEastAsia" w:eastAsiaTheme="minorEastAsia"/>
                <w:szCs w:val="24"/>
              </w:rPr>
              <w:t>进入</w:t>
            </w:r>
            <w:r>
              <w:rPr>
                <w:rFonts w:hint="eastAsia" w:asciiTheme="minorEastAsia" w:hAnsiTheme="minorEastAsia" w:eastAsiaTheme="minorEastAsia"/>
                <w:szCs w:val="24"/>
              </w:rPr>
              <w:t>“</w:t>
            </w:r>
            <w:r>
              <w:rPr>
                <w:rFonts w:asciiTheme="minorEastAsia" w:hAnsiTheme="minorEastAsia" w:eastAsiaTheme="minorEastAsia"/>
                <w:szCs w:val="24"/>
              </w:rPr>
              <w:t>开始</w:t>
            </w:r>
            <w:r>
              <w:rPr>
                <w:rFonts w:hint="eastAsia" w:asciiTheme="minorEastAsia" w:hAnsiTheme="minorEastAsia" w:eastAsiaTheme="minorEastAsia"/>
                <w:szCs w:val="24"/>
              </w:rPr>
              <w:t>“-&gt;“管理工具”-&gt;“本地安全策略”</w:t>
            </w:r>
            <w:r>
              <w:rPr>
                <w:rFonts w:asciiTheme="minorEastAsia" w:hAnsiTheme="minorEastAsia" w:eastAsiaTheme="minorEastAsia"/>
                <w:szCs w:val="24"/>
              </w:rPr>
              <w:t>，在</w:t>
            </w:r>
            <w:r>
              <w:rPr>
                <w:rFonts w:hint="eastAsia" w:asciiTheme="minorEastAsia" w:hAnsiTheme="minorEastAsia" w:eastAsiaTheme="minorEastAsia"/>
                <w:szCs w:val="24"/>
              </w:rPr>
              <w:t xml:space="preserve"> “本地策略-&gt;安全选项”中将“网络安全：在超过登录时间后强制注销”配置为“已启用”。</w:t>
            </w:r>
          </w:p>
          <w:p>
            <w:pPr>
              <w:jc w:val="left"/>
              <w:rPr>
                <w:rFonts w:asciiTheme="minorEastAsia" w:hAnsiTheme="minorEastAsia" w:eastAsiaTheme="minorEastAsia"/>
                <w:szCs w:val="24"/>
              </w:rPr>
            </w:pPr>
            <w:r>
              <w:rPr>
                <w:rFonts w:hint="eastAsia" w:asciiTheme="minorEastAsia" w:hAnsiTheme="minorEastAsia" w:eastAsiaTheme="minorEastAsia"/>
                <w:szCs w:val="24"/>
              </w:rPr>
              <w:t>第二种方法：打开CMD命令行窗口输入“gpedit.msc”回车，在打开的“组策略”对话框中选择“计算机配置”-&gt; “windows设置”-&gt;“安全设置”-&gt;“本地策略”-&gt;“安全选项”中将“网络安全：在超过登录时间后强制注销”配置为“已启用”。</w:t>
            </w:r>
          </w:p>
          <w:p>
            <w:pPr>
              <w:jc w:val="left"/>
              <w:rPr>
                <w:rFonts w:asciiTheme="minorEastAsia" w:hAnsiTheme="minorEastAsia" w:eastAsiaTheme="minorEastAsia"/>
                <w:szCs w:val="24"/>
              </w:rPr>
            </w:pPr>
            <w:r>
              <w:rPr>
                <w:rFonts w:hint="eastAsia" w:asciiTheme="minorEastAsia" w:hAnsiTheme="minorEastAsia" w:eastAsiaTheme="minorEastAsia"/>
                <w:szCs w:val="24"/>
              </w:rPr>
              <w:t>上述方法配置完毕如下图所示：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752850" cy="161925"/>
                  <wp:effectExtent l="0" t="0" r="11430" b="571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42"/>
                          <a:stretch>
                            <a:fillRect/>
                          </a:stretch>
                        </pic:blipFill>
                        <pic:spPr>
                          <a:xfrm>
                            <a:off x="0" y="0"/>
                            <a:ext cx="3752850" cy="161925"/>
                          </a:xfrm>
                          <a:prstGeom prst="rect">
                            <a:avLst/>
                          </a:prstGeom>
                        </pic:spPr>
                      </pic:pic>
                    </a:graphicData>
                  </a:graphic>
                </wp:inline>
              </w:drawing>
            </w:r>
          </w:p>
          <w:p>
            <w:pPr>
              <w:jc w:val="left"/>
              <w:rPr>
                <w:rFonts w:asciiTheme="minorEastAsia" w:hAnsiTheme="minorEastAsia" w:eastAsiaTheme="minorEastAsia"/>
                <w:szCs w:val="24"/>
              </w:rPr>
            </w:pPr>
            <w:r>
              <w:rPr>
                <w:rFonts w:hint="eastAsia" w:asciiTheme="minorEastAsia" w:hAnsiTheme="minorEastAsia" w:eastAsiaTheme="minorEastAsia"/>
                <w:szCs w:val="24"/>
              </w:rPr>
              <w:t>*注意：进行上述配置后，建议在CMD窗口中执行：gpupdate /force 命令让配置的策略生效，如下图所示：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057525" cy="1362075"/>
                  <wp:effectExtent l="0" t="0" r="5715" b="952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7"/>
                          <a:stretch>
                            <a:fillRect/>
                          </a:stretch>
                        </pic:blipFill>
                        <pic:spPr>
                          <a:xfrm>
                            <a:off x="0" y="0"/>
                            <a:ext cx="3057525" cy="1362075"/>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参考安全配置方法。</w:t>
            </w:r>
          </w:p>
          <w:p>
            <w:pPr>
              <w:jc w:val="left"/>
              <w:rPr>
                <w:rFonts w:asciiTheme="minorEastAsia" w:hAnsiTheme="minorEastAsia" w:eastAsiaTheme="minorEastAsia"/>
                <w:szCs w:val="24"/>
              </w:rPr>
            </w:pPr>
            <w:r>
              <w:rPr>
                <w:rFonts w:hint="eastAsia" w:asciiTheme="minorEastAsia" w:hAnsiTheme="minorEastAsia" w:eastAsiaTheme="minorEastAsia"/>
                <w:szCs w:val="24"/>
              </w:rPr>
              <w:t>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已禁用</w:t>
            </w:r>
          </w:p>
        </w:tc>
      </w:tr>
    </w:tbl>
    <w:p>
      <w:pPr>
        <w:jc w:val="left"/>
      </w:pPr>
    </w:p>
    <w:p>
      <w:pPr>
        <w:pStyle w:val="12"/>
        <w:jc w:val="left"/>
        <w:rPr>
          <w:rFonts w:asciiTheme="majorEastAsia" w:hAnsiTheme="majorEastAsia" w:eastAsiaTheme="majorEastAsia"/>
          <w:sz w:val="32"/>
        </w:rPr>
      </w:pPr>
      <w:bookmarkStart w:id="322" w:name="_Toc56608723"/>
      <w:bookmarkStart w:id="323" w:name="_Toc132027373"/>
      <w:r>
        <w:rPr>
          <w:rFonts w:hint="eastAsia" w:asciiTheme="majorEastAsia" w:hAnsiTheme="majorEastAsia" w:eastAsiaTheme="majorEastAsia"/>
          <w:sz w:val="32"/>
        </w:rPr>
        <w:t>其他安全选项</w:t>
      </w:r>
      <w:bookmarkEnd w:id="322"/>
      <w:bookmarkEnd w:id="323"/>
    </w:p>
    <w:p>
      <w:pPr>
        <w:pStyle w:val="13"/>
        <w:spacing w:before="163" w:after="163"/>
        <w:jc w:val="left"/>
        <w:rPr>
          <w:rFonts w:asciiTheme="majorEastAsia" w:hAnsiTheme="majorEastAsia" w:eastAsiaTheme="majorEastAsia"/>
        </w:rPr>
      </w:pPr>
      <w:bookmarkStart w:id="324" w:name="_Toc132027374"/>
      <w:r>
        <w:rPr>
          <w:rFonts w:hint="eastAsia" w:asciiTheme="majorEastAsia" w:hAnsiTheme="majorEastAsia" w:eastAsiaTheme="majorEastAsia"/>
        </w:rPr>
        <w:t>禁止显示上次的用户名</w:t>
      </w:r>
      <w:bookmarkEnd w:id="324"/>
    </w:p>
    <w:tbl>
      <w:tblPr>
        <w:tblStyle w:val="7"/>
        <w:tblW w:w="8522"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545"/>
        <w:gridCol w:w="6977"/>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禁止显示上次登录的用户名（基础项）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在服务器启动时，不显示上次登录的用户名，防止信息泄露</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w:t>
            </w:r>
          </w:p>
          <w:p>
            <w:pPr>
              <w:jc w:val="left"/>
              <w:rPr>
                <w:rFonts w:asciiTheme="minorEastAsia" w:hAnsiTheme="minorEastAsia" w:eastAsiaTheme="minorEastAsia"/>
                <w:szCs w:val="24"/>
              </w:rPr>
            </w:pPr>
            <w:r>
              <w:rPr>
                <w:rFonts w:asciiTheme="minorEastAsia" w:hAnsiTheme="minorEastAsia" w:eastAsiaTheme="minorEastAsia"/>
                <w:szCs w:val="24"/>
              </w:rPr>
              <w:t>进入</w:t>
            </w:r>
            <w:r>
              <w:rPr>
                <w:rFonts w:hint="eastAsia" w:asciiTheme="minorEastAsia" w:hAnsiTheme="minorEastAsia" w:eastAsiaTheme="minorEastAsia"/>
                <w:szCs w:val="24"/>
              </w:rPr>
              <w:t>“开始”</w:t>
            </w:r>
            <w:r>
              <w:rPr>
                <w:rFonts w:asciiTheme="minorEastAsia" w:hAnsiTheme="minorEastAsia" w:eastAsiaTheme="minorEastAsia"/>
                <w:szCs w:val="24"/>
              </w:rPr>
              <w:t>-&gt;</w:t>
            </w:r>
            <w:r>
              <w:rPr>
                <w:rFonts w:hint="eastAsia" w:asciiTheme="minorEastAsia" w:hAnsiTheme="minorEastAsia" w:eastAsiaTheme="minorEastAsia"/>
                <w:szCs w:val="24"/>
              </w:rPr>
              <w:t>“</w:t>
            </w:r>
            <w:r>
              <w:rPr>
                <w:rFonts w:asciiTheme="minorEastAsia" w:hAnsiTheme="minorEastAsia" w:eastAsiaTheme="minorEastAsia"/>
                <w:szCs w:val="24"/>
              </w:rPr>
              <w:t>管理工具</w:t>
            </w:r>
            <w:r>
              <w:rPr>
                <w:rFonts w:hint="eastAsia" w:asciiTheme="minorEastAsia" w:hAnsiTheme="minorEastAsia" w:eastAsiaTheme="minorEastAsia"/>
                <w:szCs w:val="24"/>
              </w:rPr>
              <w:t>”</w:t>
            </w:r>
            <w:r>
              <w:rPr>
                <w:rFonts w:asciiTheme="minorEastAsia" w:hAnsiTheme="minorEastAsia" w:eastAsiaTheme="minorEastAsia"/>
                <w:szCs w:val="24"/>
              </w:rPr>
              <w:t>-&gt;</w:t>
            </w:r>
            <w:r>
              <w:rPr>
                <w:rFonts w:hint="eastAsia" w:asciiTheme="minorEastAsia" w:hAnsiTheme="minorEastAsia" w:eastAsiaTheme="minorEastAsia"/>
                <w:szCs w:val="24"/>
              </w:rPr>
              <w:t>“本地安全设置”，进入“本地策略”-&gt;“安全选项”：</w:t>
            </w:r>
          </w:p>
          <w:p>
            <w:pPr>
              <w:jc w:val="left"/>
              <w:rPr>
                <w:rFonts w:asciiTheme="minorEastAsia" w:hAnsiTheme="minorEastAsia" w:eastAsiaTheme="minorEastAsia"/>
                <w:szCs w:val="24"/>
              </w:rPr>
            </w:pPr>
            <w:r>
              <w:rPr>
                <w:rFonts w:hint="eastAsia" w:asciiTheme="minorEastAsia" w:hAnsiTheme="minorEastAsia" w:eastAsiaTheme="minorEastAsia"/>
                <w:szCs w:val="24"/>
              </w:rPr>
              <w:t>将“交互式登录: 不显示最后的用户名”配置为“已启用”。上述方法配置完毕如下图所示：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762375" cy="219075"/>
                  <wp:effectExtent l="0" t="0" r="1905" b="952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43"/>
                          <a:stretch>
                            <a:fillRect/>
                          </a:stretch>
                        </pic:blipFill>
                        <pic:spPr>
                          <a:xfrm>
                            <a:off x="0" y="0"/>
                            <a:ext cx="3762375" cy="219075"/>
                          </a:xfrm>
                          <a:prstGeom prst="rect">
                            <a:avLst/>
                          </a:prstGeom>
                        </pic:spPr>
                      </pic:pic>
                    </a:graphicData>
                  </a:graphic>
                </wp:inline>
              </w:drawing>
            </w:r>
          </w:p>
          <w:p>
            <w:pPr>
              <w:jc w:val="left"/>
              <w:rPr>
                <w:rFonts w:asciiTheme="minorEastAsia" w:hAnsiTheme="minorEastAsia" w:eastAsiaTheme="minorEastAsia"/>
                <w:szCs w:val="24"/>
              </w:rPr>
            </w:pPr>
            <w:r>
              <w:rPr>
                <w:rFonts w:hint="eastAsia" w:asciiTheme="minorEastAsia" w:hAnsiTheme="minorEastAsia" w:eastAsiaTheme="minorEastAsia"/>
                <w:szCs w:val="24"/>
              </w:rPr>
              <w:t>*注意：进行上述配置后，建议在CMD窗口中执行：gpupdate /force 命令让配置的策略生效，如下图所示：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057525" cy="1362075"/>
                  <wp:effectExtent l="0" t="0" r="5715" b="952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7"/>
                          <a:stretch>
                            <a:fillRect/>
                          </a:stretch>
                        </pic:blipFill>
                        <pic:spPr>
                          <a:xfrm>
                            <a:off x="0" y="0"/>
                            <a:ext cx="3057525" cy="1362075"/>
                          </a:xfrm>
                          <a:prstGeom prst="rect">
                            <a:avLst/>
                          </a:prstGeom>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7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参考安全配置方法，启用“不显示上次登录用户名”</w:t>
            </w:r>
            <w:r>
              <w:rPr>
                <w:rFonts w:hint="eastAsia" w:cs="Arial" w:asciiTheme="minorEastAsia" w:hAnsiTheme="minorEastAsia" w:eastAsiaTheme="minorEastAsia"/>
                <w:szCs w:val="24"/>
              </w:rPr>
              <w:t>。</w:t>
            </w:r>
          </w:p>
          <w:p>
            <w:pPr>
              <w:jc w:val="left"/>
              <w:rPr>
                <w:rFonts w:asciiTheme="minorEastAsia" w:hAnsiTheme="minorEastAsia" w:eastAsiaTheme="minorEastAsia"/>
                <w:szCs w:val="24"/>
              </w:rPr>
            </w:pPr>
            <w:r>
              <w:rPr>
                <w:rFonts w:hint="eastAsia" w:asciiTheme="minorEastAsia" w:hAnsiTheme="minorEastAsia" w:eastAsiaTheme="minorEastAsia"/>
                <w:szCs w:val="24"/>
              </w:rPr>
              <w:t>如果是则符合，否则不符合。</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4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检查结果</w:t>
            </w:r>
          </w:p>
        </w:tc>
        <w:tc>
          <w:tcPr>
            <w:tcW w:w="6977" w:type="dxa"/>
          </w:tcPr>
          <w:p>
            <w:pPr>
              <w:jc w:val="left"/>
              <w:rPr>
                <w:rFonts w:asciiTheme="minorEastAsia" w:hAnsiTheme="minorEastAsia" w:eastAsiaTheme="minorEastAsia"/>
                <w:szCs w:val="24"/>
              </w:rPr>
            </w:pPr>
          </w:p>
        </w:tc>
      </w:tr>
    </w:tbl>
    <w:p>
      <w:pPr>
        <w:pStyle w:val="13"/>
        <w:spacing w:before="163" w:after="163"/>
        <w:jc w:val="left"/>
        <w:rPr>
          <w:rFonts w:asciiTheme="majorEastAsia" w:hAnsiTheme="majorEastAsia" w:eastAsiaTheme="majorEastAsia"/>
        </w:rPr>
      </w:pPr>
      <w:bookmarkStart w:id="325" w:name="_Toc132027375"/>
      <w:r>
        <w:rPr>
          <w:rFonts w:hint="eastAsia" w:asciiTheme="majorEastAsia" w:hAnsiTheme="majorEastAsia" w:eastAsiaTheme="majorEastAsia"/>
        </w:rPr>
        <w:t>配置清楚虚拟内存页面文件</w:t>
      </w:r>
      <w:bookmarkEnd w:id="325"/>
    </w:p>
    <w:tbl>
      <w:tblPr>
        <w:tblStyle w:val="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配置清除虚拟内存页面文件（建议项）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关闭服务器前，应清除虚拟内存页面，一保护暂存在在缓存中的数据。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登录系统，以管理员权限进行如下操作（以下两种方法任选其一）：</w:t>
            </w:r>
          </w:p>
          <w:p>
            <w:pPr>
              <w:jc w:val="left"/>
              <w:rPr>
                <w:rFonts w:asciiTheme="minorEastAsia" w:hAnsiTheme="minorEastAsia" w:eastAsiaTheme="minorEastAsia"/>
                <w:szCs w:val="24"/>
              </w:rPr>
            </w:pPr>
            <w:r>
              <w:rPr>
                <w:rFonts w:hint="eastAsia" w:asciiTheme="minorEastAsia" w:hAnsiTheme="minorEastAsia" w:eastAsiaTheme="minorEastAsia"/>
                <w:szCs w:val="24"/>
              </w:rPr>
              <w:t>第一种方法：</w:t>
            </w:r>
            <w:r>
              <w:rPr>
                <w:rFonts w:asciiTheme="minorEastAsia" w:hAnsiTheme="minorEastAsia" w:eastAsiaTheme="minorEastAsia"/>
                <w:szCs w:val="24"/>
              </w:rPr>
              <w:t>进入</w:t>
            </w:r>
            <w:r>
              <w:rPr>
                <w:rFonts w:hint="eastAsia" w:asciiTheme="minorEastAsia" w:hAnsiTheme="minorEastAsia" w:eastAsiaTheme="minorEastAsia"/>
                <w:szCs w:val="24"/>
              </w:rPr>
              <w:t>“</w:t>
            </w:r>
            <w:r>
              <w:rPr>
                <w:rFonts w:asciiTheme="minorEastAsia" w:hAnsiTheme="minorEastAsia" w:eastAsiaTheme="minorEastAsia"/>
                <w:szCs w:val="24"/>
              </w:rPr>
              <w:t>开始</w:t>
            </w:r>
            <w:r>
              <w:rPr>
                <w:rFonts w:hint="eastAsia" w:asciiTheme="minorEastAsia" w:hAnsiTheme="minorEastAsia" w:eastAsiaTheme="minorEastAsia"/>
                <w:szCs w:val="24"/>
              </w:rPr>
              <w:t>“-&gt;“管理工具”-&gt;“本地安全策略”</w:t>
            </w:r>
            <w:r>
              <w:rPr>
                <w:rFonts w:asciiTheme="minorEastAsia" w:hAnsiTheme="minorEastAsia" w:eastAsiaTheme="minorEastAsia"/>
                <w:szCs w:val="24"/>
              </w:rPr>
              <w:t>，在</w:t>
            </w:r>
            <w:r>
              <w:rPr>
                <w:rFonts w:hint="eastAsia" w:asciiTheme="minorEastAsia" w:hAnsiTheme="minorEastAsia" w:eastAsiaTheme="minorEastAsia"/>
                <w:szCs w:val="24"/>
              </w:rPr>
              <w:t xml:space="preserve"> “本地策略-&gt;安全选项”中将“关机：清除虚拟内存页面文件”配置为“已启用”。</w:t>
            </w:r>
          </w:p>
          <w:p>
            <w:pPr>
              <w:jc w:val="left"/>
              <w:rPr>
                <w:rFonts w:asciiTheme="minorEastAsia" w:hAnsiTheme="minorEastAsia" w:eastAsiaTheme="minorEastAsia"/>
                <w:szCs w:val="24"/>
              </w:rPr>
            </w:pPr>
            <w:r>
              <w:rPr>
                <w:rFonts w:hint="eastAsia" w:asciiTheme="minorEastAsia" w:hAnsiTheme="minorEastAsia" w:eastAsiaTheme="minorEastAsia"/>
                <w:szCs w:val="24"/>
              </w:rPr>
              <w:t>第二种方法：打开CMD命令行窗口输入“gpedit.msc”回车，在打开的“组策略”对话框中选择“计算机配置”-&gt; “windows设置”-&gt;“安全设置”-&gt;“本地策略”-&gt;“安全选项”中将“关机：清除虚拟内存页面文件”配置为“已启用”。</w:t>
            </w:r>
          </w:p>
          <w:p>
            <w:pPr>
              <w:jc w:val="left"/>
              <w:rPr>
                <w:rFonts w:asciiTheme="minorEastAsia" w:hAnsiTheme="minorEastAsia" w:eastAsiaTheme="minorEastAsia"/>
                <w:szCs w:val="24"/>
              </w:rPr>
            </w:pPr>
            <w:r>
              <w:rPr>
                <w:rFonts w:hint="eastAsia" w:asciiTheme="minorEastAsia" w:hAnsiTheme="minorEastAsia" w:eastAsiaTheme="minorEastAsia"/>
                <w:szCs w:val="24"/>
              </w:rPr>
              <w:t>上述方法配置完毕如下图所示：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724275" cy="180975"/>
                  <wp:effectExtent l="0" t="0" r="9525" b="190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44"/>
                          <a:stretch>
                            <a:fillRect/>
                          </a:stretch>
                        </pic:blipFill>
                        <pic:spPr>
                          <a:xfrm>
                            <a:off x="0" y="0"/>
                            <a:ext cx="3724275" cy="180975"/>
                          </a:xfrm>
                          <a:prstGeom prst="rect">
                            <a:avLst/>
                          </a:prstGeom>
                        </pic:spPr>
                      </pic:pic>
                    </a:graphicData>
                  </a:graphic>
                </wp:inline>
              </w:drawing>
            </w:r>
          </w:p>
          <w:p>
            <w:pPr>
              <w:jc w:val="left"/>
              <w:rPr>
                <w:rFonts w:asciiTheme="minorEastAsia" w:hAnsiTheme="minorEastAsia" w:eastAsiaTheme="minorEastAsia"/>
                <w:szCs w:val="24"/>
              </w:rPr>
            </w:pPr>
            <w:r>
              <w:rPr>
                <w:rFonts w:hint="eastAsia" w:asciiTheme="minorEastAsia" w:hAnsiTheme="minorEastAsia" w:eastAsiaTheme="minorEastAsia"/>
                <w:szCs w:val="24"/>
              </w:rPr>
              <w:t>*注意：进行上述配置后，建议在CMD窗口中执行：gpupdate /force 命令让配置的策略生效，如下图所示：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057525" cy="1362075"/>
                  <wp:effectExtent l="0" t="0" r="5715" b="952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7"/>
                          <a:stretch>
                            <a:fillRect/>
                          </a:stretch>
                        </pic:blipFill>
                        <pic:spPr>
                          <a:xfrm>
                            <a:off x="0" y="0"/>
                            <a:ext cx="3057525" cy="13620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参考安全配置方法打开“安全选项”菜单，检查是否配置“关机：清除虚拟内存页面文件”配置为“已启用”，如果是则符合，否则不符合。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67" w:type="dxa"/>
          </w:tcPr>
          <w:p>
            <w:pPr>
              <w:jc w:val="left"/>
              <w:rPr>
                <w:rFonts w:asciiTheme="minorEastAsia" w:hAnsiTheme="minorEastAsia" w:eastAsiaTheme="minorEastAsia"/>
                <w:szCs w:val="24"/>
              </w:rPr>
            </w:pPr>
          </w:p>
        </w:tc>
      </w:tr>
    </w:tbl>
    <w:p>
      <w:pPr>
        <w:pStyle w:val="13"/>
        <w:spacing w:before="163" w:after="163"/>
      </w:pPr>
      <w:bookmarkStart w:id="326" w:name="_Toc132027376"/>
      <w:r>
        <w:rPr>
          <w:rFonts w:hint="eastAsia"/>
        </w:rPr>
        <w:t>设置前次登陆缓存数量</w:t>
      </w:r>
      <w:bookmarkEnd w:id="326"/>
    </w:p>
    <w:tbl>
      <w:tblPr>
        <w:tblStyle w:val="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6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检查项名称</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bCs/>
                <w:szCs w:val="24"/>
              </w:rPr>
              <w:t>设置前次登录缓存数量（建议项）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检查项说明</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每个单独的用户登录信息都会缓存在本地，以便于如果在随后的登录尝试期间域控制器不可用，用户仍然可以登录。</w:t>
            </w:r>
            <w:r>
              <w:rPr>
                <w:rFonts w:asciiTheme="minorEastAsia" w:hAnsiTheme="minorEastAsia" w:eastAsiaTheme="minorEastAsia"/>
                <w:szCs w:val="24"/>
              </w:rPr>
              <w:t>设置可被缓存的前次登录</w:t>
            </w:r>
            <w:r>
              <w:rPr>
                <w:rFonts w:hint="eastAsia" w:asciiTheme="minorEastAsia" w:hAnsiTheme="minorEastAsia" w:eastAsiaTheme="minorEastAsia"/>
                <w:szCs w:val="24"/>
              </w:rPr>
              <w:t>个数为5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配置方法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登录系统，以管理员权限进行如下操作：</w:t>
            </w:r>
          </w:p>
          <w:p>
            <w:pPr>
              <w:jc w:val="left"/>
              <w:rPr>
                <w:rFonts w:asciiTheme="minorEastAsia" w:hAnsiTheme="minorEastAsia" w:eastAsiaTheme="minorEastAsia"/>
                <w:szCs w:val="24"/>
              </w:rPr>
            </w:pPr>
            <w:r>
              <w:rPr>
                <w:rFonts w:hint="eastAsia" w:asciiTheme="minorEastAsia" w:hAnsiTheme="minorEastAsia" w:eastAsiaTheme="minorEastAsia"/>
                <w:szCs w:val="24"/>
              </w:rPr>
              <w:t>第二种方法：打开CMD命令行窗口输入“gpedit.msc”回车，在打开的“组策略”对话框中选择“计算机配置”-&gt; “windows设置”-&gt;“安全设置”-&gt;“本地策略”-&gt;“安全选项”中“交互式登录：之前登录到缓存的次数” 设置为“5登录”。</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429000" cy="190500"/>
                  <wp:effectExtent l="0" t="0" r="0" b="762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45"/>
                          <a:stretch>
                            <a:fillRect/>
                          </a:stretch>
                        </pic:blipFill>
                        <pic:spPr>
                          <a:xfrm>
                            <a:off x="0" y="0"/>
                            <a:ext cx="3429000" cy="190500"/>
                          </a:xfrm>
                          <a:prstGeom prst="rect">
                            <a:avLst/>
                          </a:prstGeom>
                        </pic:spPr>
                      </pic:pic>
                    </a:graphicData>
                  </a:graphic>
                </wp:inline>
              </w:drawing>
            </w:r>
          </w:p>
          <w:p>
            <w:pPr>
              <w:jc w:val="left"/>
              <w:rPr>
                <w:rFonts w:asciiTheme="minorEastAsia" w:hAnsiTheme="minorEastAsia" w:eastAsiaTheme="minorEastAsia"/>
                <w:szCs w:val="24"/>
              </w:rPr>
            </w:pPr>
            <w:r>
              <w:rPr>
                <w:rFonts w:hint="eastAsia" w:asciiTheme="minorEastAsia" w:hAnsiTheme="minorEastAsia" w:eastAsiaTheme="minorEastAsia"/>
                <w:szCs w:val="24"/>
              </w:rPr>
              <w:t>*注意：进行上述配置后，建议在CMD窗口中执行：gpupdate /force 命令让配置的策略生效，如下图所示：</w:t>
            </w:r>
          </w:p>
          <w:p>
            <w:pPr>
              <w:jc w:val="left"/>
              <w:rPr>
                <w:rFonts w:asciiTheme="minorEastAsia" w:hAnsiTheme="minorEastAsia" w:eastAsiaTheme="minorEastAsia"/>
                <w:szCs w:val="24"/>
              </w:rPr>
            </w:pPr>
            <w:r>
              <w:rPr>
                <w:rFonts w:asciiTheme="minorEastAsia" w:hAnsiTheme="minorEastAsia" w:eastAsiaTheme="minorEastAsia"/>
                <w:szCs w:val="24"/>
              </w:rPr>
              <w:drawing>
                <wp:inline distT="0" distB="0" distL="0" distR="0">
                  <wp:extent cx="3057525" cy="1362075"/>
                  <wp:effectExtent l="0" t="0" r="5715" b="9525"/>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7"/>
                          <a:stretch>
                            <a:fillRect/>
                          </a:stretch>
                        </pic:blipFill>
                        <pic:spPr>
                          <a:xfrm>
                            <a:off x="0" y="0"/>
                            <a:ext cx="3057525" cy="136207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4" w:hRule="atLeast"/>
          <w:jc w:val="center"/>
        </w:trPr>
        <w:tc>
          <w:tcPr>
            <w:tcW w:w="1555" w:type="dxa"/>
          </w:tcPr>
          <w:p>
            <w:pPr>
              <w:jc w:val="left"/>
              <w:rPr>
                <w:rFonts w:asciiTheme="minorEastAsia" w:hAnsiTheme="minorEastAsia" w:eastAsiaTheme="minorEastAsia"/>
                <w:b/>
                <w:szCs w:val="24"/>
                <w:lang w:val="en-NZ"/>
              </w:rPr>
            </w:pPr>
            <w:r>
              <w:rPr>
                <w:rFonts w:hint="eastAsia" w:asciiTheme="minorEastAsia" w:hAnsiTheme="minorEastAsia" w:eastAsiaTheme="minorEastAsia"/>
                <w:b/>
                <w:szCs w:val="24"/>
                <w:lang w:val="en-NZ"/>
              </w:rPr>
              <w:t>检查方法</w:t>
            </w:r>
          </w:p>
        </w:tc>
        <w:tc>
          <w:tcPr>
            <w:tcW w:w="6967" w:type="dxa"/>
          </w:tcPr>
          <w:p>
            <w:pPr>
              <w:jc w:val="left"/>
              <w:rPr>
                <w:rFonts w:asciiTheme="minorEastAsia" w:hAnsiTheme="minorEastAsia" w:eastAsiaTheme="minorEastAsia"/>
                <w:szCs w:val="24"/>
              </w:rPr>
            </w:pPr>
            <w:r>
              <w:rPr>
                <w:rFonts w:hint="eastAsia" w:asciiTheme="minorEastAsia" w:hAnsiTheme="minorEastAsia" w:eastAsiaTheme="minorEastAsia"/>
                <w:szCs w:val="24"/>
              </w:rPr>
              <w:t>参考安全配置方法，检查“安全选项”中“交互式登录：</w:t>
            </w:r>
            <w:r>
              <w:rPr>
                <w:rFonts w:asciiTheme="minorEastAsia" w:hAnsiTheme="minorEastAsia" w:eastAsiaTheme="minorEastAsia"/>
                <w:szCs w:val="24"/>
              </w:rPr>
              <w:t>设置可被缓存的前次登录</w:t>
            </w:r>
            <w:r>
              <w:rPr>
                <w:rFonts w:hint="eastAsia" w:asciiTheme="minorEastAsia" w:hAnsiTheme="minorEastAsia" w:eastAsiaTheme="minorEastAsia"/>
                <w:szCs w:val="24"/>
              </w:rPr>
              <w:t>个数” 是否被设置为“5登录”，如果是则符合，否则不符合。</w:t>
            </w:r>
          </w:p>
          <w:p>
            <w:pPr>
              <w:jc w:val="left"/>
              <w:rPr>
                <w:rFonts w:asciiTheme="minorEastAsia" w:hAnsiTheme="minorEastAsia" w:eastAsiaTheme="minorEastAsia"/>
                <w:szCs w:val="24"/>
              </w:rPr>
            </w:pPr>
            <w:r>
              <w:rPr>
                <w:rFonts w:hint="eastAsia" w:asciiTheme="minorEastAsia" w:hAnsiTheme="minorEastAsia" w:eastAsiaTheme="minorEastAsia"/>
                <w:szCs w:val="24"/>
              </w:rPr>
              <w:t>系统将存储上一次登录会话中的缓存登录信息。如果域控制器不可用，且未缓存用户的登录信息，则系统会向用户显示如下消息:目前没有可用的登录服务器，无法处理登录请求。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555" w:type="dxa"/>
          </w:tcPr>
          <w:p>
            <w:pPr>
              <w:jc w:val="left"/>
              <w:rPr>
                <w:rFonts w:asciiTheme="minorEastAsia" w:hAnsiTheme="minorEastAsia" w:eastAsiaTheme="minorEastAsia"/>
                <w:b/>
                <w:szCs w:val="24"/>
              </w:rPr>
            </w:pPr>
            <w:r>
              <w:rPr>
                <w:rFonts w:hint="eastAsia" w:asciiTheme="minorEastAsia" w:hAnsiTheme="minorEastAsia" w:eastAsiaTheme="minorEastAsia"/>
                <w:b/>
                <w:szCs w:val="24"/>
              </w:rPr>
              <w:t>检查结果</w:t>
            </w:r>
          </w:p>
        </w:tc>
        <w:tc>
          <w:tcPr>
            <w:tcW w:w="6967" w:type="dxa"/>
          </w:tcPr>
          <w:p>
            <w:pPr>
              <w:jc w:val="left"/>
              <w:rPr>
                <w:rFonts w:asciiTheme="minorEastAsia" w:hAnsiTheme="minorEastAsia" w:eastAsiaTheme="minorEastAsia"/>
                <w:szCs w:val="24"/>
              </w:rPr>
            </w:pPr>
          </w:p>
        </w:tc>
      </w:tr>
    </w:tbl>
    <w:p>
      <w:pPr>
        <w:jc w:val="left"/>
        <w:rPr>
          <w:sz w:val="18"/>
          <w:szCs w:val="18"/>
        </w:rPr>
      </w:pPr>
    </w:p>
    <w:p>
      <w:pPr>
        <w:widowControl/>
        <w:spacing w:line="240" w:lineRule="auto"/>
        <w:jc w:val="left"/>
      </w:pPr>
      <w:r>
        <w:br w:type="page"/>
      </w:r>
    </w:p>
    <w:p>
      <w:pPr>
        <w:pStyle w:val="11"/>
        <w:jc w:val="left"/>
        <w:rPr>
          <w:rFonts w:asciiTheme="minorEastAsia" w:hAnsiTheme="minorEastAsia" w:eastAsiaTheme="minorEastAsia"/>
          <w:b w:val="0"/>
          <w:bCs w:val="0"/>
        </w:rPr>
      </w:pPr>
      <w:bookmarkStart w:id="327" w:name="_Toc132027377"/>
      <w:r>
        <w:rPr>
          <w:rFonts w:hint="eastAsia" w:asciiTheme="minorEastAsia" w:hAnsiTheme="minorEastAsia" w:eastAsiaTheme="minorEastAsia"/>
          <w:b w:val="0"/>
          <w:bCs w:val="0"/>
        </w:rPr>
        <w:t>A</w:t>
      </w:r>
      <w:r>
        <w:rPr>
          <w:rFonts w:asciiTheme="minorEastAsia" w:hAnsiTheme="minorEastAsia" w:eastAsiaTheme="minorEastAsia"/>
          <w:b w:val="0"/>
          <w:bCs w:val="0"/>
        </w:rPr>
        <w:t>D</w:t>
      </w:r>
      <w:r>
        <w:rPr>
          <w:rFonts w:hint="eastAsia" w:asciiTheme="minorEastAsia" w:hAnsiTheme="minorEastAsia" w:eastAsiaTheme="minorEastAsia"/>
          <w:b w:val="0"/>
          <w:bCs w:val="0"/>
        </w:rPr>
        <w:t>域控其他安全防护加固检查</w:t>
      </w:r>
      <w:bookmarkEnd w:id="327"/>
    </w:p>
    <w:p>
      <w:pPr>
        <w:pStyle w:val="12"/>
        <w:jc w:val="left"/>
        <w:rPr>
          <w:rFonts w:asciiTheme="minorEastAsia" w:hAnsiTheme="minorEastAsia" w:eastAsiaTheme="minorEastAsia"/>
        </w:rPr>
      </w:pPr>
      <w:bookmarkStart w:id="328" w:name="_Toc132027378"/>
      <w:r>
        <w:rPr>
          <w:rFonts w:hint="eastAsia" w:asciiTheme="minorEastAsia" w:hAnsiTheme="minorEastAsia" w:eastAsiaTheme="minorEastAsia"/>
        </w:rPr>
        <w:t>检查域控高危漏洞</w:t>
      </w:r>
      <w:bookmarkEnd w:id="328"/>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spacing w:line="240" w:lineRule="auto"/>
              <w:jc w:val="left"/>
              <w:rPr>
                <w:rFonts w:asciiTheme="minorEastAsia" w:hAnsiTheme="minorEastAsia" w:eastAsiaTheme="minorEastAsia"/>
                <w:sz w:val="21"/>
                <w:szCs w:val="21"/>
              </w:rPr>
            </w:pPr>
            <w:r>
              <w:rPr>
                <w:rFonts w:asciiTheme="minorEastAsia" w:hAnsiTheme="minorEastAsia" w:eastAsiaTheme="minorEastAsia"/>
                <w:sz w:val="21"/>
                <w:szCs w:val="21"/>
              </w:rPr>
              <w:t>MS14-068漏洞</w:t>
            </w:r>
            <w:r>
              <w:rPr>
                <w:rFonts w:hint="eastAsia" w:asciiTheme="minorEastAsia" w:hAnsiTheme="minorEastAsia" w:eastAsiaTheme="minorEastAsia"/>
                <w:sz w:val="21"/>
                <w:szCs w:val="21"/>
              </w:rPr>
              <w:t>补丁检查</w:t>
            </w:r>
          </w:p>
          <w:p>
            <w:pPr>
              <w:spacing w:line="240" w:lineRule="auto"/>
              <w:jc w:val="left"/>
              <w:rPr>
                <w:rFonts w:asciiTheme="minorEastAsia" w:hAnsiTheme="minorEastAsia" w:eastAsiaTheme="minorEastAsia"/>
                <w:sz w:val="21"/>
                <w:szCs w:val="21"/>
              </w:rPr>
            </w:pPr>
            <w:r>
              <w:rPr>
                <w:rFonts w:asciiTheme="minorEastAsia" w:hAnsiTheme="minorEastAsia" w:eastAsiaTheme="minorEastAsia"/>
                <w:sz w:val="21"/>
                <w:szCs w:val="21"/>
              </w:rPr>
              <w:t>CVE-2022-26923域提权</w:t>
            </w:r>
            <w:r>
              <w:rPr>
                <w:rFonts w:hint="eastAsia" w:asciiTheme="minorEastAsia" w:hAnsiTheme="minorEastAsia" w:eastAsiaTheme="minorEastAsia"/>
                <w:sz w:val="21"/>
                <w:szCs w:val="21"/>
              </w:rPr>
              <w:t>漏洞补丁检查</w:t>
            </w:r>
          </w:p>
          <w:p>
            <w:pPr>
              <w:spacing w:line="240" w:lineRule="auto"/>
              <w:jc w:val="left"/>
              <w:rPr>
                <w:rFonts w:asciiTheme="minorEastAsia" w:hAnsiTheme="minorEastAsia" w:eastAsiaTheme="minorEastAsia"/>
                <w:sz w:val="21"/>
                <w:szCs w:val="21"/>
              </w:rPr>
            </w:pPr>
            <w:r>
              <w:rPr>
                <w:rFonts w:asciiTheme="minorEastAsia" w:hAnsiTheme="minorEastAsia" w:eastAsiaTheme="minorEastAsia"/>
                <w:sz w:val="21"/>
                <w:szCs w:val="21"/>
              </w:rPr>
              <w:t>CVE-2021-42287/CVE-2021-42278</w:t>
            </w:r>
            <w:r>
              <w:rPr>
                <w:rFonts w:hint="eastAsia" w:asciiTheme="minorEastAsia" w:hAnsiTheme="minorEastAsia" w:eastAsiaTheme="minorEastAsia"/>
                <w:sz w:val="21"/>
                <w:szCs w:val="21"/>
              </w:rPr>
              <w:t>提权漏洞补丁检查</w:t>
            </w:r>
          </w:p>
          <w:p>
            <w:pPr>
              <w:spacing w:line="240" w:lineRule="auto"/>
              <w:jc w:val="left"/>
              <w:rPr>
                <w:sz w:val="21"/>
                <w:szCs w:val="21"/>
              </w:rPr>
            </w:pPr>
            <w:r>
              <w:rPr>
                <w:rFonts w:asciiTheme="minorEastAsia" w:hAnsiTheme="minorEastAsia" w:eastAsiaTheme="minorEastAsia"/>
                <w:sz w:val="21"/>
                <w:szCs w:val="21"/>
              </w:rPr>
              <w:t xml:space="preserve">CVE-2020-1472 Zerologon </w:t>
            </w:r>
            <w:r>
              <w:rPr>
                <w:rFonts w:hint="eastAsia" w:asciiTheme="minorEastAsia" w:hAnsiTheme="minorEastAsia" w:eastAsiaTheme="minorEastAsia"/>
                <w:sz w:val="21"/>
                <w:szCs w:val="21"/>
              </w:rPr>
              <w:t>漏洞补丁检查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14"/>
              <w:numPr>
                <w:ilvl w:val="0"/>
                <w:numId w:val="3"/>
              </w:numPr>
              <w:spacing w:line="240" w:lineRule="auto"/>
              <w:ind w:firstLineChars="0"/>
              <w:jc w:val="left"/>
              <w:rPr>
                <w:rFonts w:asciiTheme="minorEastAsia" w:hAnsiTheme="minorEastAsia" w:eastAsiaTheme="minorEastAsia"/>
                <w:sz w:val="21"/>
                <w:szCs w:val="21"/>
              </w:rPr>
            </w:pPr>
            <w:r>
              <w:rPr>
                <w:rFonts w:asciiTheme="minorEastAsia" w:hAnsiTheme="minorEastAsia" w:eastAsiaTheme="minorEastAsia"/>
                <w:sz w:val="21"/>
                <w:szCs w:val="21"/>
              </w:rPr>
              <w:t>人工查用systeminfo命令 或 wmic qfe get HotFixID 命令获取已经打了的补丁编号</w:t>
            </w:r>
            <w:r>
              <w:rPr>
                <w:rFonts w:hint="eastAsia" w:asciiTheme="minorEastAsia" w:hAnsiTheme="minorEastAsia" w:eastAsiaTheme="minorEastAsia"/>
                <w:sz w:val="21"/>
                <w:szCs w:val="21"/>
              </w:rPr>
              <w:t>；</w:t>
            </w:r>
          </w:p>
          <w:p>
            <w:pPr>
              <w:pStyle w:val="14"/>
              <w:numPr>
                <w:ilvl w:val="0"/>
                <w:numId w:val="3"/>
              </w:numPr>
              <w:spacing w:line="240" w:lineRule="auto"/>
              <w:ind w:firstLineChars="0"/>
              <w:jc w:val="left"/>
              <w:rPr>
                <w:sz w:val="21"/>
                <w:szCs w:val="21"/>
              </w:rPr>
            </w:pPr>
            <w:r>
              <w:rPr>
                <w:rFonts w:hint="eastAsia" w:asciiTheme="minorEastAsia" w:hAnsiTheme="minorEastAsia" w:eastAsiaTheme="minorEastAsia"/>
                <w:sz w:val="21"/>
                <w:szCs w:val="21"/>
              </w:rPr>
              <w:t>可通过</w:t>
            </w:r>
            <w:r>
              <w:fldChar w:fldCharType="begin"/>
            </w:r>
            <w:r>
              <w:instrText xml:space="preserve"> HYPERLINK "https://i.hacking8.com/tiquan" </w:instrText>
            </w:r>
            <w:r>
              <w:fldChar w:fldCharType="separate"/>
            </w:r>
            <w:r>
              <w:t>https://i.hacking8.com/tiquan</w:t>
            </w:r>
            <w:r>
              <w:fldChar w:fldCharType="end"/>
            </w:r>
            <w:r>
              <w:rPr>
                <w:rFonts w:hint="eastAsia" w:asciiTheme="minorEastAsia" w:hAnsiTheme="minorEastAsia" w:eastAsiaTheme="minorEastAsia"/>
                <w:sz w:val="21"/>
                <w:szCs w:val="21"/>
              </w:rPr>
              <w:t>查询是否有提权漏洞利用。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rFonts w:asciiTheme="minorEastAsia" w:hAnsiTheme="minorEastAsia" w:eastAsiaTheme="minorEastAsia"/>
                <w:color w:val="FF0000"/>
                <w:sz w:val="21"/>
                <w:szCs w:val="21"/>
              </w:rPr>
            </w:pPr>
            <w:r>
              <w:rPr>
                <w:rFonts w:asciiTheme="minorEastAsia" w:hAnsiTheme="minorEastAsia" w:eastAsiaTheme="minorEastAsia"/>
                <w:color w:val="FF0000"/>
                <w:sz w:val="21"/>
                <w:szCs w:val="21"/>
              </w:rPr>
              <w:t>CVE-2020-1472 Zerologon</w:t>
            </w:r>
            <w:r>
              <w:rPr>
                <w:rFonts w:hint="eastAsia" w:asciiTheme="minorEastAsia" w:hAnsiTheme="minorEastAsia" w:eastAsiaTheme="minorEastAsia"/>
                <w:color w:val="FF0000"/>
                <w:sz w:val="21"/>
                <w:szCs w:val="21"/>
              </w:rPr>
              <w:t>补丁未安装</w:t>
            </w:r>
          </w:p>
          <w:p>
            <w:pPr>
              <w:spacing w:before="163" w:after="163" w:line="240" w:lineRule="auto"/>
              <w:contextualSpacing/>
              <w:jc w:val="left"/>
              <w:rPr>
                <w:color w:val="FF0000"/>
                <w:szCs w:val="24"/>
              </w:rPr>
            </w:pPr>
            <w:r>
              <w:rPr>
                <w:rFonts w:hint="eastAsia"/>
                <w:color w:val="FF0000"/>
                <w:szCs w:val="24"/>
              </w:rPr>
              <w:t>C</w:t>
            </w:r>
            <w:r>
              <w:rPr>
                <w:color w:val="FF0000"/>
                <w:szCs w:val="24"/>
              </w:rPr>
              <w:t xml:space="preserve">VE-2019-1388  </w:t>
            </w:r>
            <w:r>
              <w:rPr>
                <w:rFonts w:hint="eastAsia"/>
                <w:color w:val="FF0000"/>
                <w:szCs w:val="24"/>
              </w:rPr>
              <w:t>windows证书对话框特权提升漏洞</w:t>
            </w:r>
          </w:p>
          <w:p>
            <w:pPr>
              <w:spacing w:before="163" w:after="163" w:line="240" w:lineRule="auto"/>
              <w:contextualSpacing/>
              <w:jc w:val="left"/>
              <w:rPr>
                <w:color w:val="FF0000"/>
                <w:szCs w:val="24"/>
              </w:rPr>
            </w:pPr>
            <w:r>
              <w:rPr>
                <w:rFonts w:hint="eastAsia"/>
                <w:color w:val="FF0000"/>
                <w:szCs w:val="24"/>
              </w:rPr>
              <w:t>C</w:t>
            </w:r>
            <w:r>
              <w:rPr>
                <w:color w:val="FF0000"/>
                <w:szCs w:val="24"/>
              </w:rPr>
              <w:t xml:space="preserve">VE-2019-1458  </w:t>
            </w:r>
            <w:r>
              <w:rPr>
                <w:rFonts w:hint="eastAsia"/>
                <w:color w:val="FF0000"/>
                <w:szCs w:val="24"/>
              </w:rPr>
              <w:t>win</w:t>
            </w:r>
            <w:r>
              <w:rPr>
                <w:color w:val="FF0000"/>
                <w:szCs w:val="24"/>
              </w:rPr>
              <w:t>32</w:t>
            </w:r>
            <w:r>
              <w:rPr>
                <w:rFonts w:hint="eastAsia"/>
                <w:color w:val="FF0000"/>
                <w:szCs w:val="24"/>
              </w:rPr>
              <w:t>k特权提升漏洞</w:t>
            </w:r>
          </w:p>
          <w:p>
            <w:pPr>
              <w:spacing w:before="163" w:after="163" w:line="240" w:lineRule="auto"/>
              <w:contextualSpacing/>
              <w:jc w:val="left"/>
              <w:rPr>
                <w:color w:val="FF0000"/>
                <w:szCs w:val="24"/>
              </w:rPr>
            </w:pPr>
            <w:r>
              <w:rPr>
                <w:rFonts w:hint="eastAsia"/>
                <w:color w:val="FF0000"/>
                <w:szCs w:val="24"/>
              </w:rPr>
              <w:t>C</w:t>
            </w:r>
            <w:r>
              <w:rPr>
                <w:color w:val="FF0000"/>
                <w:szCs w:val="24"/>
              </w:rPr>
              <w:t xml:space="preserve">VE-2019-0803  </w:t>
            </w:r>
            <w:r>
              <w:rPr>
                <w:rFonts w:hint="eastAsia"/>
                <w:color w:val="FF0000"/>
                <w:szCs w:val="24"/>
              </w:rPr>
              <w:t>microsoft图形组件特权提升漏洞</w:t>
            </w:r>
          </w:p>
          <w:p>
            <w:pPr>
              <w:spacing w:before="163" w:after="163" w:line="240" w:lineRule="auto"/>
              <w:contextualSpacing/>
              <w:jc w:val="left"/>
              <w:rPr>
                <w:color w:val="FF0000"/>
                <w:szCs w:val="24"/>
              </w:rPr>
            </w:pPr>
            <w:r>
              <w:rPr>
                <w:rFonts w:hint="eastAsia"/>
                <w:color w:val="FF0000"/>
                <w:szCs w:val="24"/>
              </w:rPr>
              <w:t>C</w:t>
            </w:r>
            <w:r>
              <w:rPr>
                <w:color w:val="FF0000"/>
                <w:szCs w:val="24"/>
              </w:rPr>
              <w:t xml:space="preserve">VE-2017-8464  </w:t>
            </w:r>
            <w:r>
              <w:rPr>
                <w:rFonts w:hint="eastAsia"/>
                <w:color w:val="FF0000"/>
                <w:szCs w:val="24"/>
              </w:rPr>
              <w:t>lnk远程代码执行漏洞</w:t>
            </w:r>
          </w:p>
          <w:p>
            <w:pPr>
              <w:spacing w:before="163" w:after="163" w:line="240" w:lineRule="auto"/>
              <w:contextualSpacing/>
              <w:jc w:val="left"/>
              <w:rPr>
                <w:color w:val="FF0000"/>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Cs/>
                <w:sz w:val="21"/>
                <w:szCs w:val="21"/>
              </w:rPr>
            </w:pPr>
            <w:r>
              <w:rPr>
                <w:rFonts w:hint="eastAsia"/>
                <w:bCs/>
                <w:sz w:val="21"/>
                <w:szCs w:val="21"/>
              </w:rPr>
              <w:t>已安装对应高危漏洞补丁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r>
              <w:rPr>
                <w:rFonts w:hint="eastAsia"/>
                <w:sz w:val="21"/>
                <w:szCs w:val="21"/>
              </w:rPr>
              <w:t>安装部署对应的漏洞补丁确保漏洞被修复（重启生效）</w:t>
            </w:r>
          </w:p>
        </w:tc>
      </w:tr>
    </w:tbl>
    <w:p>
      <w:pPr>
        <w:jc w:val="left"/>
      </w:pPr>
    </w:p>
    <w:p>
      <w:pPr>
        <w:pStyle w:val="12"/>
        <w:jc w:val="left"/>
        <w:rPr>
          <w:rFonts w:asciiTheme="minorEastAsia" w:hAnsiTheme="minorEastAsia" w:eastAsiaTheme="minorEastAsia"/>
        </w:rPr>
      </w:pPr>
      <w:bookmarkStart w:id="329" w:name="_Toc132027379"/>
      <w:r>
        <w:rPr>
          <w:rFonts w:hint="eastAsia" w:asciiTheme="minorEastAsia" w:hAnsiTheme="minorEastAsia" w:eastAsiaTheme="minorEastAsia"/>
        </w:rPr>
        <w:t>检查L</w:t>
      </w:r>
      <w:r>
        <w:rPr>
          <w:rFonts w:asciiTheme="minorEastAsia" w:hAnsiTheme="minorEastAsia" w:eastAsiaTheme="minorEastAsia"/>
        </w:rPr>
        <w:t>SA审核模式</w:t>
      </w:r>
      <w:r>
        <w:rPr>
          <w:rFonts w:hint="eastAsia" w:asciiTheme="minorEastAsia" w:hAnsiTheme="minorEastAsia" w:eastAsiaTheme="minorEastAsia"/>
        </w:rPr>
        <w:t>监控进程注入</w:t>
      </w:r>
      <w:bookmarkEnd w:id="329"/>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spacing w:line="240" w:lineRule="auto"/>
              <w:jc w:val="left"/>
              <w:rPr>
                <w:sz w:val="21"/>
                <w:szCs w:val="21"/>
              </w:rPr>
            </w:pPr>
            <w:r>
              <w:rPr>
                <w:bCs/>
                <w:sz w:val="21"/>
                <w:szCs w:val="21"/>
              </w:rPr>
              <w:t>从Windows 8.1 / Windows Server 2012 R2开始，可以添加注册表项来启用LSA保护，以防止未签名的代码与LSASS(如Mimikatz)进行交互。在启用LSA保护之前，最佳实践是启用LSA审核模式以了解哪些代码可能与LSASS交互，否则将被阻止。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6"/>
              <w:numPr>
                <w:ilvl w:val="0"/>
                <w:numId w:val="4"/>
              </w:numPr>
              <w:shd w:val="clear" w:color="auto" w:fill="FFFFFF"/>
              <w:ind w:left="382"/>
              <w:rPr>
                <w:rFonts w:cs="Segoe UI" w:asciiTheme="minorEastAsia" w:hAnsiTheme="minorEastAsia" w:eastAsiaTheme="minorEastAsia"/>
                <w:color w:val="161616"/>
                <w:sz w:val="21"/>
                <w:szCs w:val="21"/>
              </w:rPr>
            </w:pPr>
            <w:r>
              <w:rPr>
                <w:rFonts w:cs="Segoe UI" w:asciiTheme="minorEastAsia" w:hAnsiTheme="minorEastAsia" w:eastAsiaTheme="minorEastAsia"/>
                <w:color w:val="161616"/>
                <w:sz w:val="21"/>
                <w:szCs w:val="21"/>
              </w:rPr>
              <w:t>打开注册表编辑器 (RegEdit.exe)，然后导航到位于以下位置的注册表项：HKEY_LOCAL_MACHINE\SOFTWARE\Microsoft\Windows NT\CurrentVersion\Image File Execution Options\LSASS.exe。</w:t>
            </w:r>
          </w:p>
          <w:p>
            <w:pPr>
              <w:pStyle w:val="6"/>
              <w:numPr>
                <w:ilvl w:val="0"/>
                <w:numId w:val="4"/>
              </w:numPr>
              <w:shd w:val="clear" w:color="auto" w:fill="FFFFFF"/>
              <w:ind w:left="382"/>
              <w:rPr>
                <w:rFonts w:cs="Segoe UI" w:asciiTheme="minorEastAsia" w:hAnsiTheme="minorEastAsia" w:eastAsiaTheme="minorEastAsia"/>
                <w:color w:val="161616"/>
                <w:sz w:val="21"/>
                <w:szCs w:val="21"/>
              </w:rPr>
            </w:pPr>
            <w:r>
              <w:rPr>
                <w:rFonts w:cs="Segoe UI" w:asciiTheme="minorEastAsia" w:hAnsiTheme="minorEastAsia" w:eastAsiaTheme="minorEastAsia"/>
                <w:color w:val="161616"/>
                <w:sz w:val="21"/>
                <w:szCs w:val="21"/>
              </w:rPr>
              <w:t>将该注册表项的值设置为 </w:t>
            </w:r>
            <w:r>
              <w:rPr>
                <w:rStyle w:val="9"/>
                <w:rFonts w:cs="Segoe UI" w:asciiTheme="minorEastAsia" w:hAnsiTheme="minorEastAsia" w:eastAsiaTheme="minorEastAsia"/>
                <w:color w:val="161616"/>
                <w:sz w:val="21"/>
                <w:szCs w:val="21"/>
              </w:rPr>
              <w:t>AuditLevel=dword:00000008</w:t>
            </w:r>
            <w:r>
              <w:rPr>
                <w:rFonts w:cs="Segoe UI" w:asciiTheme="minorEastAsia" w:hAnsiTheme="minorEastAsia" w:eastAsiaTheme="minorEastAsia"/>
                <w:color w:val="161616"/>
                <w:sz w:val="21"/>
                <w:szCs w:val="21"/>
              </w:rPr>
              <w:t>.。</w:t>
            </w:r>
          </w:p>
          <w:p>
            <w:pPr>
              <w:pStyle w:val="6"/>
              <w:numPr>
                <w:ilvl w:val="0"/>
                <w:numId w:val="4"/>
              </w:numPr>
              <w:shd w:val="clear" w:color="auto" w:fill="FFFFFF"/>
              <w:ind w:left="382"/>
              <w:rPr>
                <w:rFonts w:cs="Segoe UI" w:asciiTheme="minorEastAsia" w:hAnsiTheme="minorEastAsia" w:eastAsiaTheme="minorEastAsia"/>
                <w:color w:val="161616"/>
                <w:sz w:val="21"/>
                <w:szCs w:val="21"/>
              </w:rPr>
            </w:pPr>
            <w:r>
              <w:rPr>
                <w:rFonts w:cs="Segoe UI" w:asciiTheme="minorEastAsia" w:hAnsiTheme="minorEastAsia" w:eastAsiaTheme="minorEastAsia"/>
                <w:color w:val="161616"/>
                <w:sz w:val="21"/>
                <w:szCs w:val="21"/>
              </w:rPr>
              <w:t>重新启动计算机。</w:t>
            </w:r>
          </w:p>
          <w:p>
            <w:pPr>
              <w:spacing w:line="240" w:lineRule="auto"/>
              <w:jc w:val="left"/>
              <w:rPr>
                <w:rFonts w:asciiTheme="minorEastAsia" w:hAnsiTheme="minorEastAsia" w:eastAsiaTheme="minorEastAsia"/>
                <w:bCs/>
                <w:sz w:val="21"/>
                <w:szCs w:val="21"/>
              </w:rPr>
            </w:pPr>
            <w:r>
              <w:rPr>
                <w:rFonts w:asciiTheme="minorEastAsia" w:hAnsiTheme="minorEastAsia" w:eastAsiaTheme="minorEastAsia"/>
                <w:bCs/>
                <w:sz w:val="21"/>
                <w:szCs w:val="21"/>
              </w:rPr>
              <w:t>在审核模式下，系统将生成事件日志，标识在启用 LSA 保护的情况下无法在 LSA 下加载的所有插件和驱动程序。</w:t>
            </w:r>
          </w:p>
          <w:p>
            <w:pPr>
              <w:pStyle w:val="6"/>
              <w:shd w:val="clear" w:color="auto" w:fill="FFFFFF"/>
              <w:rPr>
                <w:rFonts w:cs="Segoe UI" w:asciiTheme="minorEastAsia" w:hAnsiTheme="minorEastAsia" w:eastAsiaTheme="minorEastAsia"/>
                <w:color w:val="161616"/>
                <w:sz w:val="21"/>
                <w:szCs w:val="21"/>
                <w:shd w:val="clear" w:color="auto" w:fill="FFFFFF"/>
              </w:rPr>
            </w:pPr>
            <w:r>
              <w:rPr>
                <w:rFonts w:cs="Segoe UI" w:asciiTheme="minorEastAsia" w:hAnsiTheme="minorEastAsia" w:eastAsiaTheme="minorEastAsia"/>
                <w:color w:val="161616"/>
                <w:sz w:val="21"/>
                <w:szCs w:val="21"/>
                <w:shd w:val="clear" w:color="auto" w:fill="FFFFFF"/>
              </w:rPr>
              <w:t>完成这些步骤后，你可能会在事件查看器中的 Applications and Services Logs/Microsoft/Windows/CodeIntegrity 中看到这些事件：</w:t>
            </w:r>
          </w:p>
          <w:p>
            <w:pPr>
              <w:pStyle w:val="6"/>
              <w:shd w:val="clear" w:color="auto" w:fill="FFFFFF"/>
              <w:rPr>
                <w:rFonts w:cs="Segoe UI" w:asciiTheme="minorEastAsia" w:hAnsiTheme="minorEastAsia" w:eastAsiaTheme="minorEastAsia"/>
                <w:color w:val="161616"/>
                <w:sz w:val="21"/>
                <w:szCs w:val="21"/>
                <w:shd w:val="clear" w:color="auto" w:fill="FFFFFF"/>
              </w:rPr>
            </w:pPr>
            <w:r>
              <w:rPr>
                <w:rFonts w:hint="eastAsia" w:cs="Segoe UI" w:asciiTheme="minorEastAsia" w:hAnsiTheme="minorEastAsia" w:eastAsiaTheme="minorEastAsia"/>
                <w:color w:val="161616"/>
                <w:sz w:val="21"/>
                <w:szCs w:val="21"/>
                <w:shd w:val="clear" w:color="auto" w:fill="FFFFFF"/>
              </w:rPr>
              <w:t>事件</w:t>
            </w:r>
            <w:r>
              <w:rPr>
                <w:rFonts w:cs="Segoe UI" w:asciiTheme="minorEastAsia" w:hAnsiTheme="minorEastAsia" w:eastAsiaTheme="minorEastAsia"/>
                <w:color w:val="161616"/>
                <w:sz w:val="21"/>
                <w:szCs w:val="21"/>
                <w:shd w:val="clear" w:color="auto" w:fill="FFFFFF"/>
              </w:rPr>
              <w:t xml:space="preserve"> 3065：此事件的记录表明，代码完整性检查确定某个进程（通常为 lsass.exe）尝试加载特定的驱动程序，但该驱动程序不符合共享区域的安全要求。 但是，由于所设置的系统策略的原因，允许加载相应的映像。</w:t>
            </w:r>
          </w:p>
          <w:p>
            <w:pPr>
              <w:pStyle w:val="6"/>
              <w:shd w:val="clear" w:color="auto" w:fill="FFFFFF"/>
              <w:rPr>
                <w:rFonts w:cs="Segoe UI" w:asciiTheme="minorEastAsia" w:hAnsiTheme="minorEastAsia" w:eastAsiaTheme="minorEastAsia"/>
                <w:color w:val="161616"/>
                <w:sz w:val="21"/>
                <w:szCs w:val="21"/>
              </w:rPr>
            </w:pPr>
            <w:r>
              <w:rPr>
                <w:rFonts w:hint="eastAsia" w:cs="Segoe UI" w:asciiTheme="minorEastAsia" w:hAnsiTheme="minorEastAsia" w:eastAsiaTheme="minorEastAsia"/>
                <w:color w:val="161616"/>
                <w:sz w:val="21"/>
                <w:szCs w:val="21"/>
              </w:rPr>
              <w:t>事件</w:t>
            </w:r>
            <w:r>
              <w:rPr>
                <w:rFonts w:cs="Segoe UI" w:asciiTheme="minorEastAsia" w:hAnsiTheme="minorEastAsia" w:eastAsiaTheme="minorEastAsia"/>
                <w:color w:val="161616"/>
                <w:sz w:val="21"/>
                <w:szCs w:val="21"/>
              </w:rPr>
              <w:t xml:space="preserve"> 3066：此事件的记录表明，代码完整性检查确定某个进程（通常为 lsass.exe）尝试加载特定的驱动程序，但该驱动程序不符合 Microsoft 签名级别要求。 但是，由于所设置的系统策略的原因，允许加载相应的映像。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 w:val="21"/>
                <w:szCs w:val="21"/>
              </w:rPr>
            </w:pPr>
            <w:r>
              <w:rPr>
                <w:rFonts w:hint="eastAsia"/>
                <w:sz w:val="21"/>
                <w:szCs w:val="21"/>
              </w:rPr>
              <w:t>未有该注册表项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30" w:name="_Toc132027380"/>
      <w:bookmarkStart w:id="331" w:name="_Hlk131686262"/>
      <w:r>
        <w:rPr>
          <w:rFonts w:hint="eastAsia" w:asciiTheme="minorEastAsia" w:hAnsiTheme="minorEastAsia" w:eastAsiaTheme="minorEastAsia"/>
        </w:rPr>
        <w:t>检查DC代理或第三方软件的使用</w:t>
      </w:r>
      <w:bookmarkEnd w:id="330"/>
    </w:p>
    <w:bookmarkEnd w:id="331"/>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jc w:val="left"/>
              <w:rPr>
                <w:sz w:val="21"/>
                <w:szCs w:val="21"/>
              </w:rPr>
            </w:pPr>
            <w:r>
              <w:rPr>
                <w:rFonts w:hint="eastAsia"/>
                <w:sz w:val="21"/>
                <w:szCs w:val="21"/>
              </w:rPr>
              <w:t>确认DC代理的使用是安全（最好无代理），不推荐安装任何软件或代理，因为添加到DC的每个代理都为AD提供了入侵AD的另一个途径。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jc w:val="left"/>
              <w:rPr>
                <w:rFonts w:asciiTheme="minorEastAsia" w:hAnsiTheme="minorEastAsia" w:eastAsiaTheme="minorEastAsia"/>
                <w:b/>
                <w:bCs/>
                <w:sz w:val="21"/>
                <w:szCs w:val="21"/>
              </w:rPr>
            </w:pPr>
            <w:bookmarkStart w:id="332" w:name="_Toc131086398"/>
            <w:r>
              <w:rPr>
                <w:sz w:val="21"/>
                <w:szCs w:val="21"/>
              </w:rPr>
              <w:t>域控制器上安装的应用程序和管理代理可能会提供升级权限的路径，恶意用户可以使用这些升级权限来危害管理服务或该服务的管理员。</w:t>
            </w:r>
            <w:bookmarkEnd w:id="33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 w:val="21"/>
                <w:szCs w:val="21"/>
              </w:rPr>
            </w:pPr>
            <w:r>
              <w:rPr>
                <w:rFonts w:hint="eastAsia"/>
                <w:sz w:val="21"/>
                <w:szCs w:val="21"/>
              </w:rPr>
              <w:t>未发现在R</w:t>
            </w:r>
            <w:r>
              <w:rPr>
                <w:sz w:val="21"/>
                <w:szCs w:val="21"/>
              </w:rPr>
              <w:t>OOT-</w:t>
            </w:r>
            <w:r>
              <w:rPr>
                <w:rFonts w:hint="eastAsia"/>
                <w:sz w:val="21"/>
                <w:szCs w:val="21"/>
              </w:rPr>
              <w:t>D</w:t>
            </w:r>
            <w:r>
              <w:rPr>
                <w:sz w:val="21"/>
                <w:szCs w:val="21"/>
              </w:rPr>
              <w:t>C02</w:t>
            </w:r>
            <w:r>
              <w:rPr>
                <w:rFonts w:hint="eastAsia"/>
                <w:sz w:val="21"/>
                <w:szCs w:val="21"/>
              </w:rPr>
              <w:t>上使用代理及高危第三方软件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jc w:val="left"/>
      </w:pPr>
    </w:p>
    <w:p>
      <w:pPr>
        <w:pStyle w:val="12"/>
        <w:jc w:val="left"/>
        <w:rPr>
          <w:rFonts w:asciiTheme="minorEastAsia" w:hAnsiTheme="minorEastAsia" w:eastAsiaTheme="minorEastAsia"/>
        </w:rPr>
      </w:pPr>
      <w:bookmarkStart w:id="333" w:name="_Toc132027381"/>
      <w:r>
        <w:rPr>
          <w:rFonts w:hint="eastAsia" w:asciiTheme="minorEastAsia" w:hAnsiTheme="minorEastAsia" w:eastAsiaTheme="minorEastAsia"/>
        </w:rPr>
        <w:t>检查是否虚拟DC</w:t>
      </w:r>
      <w:bookmarkEnd w:id="333"/>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jc w:val="left"/>
            </w:pPr>
            <w:r>
              <w:rPr>
                <w:rFonts w:hint="eastAsia"/>
                <w:sz w:val="21"/>
                <w:szCs w:val="21"/>
              </w:rPr>
              <w:t>检查虚拟DC，如果部署了虚拟DC，将虚拟管理员视为域管理员。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12"/>
              <w:numPr>
                <w:ilvl w:val="0"/>
                <w:numId w:val="0"/>
              </w:numPr>
              <w:jc w:val="left"/>
              <w:rPr>
                <w:rFonts w:asciiTheme="minorEastAsia" w:hAnsiTheme="minorEastAsia" w:eastAsiaTheme="minorEastAsia"/>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Cs w:val="24"/>
              </w:rPr>
            </w:pPr>
            <w:r>
              <w:rPr>
                <w:rFonts w:hint="eastAsia"/>
                <w:sz w:val="21"/>
                <w:szCs w:val="21"/>
              </w:rPr>
              <w:t>目前是在vmware部署的D</w:t>
            </w:r>
            <w:r>
              <w:rPr>
                <w:sz w:val="21"/>
                <w:szCs w:val="21"/>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34" w:name="_Toc132027382"/>
      <w:r>
        <w:rPr>
          <w:rFonts w:hint="eastAsia" w:asciiTheme="minorEastAsia" w:hAnsiTheme="minorEastAsia" w:eastAsiaTheme="minorEastAsia"/>
        </w:rPr>
        <w:t>检查具有D</w:t>
      </w:r>
      <w:r>
        <w:rPr>
          <w:rFonts w:asciiTheme="minorEastAsia" w:hAnsiTheme="minorEastAsia" w:eastAsiaTheme="minorEastAsia"/>
        </w:rPr>
        <w:t>C</w:t>
      </w:r>
      <w:r>
        <w:rPr>
          <w:rFonts w:hint="eastAsia" w:asciiTheme="minorEastAsia" w:hAnsiTheme="minorEastAsia" w:eastAsiaTheme="minorEastAsia"/>
        </w:rPr>
        <w:t>管理员/登录权限用户</w:t>
      </w:r>
      <w:bookmarkEnd w:id="334"/>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spacing w:line="240" w:lineRule="auto"/>
              <w:jc w:val="left"/>
              <w:rPr>
                <w:sz w:val="21"/>
                <w:szCs w:val="21"/>
              </w:rPr>
            </w:pPr>
            <w:r>
              <w:rPr>
                <w:rFonts w:hint="eastAsia"/>
                <w:sz w:val="21"/>
                <w:szCs w:val="21"/>
              </w:rPr>
              <w:t>检查具有</w:t>
            </w:r>
            <w:r>
              <w:rPr>
                <w:sz w:val="21"/>
                <w:szCs w:val="21"/>
              </w:rPr>
              <w:t>DC管理员/登录权限</w:t>
            </w:r>
            <w:r>
              <w:rPr>
                <w:rFonts w:hint="eastAsia"/>
                <w:sz w:val="21"/>
                <w:szCs w:val="21"/>
              </w:rPr>
              <w:t>用户，确保</w:t>
            </w:r>
            <w:r>
              <w:rPr>
                <w:sz w:val="21"/>
                <w:szCs w:val="21"/>
              </w:rPr>
              <w:t>最小组（和用户）。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12"/>
              <w:numPr>
                <w:ilvl w:val="0"/>
                <w:numId w:val="0"/>
              </w:numPr>
              <w:jc w:val="left"/>
              <w:rPr>
                <w:rFonts w:asciiTheme="minorEastAsia" w:hAnsiTheme="minorEastAsia" w:eastAsiaTheme="minorEastAsia"/>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Cs w:val="24"/>
              </w:rPr>
            </w:pPr>
            <w:r>
              <w:rPr>
                <w:rFonts w:hint="eastAsia"/>
                <w:sz w:val="21"/>
                <w:szCs w:val="21"/>
              </w:rPr>
              <w:t>无本地管理账号和管理组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35" w:name="_Toc132027383"/>
      <w:r>
        <w:rPr>
          <w:rFonts w:hint="eastAsia" w:asciiTheme="minorEastAsia" w:hAnsiTheme="minorEastAsia" w:eastAsiaTheme="minorEastAsia"/>
        </w:rPr>
        <w:t>检查管理员账户是否设置为“敏感且无法委派”</w:t>
      </w:r>
      <w:bookmarkEnd w:id="335"/>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9"/>
        <w:gridCol w:w="6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79" w:type="pct"/>
          </w:tcPr>
          <w:p>
            <w:pPr>
              <w:spacing w:line="240" w:lineRule="auto"/>
              <w:jc w:val="left"/>
              <w:rPr>
                <w:b/>
                <w:sz w:val="21"/>
                <w:szCs w:val="21"/>
              </w:rPr>
            </w:pPr>
            <w:r>
              <w:rPr>
                <w:rFonts w:hint="eastAsia"/>
                <w:b/>
                <w:sz w:val="21"/>
                <w:szCs w:val="21"/>
              </w:rPr>
              <w:t>检查事项</w:t>
            </w:r>
          </w:p>
        </w:tc>
        <w:tc>
          <w:tcPr>
            <w:tcW w:w="4021" w:type="pct"/>
          </w:tcPr>
          <w:p>
            <w:pPr>
              <w:spacing w:before="163" w:after="163" w:line="240" w:lineRule="auto"/>
              <w:contextualSpacing/>
              <w:jc w:val="left"/>
              <w:rPr>
                <w:sz w:val="21"/>
                <w:szCs w:val="21"/>
              </w:rPr>
            </w:pPr>
            <w:r>
              <w:rPr>
                <w:rFonts w:hint="eastAsia"/>
                <w:sz w:val="21"/>
                <w:szCs w:val="21"/>
              </w:rPr>
              <w:t>域委派是指，将域内用户的权限委派给服务账号，使得服务账号能以用户权限开展域内活动，攻击者可通过利用委派攻击获取域管理员权限。</w:t>
            </w:r>
          </w:p>
          <w:p>
            <w:pPr>
              <w:spacing w:before="163" w:after="163" w:line="240" w:lineRule="auto"/>
              <w:contextualSpacing/>
              <w:jc w:val="left"/>
              <w:rPr>
                <w:sz w:val="21"/>
                <w:szCs w:val="21"/>
              </w:rPr>
            </w:pPr>
          </w:p>
          <w:p>
            <w:pPr>
              <w:spacing w:before="163" w:after="163" w:line="240" w:lineRule="auto"/>
              <w:contextualSpacing/>
              <w:jc w:val="left"/>
              <w:rPr>
                <w:sz w:val="21"/>
                <w:szCs w:val="21"/>
              </w:rPr>
            </w:pPr>
            <w:r>
              <w:rPr>
                <w:sz w:val="21"/>
                <w:szCs w:val="21"/>
              </w:rPr>
              <w:t>将所有管理员帐户设置为“敏感且无法委派” 敏感帐户（例如属于 Active Directory 中管理员组、域管理员组或企业管理员组的成员的帐户），委派可能会带来巨大的权限提升风险。</w:t>
            </w:r>
          </w:p>
          <w:p>
            <w:pPr>
              <w:spacing w:before="163" w:after="163" w:line="240" w:lineRule="auto"/>
              <w:contextualSpacing/>
              <w:jc w:val="left"/>
              <w:rPr>
                <w:sz w:val="21"/>
                <w:szCs w:val="21"/>
              </w:rPr>
            </w:pPr>
            <w:r>
              <w:rPr>
                <w:rFonts w:hint="eastAsia"/>
                <w:sz w:val="21"/>
                <w:szCs w:val="21"/>
              </w:rPr>
              <w:t>在Windows系统中，只有服务账号和主机账号的属性才有委派功能，普通用户默认是没有的。 </w:t>
            </w:r>
          </w:p>
          <w:p>
            <w:pPr>
              <w:pStyle w:val="6"/>
              <w:shd w:val="clear" w:color="auto" w:fill="FFFFFF"/>
              <w:spacing w:before="0" w:beforeAutospacing="0" w:after="0" w:afterAutospacing="0"/>
              <w:rPr>
                <w:rFonts w:cstheme="minorBidi"/>
                <w:kern w:val="2"/>
                <w:sz w:val="21"/>
                <w:szCs w:val="21"/>
              </w:rPr>
            </w:pPr>
            <w:r>
              <w:rPr>
                <w:rFonts w:hint="eastAsia" w:cstheme="minorBidi"/>
                <w:kern w:val="2"/>
                <w:sz w:val="21"/>
                <w:szCs w:val="21"/>
              </w:rPr>
              <w:t>域委派主要分为三种：</w:t>
            </w:r>
          </w:p>
          <w:p>
            <w:pPr>
              <w:pStyle w:val="6"/>
              <w:numPr>
                <w:ilvl w:val="3"/>
                <w:numId w:val="5"/>
              </w:numPr>
              <w:shd w:val="clear" w:color="auto" w:fill="FFFFFF"/>
              <w:spacing w:before="0" w:beforeAutospacing="0" w:after="0" w:afterAutospacing="0"/>
              <w:ind w:left="603"/>
              <w:rPr>
                <w:rFonts w:cstheme="minorBidi"/>
                <w:kern w:val="2"/>
                <w:sz w:val="21"/>
                <w:szCs w:val="21"/>
              </w:rPr>
            </w:pPr>
            <w:r>
              <w:rPr>
                <w:rFonts w:hint="eastAsia" w:cstheme="minorBidi"/>
                <w:kern w:val="2"/>
                <w:sz w:val="21"/>
                <w:szCs w:val="21"/>
              </w:rPr>
              <w:t>非约束性委派</w:t>
            </w:r>
          </w:p>
          <w:p>
            <w:pPr>
              <w:pStyle w:val="6"/>
              <w:numPr>
                <w:ilvl w:val="3"/>
                <w:numId w:val="5"/>
              </w:numPr>
              <w:shd w:val="clear" w:color="auto" w:fill="FFFFFF"/>
              <w:spacing w:before="0" w:beforeAutospacing="0" w:after="0" w:afterAutospacing="0"/>
              <w:ind w:left="603"/>
              <w:rPr>
                <w:rFonts w:cstheme="minorBidi"/>
                <w:kern w:val="2"/>
                <w:sz w:val="21"/>
                <w:szCs w:val="21"/>
              </w:rPr>
            </w:pPr>
            <w:r>
              <w:rPr>
                <w:rFonts w:hint="eastAsia" w:cstheme="minorBidi"/>
                <w:kern w:val="2"/>
                <w:sz w:val="21"/>
                <w:szCs w:val="21"/>
              </w:rPr>
              <w:t>约束性委派</w:t>
            </w:r>
          </w:p>
          <w:p>
            <w:pPr>
              <w:pStyle w:val="6"/>
              <w:numPr>
                <w:ilvl w:val="3"/>
                <w:numId w:val="5"/>
              </w:numPr>
              <w:shd w:val="clear" w:color="auto" w:fill="FFFFFF"/>
              <w:spacing w:before="0" w:beforeAutospacing="0" w:after="0" w:afterAutospacing="0"/>
              <w:ind w:left="603"/>
              <w:rPr>
                <w:rFonts w:cstheme="minorBidi"/>
                <w:kern w:val="2"/>
                <w:sz w:val="21"/>
                <w:szCs w:val="21"/>
              </w:rPr>
            </w:pPr>
            <w:r>
              <w:rPr>
                <w:rFonts w:hint="eastAsia" w:cstheme="minorBidi"/>
                <w:kern w:val="2"/>
                <w:sz w:val="21"/>
                <w:szCs w:val="21"/>
              </w:rPr>
              <w:t>基于资源的约束性委派</w:t>
            </w:r>
          </w:p>
          <w:p>
            <w:pPr>
              <w:jc w:val="left"/>
              <w:rPr>
                <w:sz w:val="21"/>
                <w:szCs w:val="21"/>
              </w:rPr>
            </w:pPr>
            <w:r>
              <w:rPr>
                <w:rFonts w:hint="eastAsia"/>
                <w:sz w:val="21"/>
                <w:szCs w:val="21"/>
              </w:rPr>
              <w:t>防御：</w:t>
            </w:r>
          </w:p>
          <w:p>
            <w:pPr>
              <w:pStyle w:val="14"/>
              <w:numPr>
                <w:ilvl w:val="0"/>
                <w:numId w:val="6"/>
              </w:numPr>
              <w:ind w:firstLineChars="0"/>
              <w:jc w:val="left"/>
              <w:rPr>
                <w:sz w:val="21"/>
                <w:szCs w:val="21"/>
              </w:rPr>
            </w:pPr>
            <w:r>
              <w:rPr>
                <w:rFonts w:hint="eastAsia"/>
                <w:sz w:val="21"/>
                <w:szCs w:val="21"/>
              </w:rPr>
              <w:t>高权限的用户，设置不能被委派，</w:t>
            </w:r>
            <w:r>
              <w:rPr>
                <w:sz w:val="21"/>
                <w:szCs w:val="21"/>
              </w:rPr>
              <w:t>通过选择“帐户选项”下的“帐户敏感且无法委派”复选框，为 Active Directory 中的所有敏感帐户配置用户对象，以防止帐户被委派。</w:t>
            </w:r>
          </w:p>
          <w:p>
            <w:pPr>
              <w:pStyle w:val="6"/>
              <w:shd w:val="clear" w:color="auto" w:fill="FFFFFF"/>
              <w:spacing w:before="0" w:beforeAutospacing="0" w:after="0" w:afterAutospacing="0"/>
              <w:rPr>
                <w:rFonts w:cstheme="minorBidi"/>
                <w:kern w:val="2"/>
                <w:sz w:val="21"/>
                <w:szCs w:val="21"/>
              </w:rPr>
            </w:pPr>
            <w:r>
              <w:drawing>
                <wp:inline distT="0" distB="0" distL="0" distR="0">
                  <wp:extent cx="4105275" cy="5040630"/>
                  <wp:effectExtent l="0" t="0" r="9525"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6"/>
                          <a:stretch>
                            <a:fillRect/>
                          </a:stretch>
                        </pic:blipFill>
                        <pic:spPr>
                          <a:xfrm>
                            <a:off x="0" y="0"/>
                            <a:ext cx="4115267" cy="5053371"/>
                          </a:xfrm>
                          <a:prstGeom prst="rect">
                            <a:avLst/>
                          </a:prstGeom>
                        </pic:spPr>
                      </pic:pic>
                    </a:graphicData>
                  </a:graphic>
                </wp:inline>
              </w:drawing>
            </w:r>
          </w:p>
          <w:p>
            <w:pPr>
              <w:pStyle w:val="14"/>
              <w:numPr>
                <w:ilvl w:val="0"/>
                <w:numId w:val="6"/>
              </w:numPr>
              <w:ind w:firstLineChars="0"/>
              <w:jc w:val="left"/>
              <w:rPr>
                <w:sz w:val="21"/>
                <w:szCs w:val="21"/>
              </w:rPr>
            </w:pPr>
            <w:r>
              <w:rPr>
                <w:rFonts w:hint="eastAsia"/>
                <w:sz w:val="21"/>
                <w:szCs w:val="21"/>
              </w:rPr>
              <w:t>主机账号需设置委派时，只能设置为约束性委派。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79" w:type="pct"/>
          </w:tcPr>
          <w:p>
            <w:pPr>
              <w:spacing w:line="240" w:lineRule="auto"/>
              <w:jc w:val="left"/>
              <w:rPr>
                <w:b/>
                <w:sz w:val="21"/>
                <w:szCs w:val="21"/>
              </w:rPr>
            </w:pPr>
            <w:r>
              <w:rPr>
                <w:rFonts w:hint="eastAsia"/>
                <w:b/>
                <w:sz w:val="21"/>
                <w:szCs w:val="21"/>
              </w:rPr>
              <w:t>判定依据</w:t>
            </w:r>
          </w:p>
        </w:tc>
        <w:tc>
          <w:tcPr>
            <w:tcW w:w="4021" w:type="pct"/>
          </w:tcPr>
          <w:p>
            <w:pPr>
              <w:pStyle w:val="14"/>
              <w:numPr>
                <w:ilvl w:val="0"/>
                <w:numId w:val="7"/>
              </w:numPr>
              <w:ind w:firstLineChars="0"/>
              <w:jc w:val="left"/>
              <w:rPr>
                <w:rFonts w:ascii="微软雅黑" w:hAnsi="微软雅黑" w:eastAsia="微软雅黑"/>
                <w:b/>
                <w:bCs/>
                <w:color w:val="333333"/>
                <w:shd w:val="clear" w:color="auto" w:fill="FFFFFF"/>
              </w:rPr>
            </w:pPr>
            <w:r>
              <w:rPr>
                <w:rFonts w:hint="eastAsia" w:ascii="微软雅黑" w:hAnsi="微软雅黑" w:eastAsia="微软雅黑"/>
                <w:b/>
                <w:bCs/>
                <w:color w:val="333333"/>
              </w:rPr>
              <w:t>Adfind查询非约束委派的主机账户:</w:t>
            </w:r>
          </w:p>
          <w:p>
            <w:pPr>
              <w:pStyle w:val="5"/>
              <w:shd w:val="clear" w:color="auto" w:fill="F5F5F5"/>
              <w:rPr>
                <w:rFonts w:ascii="Courier New" w:hAnsi="Courier New" w:cs="Courier New"/>
                <w:color w:val="000000"/>
                <w:sz w:val="18"/>
                <w:szCs w:val="18"/>
              </w:rPr>
            </w:pPr>
            <w:r>
              <w:rPr>
                <w:rFonts w:hint="eastAsia" w:ascii="微软雅黑" w:hAnsi="微软雅黑" w:eastAsia="微软雅黑" w:cs="Courier New"/>
                <w:color w:val="000000"/>
              </w:rPr>
              <w:t xml:space="preserve">AdFind.exe -b </w:t>
            </w:r>
            <w:r>
              <w:rPr>
                <w:rFonts w:ascii="Courier New" w:hAnsi="Courier New" w:eastAsia="微软雅黑" w:cs="Courier New"/>
                <w:color w:val="800000"/>
              </w:rPr>
              <w:t>"DC=</w:t>
            </w:r>
            <w:r>
              <w:rPr>
                <w:rFonts w:hint="eastAsia" w:ascii="Courier New" w:hAnsi="Courier New" w:eastAsia="微软雅黑" w:cs="Courier New"/>
                <w:color w:val="800000"/>
                <w:lang w:eastAsia="zh-CN"/>
              </w:rPr>
              <w:t>domain</w:t>
            </w:r>
            <w:r>
              <w:rPr>
                <w:rFonts w:ascii="Courier New" w:hAnsi="Courier New" w:eastAsia="微软雅黑" w:cs="Courier New"/>
                <w:color w:val="800000"/>
              </w:rPr>
              <w:t>,DC=com"</w:t>
            </w:r>
            <w:r>
              <w:rPr>
                <w:rFonts w:hint="eastAsia" w:ascii="微软雅黑" w:hAnsi="微软雅黑" w:eastAsia="微软雅黑" w:cs="Courier New"/>
                <w:color w:val="000000"/>
              </w:rPr>
              <w:t xml:space="preserve"> -f </w:t>
            </w:r>
            <w:r>
              <w:rPr>
                <w:rFonts w:ascii="Courier New" w:hAnsi="Courier New" w:eastAsia="微软雅黑" w:cs="Courier New"/>
                <w:color w:val="800000"/>
              </w:rPr>
              <w:t>"(&amp;(samAccountType=805306369) (userAccountControl:1.2.840.113556.1.4.803:=524288))"</w:t>
            </w:r>
            <w:r>
              <w:rPr>
                <w:rFonts w:hint="eastAsia" w:ascii="微软雅黑" w:hAnsi="微软雅黑" w:eastAsia="微软雅黑" w:cs="Courier New"/>
                <w:color w:val="000000"/>
              </w:rPr>
              <w:t xml:space="preserve"> cn distinguishedName</w:t>
            </w:r>
          </w:p>
          <w:p>
            <w:pPr>
              <w:pStyle w:val="14"/>
              <w:numPr>
                <w:ilvl w:val="0"/>
                <w:numId w:val="7"/>
              </w:numPr>
              <w:ind w:firstLineChars="0"/>
              <w:jc w:val="left"/>
              <w:rPr>
                <w:rFonts w:ascii="微软雅黑" w:hAnsi="微软雅黑" w:eastAsia="微软雅黑"/>
                <w:color w:val="333333"/>
              </w:rPr>
            </w:pPr>
            <w:r>
              <w:rPr>
                <w:rFonts w:hint="eastAsia" w:ascii="微软雅黑" w:hAnsi="微软雅黑" w:eastAsia="微软雅黑"/>
                <w:color w:val="333333"/>
              </w:rPr>
              <w:t>查询非约束委派的服务账户：</w:t>
            </w:r>
          </w:p>
          <w:p>
            <w:pPr>
              <w:pStyle w:val="5"/>
              <w:rPr>
                <w:rFonts w:ascii="Courier New" w:hAnsi="Courier New" w:cs="Courier New"/>
                <w:color w:val="000000"/>
                <w:sz w:val="18"/>
                <w:szCs w:val="18"/>
              </w:rPr>
            </w:pPr>
            <w:r>
              <w:rPr>
                <w:rFonts w:hint="eastAsia" w:ascii="微软雅黑" w:hAnsi="微软雅黑" w:eastAsia="微软雅黑" w:cs="Courier New"/>
                <w:color w:val="000000"/>
              </w:rPr>
              <w:t xml:space="preserve">AdFind.exe -b </w:t>
            </w:r>
            <w:r>
              <w:rPr>
                <w:rFonts w:ascii="Courier New" w:hAnsi="Courier New" w:eastAsia="微软雅黑" w:cs="Courier New"/>
                <w:color w:val="800000"/>
              </w:rPr>
              <w:t>"DC=</w:t>
            </w:r>
            <w:bookmarkStart w:id="370" w:name="_GoBack"/>
            <w:bookmarkEnd w:id="370"/>
            <w:r>
              <w:rPr>
                <w:rFonts w:hint="eastAsia" w:ascii="Courier New" w:hAnsi="Courier New" w:eastAsia="微软雅黑" w:cs="Courier New"/>
                <w:color w:val="800000"/>
                <w:lang w:eastAsia="zh-CN"/>
              </w:rPr>
              <w:t>domain</w:t>
            </w:r>
            <w:r>
              <w:rPr>
                <w:rFonts w:ascii="Courier New" w:hAnsi="Courier New" w:eastAsia="微软雅黑" w:cs="Courier New"/>
                <w:color w:val="800000"/>
              </w:rPr>
              <w:t>,DC=com"</w:t>
            </w:r>
            <w:r>
              <w:rPr>
                <w:rFonts w:hint="eastAsia" w:ascii="微软雅黑" w:hAnsi="微软雅黑" w:eastAsia="微软雅黑" w:cs="Courier New"/>
                <w:color w:val="000000"/>
              </w:rPr>
              <w:t xml:space="preserve"> -f </w:t>
            </w:r>
            <w:r>
              <w:rPr>
                <w:rFonts w:ascii="Courier New" w:hAnsi="Courier New" w:eastAsia="微软雅黑" w:cs="Courier New"/>
                <w:color w:val="800000"/>
              </w:rPr>
              <w:t>"(&amp;(samAccountType=805306368) (userAccountControl:1.2.840.113556.1.4.803:=524288))"</w:t>
            </w:r>
            <w:r>
              <w:rPr>
                <w:rFonts w:hint="eastAsia" w:ascii="微软雅黑" w:hAnsi="微软雅黑" w:eastAsia="微软雅黑" w:cs="Courier New"/>
                <w:color w:val="000000"/>
              </w:rPr>
              <w:t xml:space="preserve"> cn distinguishedName</w:t>
            </w:r>
          </w:p>
          <w:p>
            <w:pPr>
              <w:pStyle w:val="14"/>
              <w:numPr>
                <w:ilvl w:val="0"/>
                <w:numId w:val="7"/>
              </w:numPr>
              <w:ind w:firstLineChars="0"/>
              <w:jc w:val="left"/>
              <w:rPr>
                <w:rFonts w:ascii="微软雅黑" w:hAnsi="微软雅黑" w:eastAsia="微软雅黑"/>
                <w:color w:val="333333"/>
              </w:rPr>
            </w:pPr>
            <w:r>
              <w:rPr>
                <w:rFonts w:hint="eastAsia" w:ascii="微软雅黑" w:hAnsi="微软雅黑" w:eastAsia="微软雅黑"/>
                <w:color w:val="333333"/>
              </w:rPr>
              <w:t>AdFind.exe查询约束委派机器账户</w:t>
            </w:r>
          </w:p>
          <w:p>
            <w:pPr>
              <w:pStyle w:val="5"/>
              <w:rPr>
                <w:rFonts w:ascii="Courier New" w:hAnsi="Courier New" w:cs="Courier New"/>
                <w:color w:val="000000"/>
                <w:sz w:val="18"/>
                <w:szCs w:val="18"/>
              </w:rPr>
            </w:pPr>
            <w:r>
              <w:rPr>
                <w:rFonts w:hint="eastAsia" w:ascii="微软雅黑" w:hAnsi="微软雅黑" w:eastAsia="微软雅黑" w:cs="Courier New"/>
                <w:color w:val="000000"/>
              </w:rPr>
              <w:t xml:space="preserve">.\AdFind.exe -b </w:t>
            </w:r>
            <w:r>
              <w:rPr>
                <w:rFonts w:ascii="Courier New" w:hAnsi="Courier New" w:eastAsia="微软雅黑" w:cs="Courier New"/>
                <w:color w:val="800000"/>
              </w:rPr>
              <w:t>"DC=</w:t>
            </w:r>
            <w:r>
              <w:rPr>
                <w:rFonts w:hint="eastAsia" w:ascii="Courier New" w:hAnsi="Courier New" w:eastAsia="微软雅黑" w:cs="Courier New"/>
                <w:color w:val="800000"/>
                <w:lang w:eastAsia="zh-CN"/>
              </w:rPr>
              <w:t>domain</w:t>
            </w:r>
            <w:r>
              <w:rPr>
                <w:rFonts w:ascii="Courier New" w:hAnsi="Courier New" w:eastAsia="微软雅黑" w:cs="Courier New"/>
                <w:color w:val="800000"/>
              </w:rPr>
              <w:t>,DC=com"</w:t>
            </w:r>
            <w:r>
              <w:rPr>
                <w:rFonts w:hint="eastAsia" w:ascii="微软雅黑" w:hAnsi="微软雅黑" w:eastAsia="微软雅黑" w:cs="Courier New"/>
                <w:color w:val="000000"/>
              </w:rPr>
              <w:t xml:space="preserve"> -f </w:t>
            </w:r>
            <w:r>
              <w:rPr>
                <w:rFonts w:ascii="Courier New" w:hAnsi="Courier New" w:eastAsia="微软雅黑" w:cs="Courier New"/>
                <w:color w:val="800000"/>
              </w:rPr>
              <w:t>"(&amp;(samAccountType=805306369)(msds-allowedtodelegateto=*))"</w:t>
            </w:r>
            <w:r>
              <w:rPr>
                <w:rFonts w:hint="eastAsia" w:ascii="微软雅黑" w:hAnsi="微软雅黑" w:eastAsia="微软雅黑" w:cs="Courier New"/>
                <w:color w:val="000000"/>
              </w:rPr>
              <w:t xml:space="preserve"> msds-allowedtodelegateto</w:t>
            </w:r>
          </w:p>
          <w:p>
            <w:pPr>
              <w:pStyle w:val="14"/>
              <w:numPr>
                <w:ilvl w:val="0"/>
                <w:numId w:val="7"/>
              </w:numPr>
              <w:ind w:firstLineChars="0"/>
              <w:jc w:val="left"/>
              <w:rPr>
                <w:rFonts w:ascii="微软雅黑" w:hAnsi="微软雅黑" w:eastAsia="微软雅黑"/>
                <w:color w:val="333333"/>
              </w:rPr>
            </w:pPr>
            <w:r>
              <w:rPr>
                <w:rFonts w:hint="eastAsia" w:ascii="微软雅黑" w:hAnsi="微软雅黑" w:eastAsia="微软雅黑"/>
                <w:color w:val="333333"/>
              </w:rPr>
              <w:t>AdFind.exe查询约束委派服务账户</w:t>
            </w:r>
            <w:r>
              <w:rPr>
                <w:rFonts w:ascii="微软雅黑" w:hAnsi="微软雅黑" w:eastAsia="微软雅黑"/>
                <w:color w:val="333333"/>
              </w:rPr>
              <w:t> </w:t>
            </w:r>
          </w:p>
          <w:p>
            <w:pPr>
              <w:pStyle w:val="5"/>
              <w:rPr>
                <w:rFonts w:ascii="Courier New" w:hAnsi="Courier New" w:cs="Courier New"/>
                <w:color w:val="000000"/>
                <w:sz w:val="18"/>
                <w:szCs w:val="18"/>
              </w:rPr>
            </w:pPr>
            <w:r>
              <w:rPr>
                <w:rFonts w:ascii="Courier New" w:hAnsi="Courier New" w:cs="Courier New"/>
                <w:color w:val="000000"/>
                <w:sz w:val="18"/>
                <w:szCs w:val="18"/>
              </w:rPr>
              <w:t xml:space="preserve">.\AdFind.exe -b </w:t>
            </w:r>
            <w:r>
              <w:rPr>
                <w:rFonts w:ascii="Courier New" w:hAnsi="Courier New" w:cs="Courier New"/>
                <w:color w:val="800000"/>
                <w:sz w:val="18"/>
                <w:szCs w:val="18"/>
              </w:rPr>
              <w:t>"DC=</w:t>
            </w:r>
            <w:r>
              <w:rPr>
                <w:rFonts w:hint="eastAsia" w:ascii="Courier New" w:hAnsi="Courier New" w:cs="Courier New"/>
                <w:color w:val="800000"/>
                <w:sz w:val="18"/>
                <w:szCs w:val="18"/>
                <w:lang w:eastAsia="zh-CN"/>
              </w:rPr>
              <w:t>domain</w:t>
            </w:r>
            <w:r>
              <w:rPr>
                <w:rFonts w:ascii="Courier New" w:hAnsi="Courier New" w:cs="Courier New"/>
                <w:color w:val="800000"/>
                <w:sz w:val="18"/>
                <w:szCs w:val="18"/>
              </w:rPr>
              <w:t>,DC=com"</w:t>
            </w:r>
            <w:r>
              <w:rPr>
                <w:rFonts w:ascii="Courier New" w:hAnsi="Courier New" w:cs="Courier New"/>
                <w:color w:val="000000"/>
                <w:sz w:val="18"/>
                <w:szCs w:val="18"/>
              </w:rPr>
              <w:t xml:space="preserve"> -f </w:t>
            </w:r>
            <w:r>
              <w:rPr>
                <w:rFonts w:ascii="Courier New" w:hAnsi="Courier New" w:cs="Courier New"/>
                <w:color w:val="800000"/>
                <w:sz w:val="18"/>
                <w:szCs w:val="18"/>
              </w:rPr>
              <w:t>"(&amp;(samAccountType=805306368)(msds-allowedtodelegateto=*))"</w:t>
            </w:r>
            <w:r>
              <w:rPr>
                <w:rFonts w:ascii="Courier New" w:hAnsi="Courier New" w:cs="Courier New"/>
                <w:color w:val="000000"/>
                <w:sz w:val="18"/>
                <w:szCs w:val="18"/>
              </w:rPr>
              <w:t xml:space="preserve"> cn distinguishedName msds-allowedtodelegateto</w:t>
            </w:r>
          </w:p>
          <w:p>
            <w:pPr>
              <w:jc w:val="left"/>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79" w:type="pct"/>
          </w:tcPr>
          <w:p>
            <w:pPr>
              <w:spacing w:line="240" w:lineRule="auto"/>
              <w:jc w:val="left"/>
              <w:rPr>
                <w:b/>
                <w:sz w:val="21"/>
                <w:szCs w:val="21"/>
              </w:rPr>
            </w:pPr>
            <w:r>
              <w:rPr>
                <w:rFonts w:hint="eastAsia"/>
                <w:b/>
                <w:sz w:val="21"/>
                <w:szCs w:val="21"/>
              </w:rPr>
              <w:t>检查结果</w:t>
            </w:r>
          </w:p>
        </w:tc>
        <w:tc>
          <w:tcPr>
            <w:tcW w:w="4021" w:type="pct"/>
          </w:tcPr>
          <w:p>
            <w:pPr>
              <w:spacing w:before="163" w:after="163" w:line="240" w:lineRule="auto"/>
              <w:contextualSpacing/>
              <w:jc w:val="left"/>
              <w:rPr>
                <w:sz w:val="21"/>
                <w:szCs w:val="21"/>
              </w:rPr>
            </w:pPr>
            <w:r>
              <w:rPr>
                <w:rFonts w:hint="eastAsia"/>
                <w:sz w:val="21"/>
                <w:szCs w:val="21"/>
              </w:rPr>
              <w:t>无本地管理账号和管理组，管理员检查关键账户是否</w:t>
            </w:r>
            <w:r>
              <w:rPr>
                <w:sz w:val="21"/>
                <w:szCs w:val="21"/>
              </w:rPr>
              <w:t>将所有管理员帐户设置为“敏感且无法委派”</w:t>
            </w:r>
            <w:r>
              <w:rPr>
                <w:rFonts w:hint="eastAsia"/>
                <w:sz w:val="21"/>
                <w:szCs w:val="21"/>
              </w:rPr>
              <w:t>（</w:t>
            </w:r>
            <w:r>
              <w:rPr>
                <w:rFonts w:hint="eastAsia"/>
                <w:szCs w:val="24"/>
              </w:rPr>
              <w:t xml:space="preserve"> 目前未发现有设置</w:t>
            </w:r>
            <w:r>
              <w:rPr>
                <w:sz w:val="21"/>
                <w:szCs w:val="21"/>
              </w:rPr>
              <w:t>“敏感且无法委派”</w:t>
            </w:r>
            <w:r>
              <w:rPr>
                <w:rFonts w:hint="eastAsia"/>
                <w:sz w:val="21"/>
                <w:szCs w:val="21"/>
              </w:rPr>
              <w:t>的账户）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79" w:type="pct"/>
          </w:tcPr>
          <w:p>
            <w:pPr>
              <w:spacing w:line="240" w:lineRule="auto"/>
              <w:jc w:val="left"/>
              <w:rPr>
                <w:b/>
                <w:sz w:val="21"/>
                <w:szCs w:val="21"/>
              </w:rPr>
            </w:pPr>
            <w:r>
              <w:rPr>
                <w:rFonts w:hint="eastAsia"/>
                <w:b/>
                <w:sz w:val="21"/>
                <w:szCs w:val="21"/>
              </w:rPr>
              <w:t>预期结果</w:t>
            </w:r>
          </w:p>
        </w:tc>
        <w:tc>
          <w:tcPr>
            <w:tcW w:w="4021" w:type="pct"/>
          </w:tcPr>
          <w:p>
            <w:pPr>
              <w:spacing w:line="240" w:lineRule="auto"/>
              <w:jc w:val="left"/>
              <w:rPr>
                <w:bCs/>
                <w:sz w:val="21"/>
                <w:szCs w:val="21"/>
              </w:rPr>
            </w:pPr>
            <w:r>
              <w:rPr>
                <w:rFonts w:hint="eastAsia"/>
                <w:bCs/>
                <w:sz w:val="21"/>
                <w:szCs w:val="21"/>
              </w:rPr>
              <w:t>关键敏感账户、管理账户设置</w:t>
            </w:r>
            <w:r>
              <w:rPr>
                <w:bCs/>
                <w:sz w:val="21"/>
                <w:szCs w:val="21"/>
              </w:rPr>
              <w:t>“敏感且无法委派”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79" w:type="pct"/>
          </w:tcPr>
          <w:p>
            <w:pPr>
              <w:spacing w:line="240" w:lineRule="auto"/>
              <w:jc w:val="left"/>
              <w:rPr>
                <w:b/>
                <w:sz w:val="21"/>
                <w:szCs w:val="21"/>
              </w:rPr>
            </w:pPr>
            <w:r>
              <w:rPr>
                <w:rFonts w:hint="eastAsia"/>
                <w:b/>
                <w:sz w:val="21"/>
                <w:szCs w:val="21"/>
              </w:rPr>
              <w:t>加固方案</w:t>
            </w:r>
          </w:p>
        </w:tc>
        <w:tc>
          <w:tcPr>
            <w:tcW w:w="4021"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36" w:name="_Toc132027384"/>
      <w:r>
        <w:rPr>
          <w:rFonts w:hint="eastAsia" w:asciiTheme="minorEastAsia" w:hAnsiTheme="minorEastAsia" w:eastAsiaTheme="minorEastAsia"/>
        </w:rPr>
        <w:t>检查是否</w:t>
      </w:r>
      <w:r>
        <w:rPr>
          <w:rFonts w:asciiTheme="minorEastAsia" w:hAnsiTheme="minorEastAsia" w:eastAsiaTheme="minorEastAsia"/>
        </w:rPr>
        <w:t>减少/删除域管理员中的帐户和组</w:t>
      </w:r>
      <w:bookmarkEnd w:id="336"/>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jc w:val="left"/>
              <w:rPr>
                <w:b/>
                <w:bCs/>
              </w:rPr>
            </w:pPr>
            <w:bookmarkStart w:id="337" w:name="_Toc131086404"/>
            <w:r>
              <w:rPr>
                <w:rFonts w:hint="eastAsia"/>
                <w:sz w:val="21"/>
                <w:szCs w:val="21"/>
              </w:rPr>
              <w:t>检查是否</w:t>
            </w:r>
            <w:r>
              <w:rPr>
                <w:sz w:val="21"/>
                <w:szCs w:val="21"/>
              </w:rPr>
              <w:t>减少/删除域管理员中的帐户和组，尤其是服务帐户。</w:t>
            </w:r>
            <w:bookmarkEnd w:id="33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r>
              <w:rPr>
                <w:rFonts w:hint="eastAsia"/>
              </w:rPr>
              <w:t>权限收缩减少攻击面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 w:val="21"/>
                <w:szCs w:val="21"/>
              </w:rPr>
            </w:pPr>
            <w:r>
              <w:rPr>
                <w:sz w:val="21"/>
                <w:szCs w:val="21"/>
              </w:rPr>
              <w:t>Net group  “</w:t>
            </w:r>
            <w:r>
              <w:rPr>
                <w:rFonts w:hint="eastAsia"/>
                <w:sz w:val="21"/>
                <w:szCs w:val="21"/>
              </w:rPr>
              <w:t>domain</w:t>
            </w:r>
            <w:r>
              <w:rPr>
                <w:sz w:val="21"/>
                <w:szCs w:val="21"/>
              </w:rPr>
              <w:t xml:space="preserve"> </w:t>
            </w:r>
            <w:r>
              <w:rPr>
                <w:rFonts w:hint="eastAsia"/>
                <w:sz w:val="21"/>
                <w:szCs w:val="21"/>
              </w:rPr>
              <w:t>admins</w:t>
            </w:r>
            <w:r>
              <w:rPr>
                <w:sz w:val="21"/>
                <w:szCs w:val="21"/>
              </w:rPr>
              <w:t xml:space="preserve">” /domain  </w:t>
            </w:r>
          </w:p>
          <w:p>
            <w:pPr>
              <w:spacing w:before="163" w:after="163" w:line="240" w:lineRule="auto"/>
              <w:contextualSpacing/>
              <w:jc w:val="left"/>
              <w:rPr>
                <w:sz w:val="21"/>
                <w:szCs w:val="21"/>
              </w:rPr>
            </w:pPr>
            <w:r>
              <w:rPr>
                <w:rFonts w:hint="eastAsia"/>
                <w:sz w:val="21"/>
                <w:szCs w:val="21"/>
              </w:rPr>
              <w:t>未有成员加入该组</w:t>
            </w:r>
          </w:p>
          <w:p>
            <w:pPr>
              <w:spacing w:before="163" w:after="163" w:line="240" w:lineRule="auto"/>
              <w:contextualSpacing/>
              <w:jc w:val="left"/>
              <w:rPr>
                <w:sz w:val="21"/>
                <w:szCs w:val="21"/>
              </w:rPr>
            </w:pPr>
            <w:r>
              <w:rPr>
                <w:sz w:val="21"/>
                <w:szCs w:val="21"/>
              </w:rPr>
              <w:t>Net group  “</w:t>
            </w:r>
            <w:r>
              <w:rPr>
                <w:rFonts w:hint="eastAsia"/>
                <w:sz w:val="21"/>
                <w:szCs w:val="21"/>
              </w:rPr>
              <w:t>administrators</w:t>
            </w:r>
            <w:r>
              <w:rPr>
                <w:sz w:val="21"/>
                <w:szCs w:val="21"/>
              </w:rPr>
              <w:t xml:space="preserve">” /domain  </w:t>
            </w:r>
          </w:p>
          <w:p>
            <w:pPr>
              <w:spacing w:before="163" w:after="163" w:line="240" w:lineRule="auto"/>
              <w:contextualSpacing/>
              <w:jc w:val="left"/>
              <w:rPr>
                <w:sz w:val="21"/>
                <w:szCs w:val="21"/>
              </w:rPr>
            </w:pPr>
            <w:r>
              <w:rPr>
                <w:rFonts w:hint="eastAsia"/>
                <w:sz w:val="21"/>
                <w:szCs w:val="21"/>
              </w:rPr>
              <w:t>未有该组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38" w:name="_Toc132027385"/>
      <w:r>
        <w:rPr>
          <w:rFonts w:hint="eastAsia" w:asciiTheme="minorEastAsia" w:hAnsiTheme="minorEastAsia" w:eastAsiaTheme="minorEastAsia"/>
        </w:rPr>
        <w:t>检查</w:t>
      </w:r>
      <w:r>
        <w:rPr>
          <w:rFonts w:asciiTheme="minorEastAsia" w:hAnsiTheme="minorEastAsia" w:eastAsiaTheme="minorEastAsia"/>
        </w:rPr>
        <w:t>将管理员帐户添加到“受保护的用户”组</w:t>
      </w:r>
      <w:bookmarkEnd w:id="338"/>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jc w:val="left"/>
              <w:rPr>
                <w:rFonts w:ascii="Arial" w:hAnsi="Arial" w:cs="Arial"/>
                <w:color w:val="4D4D4D"/>
              </w:rPr>
            </w:pPr>
            <w:r>
              <w:rPr>
                <w:sz w:val="21"/>
                <w:szCs w:val="21"/>
              </w:rPr>
              <w:t>将管理员帐户添加到“受保护的用户”组（需要Windows Server 2012 R2域控制器，2012R2 DFL进行域保护）。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jc w:val="left"/>
              <w:rPr>
                <w:sz w:val="21"/>
                <w:szCs w:val="21"/>
              </w:rPr>
            </w:pPr>
            <w:r>
              <w:fldChar w:fldCharType="begin"/>
            </w:r>
            <w:r>
              <w:instrText xml:space="preserve"> HYPERLINK "https://so.csdn.net/so/search?q=Protected&amp;spm=1001.2101.3001.7020" \t "_blank" </w:instrText>
            </w:r>
            <w:r>
              <w:fldChar w:fldCharType="separate"/>
            </w:r>
            <w:bookmarkStart w:id="339" w:name="_Toc131086406"/>
            <w:r>
              <w:rPr>
                <w:sz w:val="21"/>
                <w:szCs w:val="21"/>
              </w:rPr>
              <w:t>Protected</w:t>
            </w:r>
            <w:r>
              <w:rPr>
                <w:sz w:val="21"/>
                <w:szCs w:val="21"/>
              </w:rPr>
              <w:fldChar w:fldCharType="end"/>
            </w:r>
            <w:r>
              <w:rPr>
                <w:sz w:val="21"/>
                <w:szCs w:val="21"/>
              </w:rPr>
              <w:t> Users 安全组可以避免那些高度敏感的账户身份凭据被本地缓存在域成员计算机中。它会要求当这些在这个组中的高度敏感账户每一次登录时，都需要由域控制器来验证才可以登录。</w:t>
            </w:r>
            <w:bookmarkEnd w:id="339"/>
          </w:p>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Windows Server 2012 R2新增了一个名为受保护的用户组（Protected Users），只要将需要保护的用户放入该组，攻击者就无法使用mimikatz等工具抓取明文密码和散列值</w:t>
            </w:r>
            <w:r>
              <w:rPr>
                <w:rFonts w:hint="eastAsia" w:asciiTheme="minorEastAsia" w:hAnsiTheme="minorEastAsia" w:eastAsiaTheme="minor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 w:val="21"/>
                <w:szCs w:val="21"/>
              </w:rPr>
            </w:pPr>
            <w:r>
              <w:rPr>
                <w:sz w:val="21"/>
                <w:szCs w:val="21"/>
              </w:rPr>
              <w:t xml:space="preserve">Net group  “protected users” /domain  </w:t>
            </w:r>
          </w:p>
          <w:p>
            <w:pPr>
              <w:spacing w:before="163" w:after="163" w:line="240" w:lineRule="auto"/>
              <w:contextualSpacing/>
              <w:jc w:val="left"/>
              <w:rPr>
                <w:szCs w:val="24"/>
              </w:rPr>
            </w:pPr>
            <w:r>
              <w:rPr>
                <w:rFonts w:hint="eastAsia"/>
                <w:sz w:val="21"/>
                <w:szCs w:val="21"/>
              </w:rPr>
              <w:t>未有成员加入该组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40" w:name="_Toc132027386"/>
      <w:r>
        <w:rPr>
          <w:rFonts w:hint="eastAsia" w:asciiTheme="minorEastAsia" w:hAnsiTheme="minorEastAsia" w:eastAsiaTheme="minorEastAsia"/>
        </w:rPr>
        <w:t>检查</w:t>
      </w:r>
      <w:r>
        <w:rPr>
          <w:rFonts w:asciiTheme="minorEastAsia" w:hAnsiTheme="minorEastAsia" w:eastAsiaTheme="minorEastAsia"/>
        </w:rPr>
        <w:t>默认域管理员和KRBTGT密码</w:t>
      </w:r>
      <w:r>
        <w:rPr>
          <w:rFonts w:hint="eastAsia" w:asciiTheme="minorEastAsia" w:hAnsiTheme="minorEastAsia" w:eastAsiaTheme="minorEastAsia"/>
        </w:rPr>
        <w:t>更改</w:t>
      </w:r>
      <w:bookmarkEnd w:id="340"/>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pStyle w:val="6"/>
              <w:shd w:val="clear" w:color="auto" w:fill="FFFFFF"/>
              <w:spacing w:before="0" w:beforeAutospacing="0" w:after="0" w:afterAutospacing="0" w:line="360" w:lineRule="atLeast"/>
            </w:pPr>
            <w:r>
              <w:rPr>
                <w:rFonts w:asciiTheme="minorEastAsia" w:hAnsiTheme="minorEastAsia" w:eastAsiaTheme="minorEastAsia"/>
                <w:sz w:val="21"/>
                <w:szCs w:val="21"/>
              </w:rPr>
              <w:t>默认域管理员和KRBTGT密码应该每年至少一次以及AD管理员离职时进行更改。以确保新还原的域控制器不会使用已泄露的域控制器进行复制。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6"/>
              <w:shd w:val="clear" w:color="auto" w:fill="FFFFFF"/>
              <w:spacing w:before="0" w:beforeAutospacing="0" w:after="0" w:afterAutospacing="0" w:line="360" w:lineRule="atLeast"/>
              <w:rPr>
                <w:rFonts w:asciiTheme="minorEastAsia" w:hAnsiTheme="minorEastAsia" w:eastAsiaTheme="minorEastAsia"/>
                <w:b/>
                <w:bCs/>
                <w:sz w:val="21"/>
                <w:szCs w:val="21"/>
              </w:rPr>
            </w:pPr>
            <w:r>
              <w:rPr>
                <w:rFonts w:asciiTheme="minorEastAsia" w:hAnsiTheme="minorEastAsia" w:eastAsiaTheme="minorEastAsia"/>
                <w:sz w:val="21"/>
                <w:szCs w:val="21"/>
              </w:rPr>
              <w:t>KRBTGT 帐户是本地默认帐户，充当密钥发行中心 (KDC) 服务的服务帐户。 无法删除此帐户，并且无法更改帐户名称。 无法在 Active Directory 中启用 KRBTGT 帐户。 与任何特权服务帐户一样，组织应定期更改这些密码。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pStyle w:val="6"/>
              <w:shd w:val="clear" w:color="auto" w:fill="FFFFFF"/>
              <w:spacing w:before="0" w:beforeAutospacing="0" w:after="0" w:afterAutospacing="0" w:line="360" w:lineRule="atLeast"/>
            </w:pPr>
            <w:r>
              <w:rPr>
                <w:rFonts w:asciiTheme="minorEastAsia" w:hAnsiTheme="minorEastAsia" w:eastAsiaTheme="minorEastAsia"/>
                <w:sz w:val="21"/>
                <w:szCs w:val="21"/>
              </w:rPr>
              <w:t>K</w:t>
            </w:r>
            <w:r>
              <w:rPr>
                <w:rFonts w:hint="eastAsia" w:asciiTheme="minorEastAsia" w:hAnsiTheme="minorEastAsia" w:eastAsiaTheme="minorEastAsia"/>
                <w:sz w:val="21"/>
                <w:szCs w:val="21"/>
              </w:rPr>
              <w:t>rbtgt账户上次更改密码时间是2</w:t>
            </w:r>
            <w:r>
              <w:rPr>
                <w:rFonts w:asciiTheme="minorEastAsia" w:hAnsiTheme="minorEastAsia" w:eastAsiaTheme="minorEastAsia"/>
                <w:sz w:val="21"/>
                <w:szCs w:val="21"/>
              </w:rPr>
              <w:t>022</w:t>
            </w:r>
            <w:r>
              <w:rPr>
                <w:rFonts w:hint="eastAsia" w:asciiTheme="minorEastAsia" w:hAnsiTheme="minorEastAsia" w:eastAsiaTheme="minorEastAsia"/>
                <w:sz w:val="21"/>
                <w:szCs w:val="21"/>
              </w:rPr>
              <w:t>年1</w:t>
            </w:r>
            <w:r>
              <w:rPr>
                <w:rFonts w:asciiTheme="minorEastAsia" w:hAnsiTheme="minorEastAsia" w:eastAsiaTheme="minorEastAsia"/>
                <w:sz w:val="21"/>
                <w:szCs w:val="21"/>
              </w:rPr>
              <w:t>1</w:t>
            </w:r>
            <w:r>
              <w:rPr>
                <w:rFonts w:hint="eastAsia" w:asciiTheme="minorEastAsia" w:hAnsiTheme="minorEastAsia" w:eastAsiaTheme="minorEastAsia"/>
                <w:sz w:val="21"/>
                <w:szCs w:val="21"/>
              </w:rPr>
              <w:t>月1</w:t>
            </w:r>
            <w:r>
              <w:rPr>
                <w:rFonts w:asciiTheme="minorEastAsia" w:hAnsiTheme="minorEastAsia" w:eastAsiaTheme="minorEastAsia"/>
                <w:sz w:val="21"/>
                <w:szCs w:val="21"/>
              </w:rPr>
              <w:t>4</w:t>
            </w:r>
            <w:r>
              <w:rPr>
                <w:rFonts w:hint="eastAsia" w:asciiTheme="minorEastAsia" w:hAnsiTheme="minorEastAsia" w:eastAsiaTheme="minorEastAsia"/>
                <w:sz w:val="21"/>
                <w:szCs w:val="21"/>
              </w:rPr>
              <w:t>日（已禁用）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41" w:name="_Toc132027387"/>
      <w:r>
        <w:rPr>
          <w:rFonts w:hint="eastAsia" w:asciiTheme="minorEastAsia" w:hAnsiTheme="minorEastAsia" w:eastAsiaTheme="minorEastAsia"/>
        </w:rPr>
        <w:t>检查P</w:t>
      </w:r>
      <w:r>
        <w:rPr>
          <w:rFonts w:asciiTheme="minorEastAsia" w:hAnsiTheme="minorEastAsia" w:eastAsiaTheme="minorEastAsia"/>
        </w:rPr>
        <w:t>TH</w:t>
      </w:r>
      <w:r>
        <w:rPr>
          <w:rFonts w:hint="eastAsia" w:asciiTheme="minorEastAsia" w:hAnsiTheme="minorEastAsia" w:eastAsiaTheme="minorEastAsia"/>
        </w:rPr>
        <w:t>横向</w:t>
      </w:r>
      <w:r>
        <w:rPr>
          <w:rFonts w:asciiTheme="minorEastAsia" w:hAnsiTheme="minorEastAsia" w:eastAsiaTheme="minorEastAsia"/>
        </w:rPr>
        <w:t>移动</w:t>
      </w:r>
      <w:r>
        <w:rPr>
          <w:rFonts w:hint="eastAsia" w:asciiTheme="minorEastAsia" w:hAnsiTheme="minorEastAsia" w:eastAsiaTheme="minorEastAsia"/>
        </w:rPr>
        <w:t>防护</w:t>
      </w:r>
      <w:bookmarkEnd w:id="341"/>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pStyle w:val="6"/>
              <w:shd w:val="clear" w:color="auto" w:fill="FFFFFF"/>
              <w:spacing w:before="0" w:beforeAutospacing="0" w:after="0" w:afterAutospacing="0" w:line="360" w:lineRule="atLeast"/>
            </w:pPr>
            <w:r>
              <w:rPr>
                <w:rFonts w:asciiTheme="minorEastAsia" w:hAnsiTheme="minorEastAsia" w:eastAsiaTheme="minorEastAsia"/>
                <w:sz w:val="21"/>
                <w:szCs w:val="21"/>
              </w:rPr>
              <w:t>横向移动防护</w:t>
            </w:r>
            <w:r>
              <w:rPr>
                <w:rFonts w:hint="eastAsia" w:asciiTheme="minorEastAsia" w:hAnsiTheme="minorEastAsia" w:eastAsiaTheme="minorEastAsia"/>
                <w:sz w:val="21"/>
                <w:szCs w:val="21"/>
              </w:rPr>
              <w:t>项是否开启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UAC（User Account Control） 用户账户控制，权限控制机制，配置Windows更新、增删改账户、安装卸载应用、文件操作等等都需要经过UAC控制，确认是否开启如下措施：</w:t>
            </w:r>
          </w:p>
          <w:p>
            <w:pPr>
              <w:pStyle w:val="6"/>
              <w:numPr>
                <w:ilvl w:val="0"/>
                <w:numId w:val="8"/>
              </w:numPr>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开启remoteUAC（KB2871997）解决PsExec或IPC远程查看（c$）问题的补丁，能使本地账号不再被允许程接入计算机系统</w:t>
            </w:r>
            <w:r>
              <w:rPr>
                <w:rFonts w:hint="eastAsia" w:asciiTheme="minorEastAsia" w:hAnsiTheme="minorEastAsia" w:eastAsiaTheme="minorEastAsia"/>
                <w:sz w:val="21"/>
                <w:szCs w:val="21"/>
              </w:rPr>
              <w:t>；</w:t>
            </w:r>
          </w:p>
          <w:p>
            <w:pPr>
              <w:pStyle w:val="6"/>
              <w:numPr>
                <w:ilvl w:val="0"/>
                <w:numId w:val="8"/>
              </w:numPr>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本地用户不允许通过网络登录</w:t>
            </w:r>
            <w:r>
              <w:rPr>
                <w:rFonts w:hint="eastAsia" w:asciiTheme="minorEastAsia" w:hAnsiTheme="minorEastAsia" w:eastAsiaTheme="minorEastAsia"/>
                <w:sz w:val="21"/>
                <w:szCs w:val="21"/>
              </w:rPr>
              <w:t>；</w:t>
            </w:r>
          </w:p>
          <w:p>
            <w:pPr>
              <w:pStyle w:val="6"/>
              <w:numPr>
                <w:ilvl w:val="0"/>
                <w:numId w:val="8"/>
              </w:numPr>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通过防火墙限制登录时入站流量只能来自于特定的主机</w:t>
            </w:r>
            <w:r>
              <w:rPr>
                <w:rFonts w:hint="eastAsia" w:asciiTheme="minorEastAsia" w:hAnsiTheme="minorEastAsia" w:eastAsiaTheme="minorEastAsia"/>
                <w:sz w:val="21"/>
                <w:szCs w:val="21"/>
              </w:rPr>
              <w:t>；</w:t>
            </w:r>
          </w:p>
          <w:p>
            <w:pPr>
              <w:pStyle w:val="6"/>
              <w:numPr>
                <w:ilvl w:val="0"/>
                <w:numId w:val="8"/>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同时因</w:t>
            </w:r>
            <w:r>
              <w:rPr>
                <w:rFonts w:asciiTheme="minorEastAsia" w:hAnsiTheme="minorEastAsia" w:eastAsiaTheme="minorEastAsia"/>
                <w:sz w:val="21"/>
                <w:szCs w:val="21"/>
              </w:rPr>
              <w:t>mimikatz在抓取散列值或明文密码时需要使用Debug权限（因为mimikatz需要和lsass进程进行交互）</w:t>
            </w:r>
            <w:r>
              <w:rPr>
                <w:rFonts w:hint="eastAsia" w:asciiTheme="minorEastAsia" w:hAnsiTheme="minorEastAsia" w:eastAsiaTheme="minorEastAsia"/>
                <w:sz w:val="21"/>
                <w:szCs w:val="21"/>
              </w:rPr>
              <w:t>可</w:t>
            </w:r>
            <w:r>
              <w:rPr>
                <w:rFonts w:asciiTheme="minorEastAsia" w:hAnsiTheme="minorEastAsia" w:eastAsiaTheme="minorEastAsia"/>
                <w:sz w:val="21"/>
                <w:szCs w:val="21"/>
              </w:rPr>
              <w:t>将Administrator</w:t>
            </w:r>
            <w:r>
              <w:rPr>
                <w:rFonts w:hint="eastAsia" w:asciiTheme="minorEastAsia" w:hAnsiTheme="minorEastAsia" w:eastAsiaTheme="minorEastAsia"/>
                <w:sz w:val="21"/>
                <w:szCs w:val="21"/>
              </w:rPr>
              <w:t>s</w:t>
            </w:r>
            <w:r>
              <w:rPr>
                <w:rFonts w:asciiTheme="minorEastAsia" w:hAnsiTheme="minorEastAsia" w:eastAsiaTheme="minorEastAsia"/>
                <w:sz w:val="21"/>
                <w:szCs w:val="21"/>
              </w:rPr>
              <w:t>从Debug组中移除</w:t>
            </w:r>
            <w:r>
              <w:rPr>
                <w:rFonts w:hint="eastAsia" w:asciiTheme="minorEastAsia" w:hAnsiTheme="minorEastAsia" w:eastAsiaTheme="minorEastAsia"/>
                <w:sz w:val="21"/>
                <w:szCs w:val="21"/>
              </w:rPr>
              <w:t>。</w:t>
            </w:r>
          </w:p>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PS</w:t>
            </w:r>
          </w:p>
          <w:p>
            <w:pPr>
              <w:pStyle w:val="14"/>
              <w:widowControl/>
              <w:numPr>
                <w:ilvl w:val="0"/>
                <w:numId w:val="9"/>
              </w:numPr>
              <w:spacing w:line="240" w:lineRule="auto"/>
              <w:ind w:left="240" w:hanging="240" w:firstLineChars="0"/>
              <w:jc w:val="left"/>
              <w:rPr>
                <w:rFonts w:cs="Arial" w:asciiTheme="minorEastAsia" w:hAnsiTheme="minorEastAsia" w:eastAsiaTheme="minorEastAsia"/>
                <w:color w:val="404040"/>
                <w:kern w:val="0"/>
                <w:sz w:val="18"/>
                <w:szCs w:val="18"/>
              </w:rPr>
            </w:pPr>
            <w:r>
              <w:rPr>
                <w:rFonts w:cs="Arial" w:asciiTheme="minorEastAsia" w:hAnsiTheme="minorEastAsia" w:eastAsiaTheme="minorEastAsia"/>
                <w:color w:val="404040"/>
                <w:kern w:val="0"/>
                <w:sz w:val="18"/>
                <w:szCs w:val="18"/>
              </w:rPr>
              <w:t>在流量中可检测密码喷洒或爆破；</w:t>
            </w:r>
          </w:p>
          <w:p>
            <w:pPr>
              <w:pStyle w:val="14"/>
              <w:widowControl/>
              <w:numPr>
                <w:ilvl w:val="0"/>
                <w:numId w:val="9"/>
              </w:numPr>
              <w:spacing w:line="240" w:lineRule="auto"/>
              <w:ind w:left="240" w:hanging="240" w:firstLineChars="0"/>
              <w:jc w:val="left"/>
              <w:rPr>
                <w:rFonts w:cs="Arial" w:asciiTheme="minorEastAsia" w:hAnsiTheme="minorEastAsia" w:eastAsiaTheme="minorEastAsia"/>
                <w:color w:val="404040"/>
                <w:kern w:val="0"/>
                <w:sz w:val="18"/>
                <w:szCs w:val="18"/>
              </w:rPr>
            </w:pPr>
            <w:r>
              <w:rPr>
                <w:rFonts w:cs="Arial" w:asciiTheme="minorEastAsia" w:hAnsiTheme="minorEastAsia" w:eastAsiaTheme="minorEastAsia"/>
                <w:color w:val="404040"/>
                <w:kern w:val="0"/>
                <w:sz w:val="18"/>
                <w:szCs w:val="18"/>
              </w:rPr>
              <w:t>在日志当中可检测到攻击者进行PTH等横向移动攻击的痕迹；</w:t>
            </w:r>
          </w:p>
          <w:p>
            <w:pPr>
              <w:pStyle w:val="6"/>
              <w:shd w:val="clear" w:color="auto" w:fill="FFFFFF"/>
              <w:spacing w:before="0" w:beforeAutospacing="0" w:after="0" w:afterAutospacing="0" w:line="360" w:lineRule="atLeast"/>
              <w:ind w:left="98"/>
              <w:rPr>
                <w:rFonts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rFonts w:asciiTheme="minorEastAsia" w:hAnsiTheme="minorEastAsia" w:eastAsiaTheme="minorEastAsia"/>
                <w:sz w:val="21"/>
                <w:szCs w:val="21"/>
              </w:rPr>
            </w:pPr>
            <w:r>
              <w:rPr>
                <w:rFonts w:hint="eastAsia"/>
                <w:sz w:val="21"/>
                <w:szCs w:val="21"/>
              </w:rPr>
              <w:t>未开启</w:t>
            </w:r>
            <w:r>
              <w:rPr>
                <w:rFonts w:asciiTheme="minorEastAsia" w:hAnsiTheme="minorEastAsia" w:eastAsiaTheme="minorEastAsia"/>
                <w:sz w:val="21"/>
                <w:szCs w:val="21"/>
              </w:rPr>
              <w:t>UAC</w:t>
            </w:r>
          </w:p>
          <w:p>
            <w:pPr>
              <w:spacing w:before="163" w:after="163" w:line="240" w:lineRule="auto"/>
              <w:contextualSpacing/>
              <w:jc w:val="left"/>
              <w:rPr>
                <w:sz w:val="21"/>
                <w:szCs w:val="21"/>
              </w:rPr>
            </w:pPr>
            <w:r>
              <w:rPr>
                <w:rFonts w:hint="eastAsia"/>
                <w:sz w:val="21"/>
                <w:szCs w:val="21"/>
              </w:rPr>
              <w:t>已配置防火墙</w:t>
            </w:r>
          </w:p>
          <w:p>
            <w:pPr>
              <w:spacing w:before="163" w:after="163" w:line="240" w:lineRule="auto"/>
              <w:contextualSpacing/>
              <w:jc w:val="left"/>
              <w:rPr>
                <w:szCs w:val="24"/>
              </w:rPr>
            </w:pPr>
            <w:r>
              <w:rPr>
                <w:rFonts w:asciiTheme="minorEastAsia" w:hAnsiTheme="minorEastAsia" w:eastAsiaTheme="minorEastAsia"/>
                <w:sz w:val="21"/>
                <w:szCs w:val="21"/>
              </w:rPr>
              <w:t>Administrator</w:t>
            </w:r>
            <w:r>
              <w:rPr>
                <w:rFonts w:hint="eastAsia" w:asciiTheme="minorEastAsia" w:hAnsiTheme="minorEastAsia" w:eastAsiaTheme="minorEastAsia"/>
                <w:sz w:val="21"/>
                <w:szCs w:val="21"/>
              </w:rPr>
              <w:t>s在</w:t>
            </w:r>
            <w:r>
              <w:rPr>
                <w:rFonts w:asciiTheme="minorEastAsia" w:hAnsiTheme="minorEastAsia" w:eastAsiaTheme="minorEastAsia"/>
                <w:sz w:val="21"/>
                <w:szCs w:val="21"/>
              </w:rPr>
              <w:t xml:space="preserve"> Debug组中</w:t>
            </w:r>
            <w:r>
              <w:rPr>
                <w:rFonts w:hint="eastAsia" w:asciiTheme="minorEastAsia" w:hAnsiTheme="minorEastAsia" w:eastAsiaTheme="minorEastAsia"/>
                <w:sz w:val="21"/>
                <w:szCs w:val="21"/>
              </w:rPr>
              <w:t>（默认）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42" w:name="_Toc132027388"/>
      <w:r>
        <w:rPr>
          <w:rFonts w:hint="eastAsia" w:asciiTheme="minorEastAsia" w:hAnsiTheme="minorEastAsia" w:eastAsiaTheme="minorEastAsia"/>
        </w:rPr>
        <w:t>检查域管凭据泄露</w:t>
      </w:r>
      <w:bookmarkEnd w:id="342"/>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6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79" w:type="pct"/>
          </w:tcPr>
          <w:p>
            <w:pPr>
              <w:spacing w:line="240" w:lineRule="auto"/>
              <w:jc w:val="left"/>
              <w:rPr>
                <w:b/>
                <w:sz w:val="21"/>
                <w:szCs w:val="21"/>
              </w:rPr>
            </w:pPr>
            <w:r>
              <w:rPr>
                <w:rFonts w:hint="eastAsia"/>
                <w:b/>
                <w:sz w:val="21"/>
                <w:szCs w:val="21"/>
              </w:rPr>
              <w:t>检查事项</w:t>
            </w:r>
          </w:p>
        </w:tc>
        <w:tc>
          <w:tcPr>
            <w:tcW w:w="4021" w:type="pct"/>
          </w:tcPr>
          <w:p>
            <w:r>
              <w:rPr>
                <w:rFonts w:hint="eastAsia"/>
              </w:rPr>
              <w:t>防护域管凭据泄露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2" w:hRule="atLeast"/>
          <w:jc w:val="center"/>
        </w:trPr>
        <w:tc>
          <w:tcPr>
            <w:tcW w:w="979" w:type="pct"/>
          </w:tcPr>
          <w:p>
            <w:pPr>
              <w:spacing w:line="240" w:lineRule="auto"/>
              <w:jc w:val="left"/>
              <w:rPr>
                <w:b/>
                <w:sz w:val="21"/>
                <w:szCs w:val="21"/>
              </w:rPr>
            </w:pPr>
            <w:r>
              <w:rPr>
                <w:rFonts w:hint="eastAsia"/>
                <w:b/>
                <w:sz w:val="21"/>
                <w:szCs w:val="21"/>
              </w:rPr>
              <w:t>判定依据</w:t>
            </w:r>
          </w:p>
        </w:tc>
        <w:tc>
          <w:tcPr>
            <w:tcW w:w="4021" w:type="pct"/>
          </w:tcPr>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检查域管正在登陆的主机，利用 NetSessionEnum 来找寻登陆sessions。利用NetWkstaUserEnum 来枚举登陆的用户，列出当前登录到该工作站的所有用户的信息。</w:t>
            </w:r>
            <w:r>
              <w:rPr>
                <w:rFonts w:hint="eastAsia" w:asciiTheme="minorEastAsia" w:hAnsiTheme="minorEastAsia" w:eastAsiaTheme="minorEastAsia"/>
                <w:sz w:val="21"/>
                <w:szCs w:val="21"/>
              </w:rPr>
              <w:t>也可</w:t>
            </w:r>
            <w:r>
              <w:rPr>
                <w:rFonts w:asciiTheme="minorEastAsia" w:hAnsiTheme="minorEastAsia" w:eastAsiaTheme="minorEastAsia"/>
                <w:sz w:val="21"/>
                <w:szCs w:val="21"/>
              </w:rPr>
              <w:t>利用枚举注册表来查看。</w:t>
            </w:r>
          </w:p>
          <w:p>
            <w:pPr>
              <w:pStyle w:val="6"/>
              <w:numPr>
                <w:ilvl w:val="0"/>
                <w:numId w:val="10"/>
              </w:numPr>
              <w:shd w:val="clear" w:color="auto" w:fill="FFFFFF"/>
              <w:spacing w:before="0" w:beforeAutospacing="0" w:after="0" w:afterAutospacing="0" w:line="360" w:lineRule="atLeast"/>
              <w:rPr>
                <w:color w:val="000000"/>
                <w:spacing w:val="23"/>
                <w:sz w:val="23"/>
                <w:szCs w:val="23"/>
              </w:rPr>
            </w:pPr>
            <w:r>
              <w:rPr>
                <w:rStyle w:val="9"/>
                <w:rFonts w:hint="eastAsia"/>
                <w:color w:val="000000"/>
                <w:spacing w:val="24"/>
                <w:sz w:val="23"/>
                <w:szCs w:val="23"/>
              </w:rPr>
              <w:t>psloggedon</w:t>
            </w:r>
            <w:r>
              <w:rPr>
                <w:rFonts w:hint="eastAsia"/>
                <w:color w:val="000000"/>
                <w:spacing w:val="23"/>
                <w:sz w:val="23"/>
                <w:szCs w:val="23"/>
              </w:rPr>
              <w:t>工具可以用来枚举域内某台主机上正在登陆的域用户，其本质还是调用了这两个 API 。</w:t>
            </w:r>
          </w:p>
          <w:p>
            <w:pPr>
              <w:pStyle w:val="6"/>
              <w:spacing w:before="0" w:beforeAutospacing="0" w:after="0" w:afterAutospacing="0" w:line="432" w:lineRule="atLeast"/>
              <w:ind w:left="440" w:right="240"/>
              <w:rPr>
                <w:rFonts w:asciiTheme="minorEastAsia" w:hAnsiTheme="minorEastAsia" w:eastAsiaTheme="minorEastAsia"/>
                <w:sz w:val="21"/>
                <w:szCs w:val="21"/>
              </w:rPr>
            </w:pPr>
            <w:r>
              <w:rPr>
                <w:rFonts w:hint="eastAsia" w:asciiTheme="minorEastAsia" w:hAnsiTheme="minorEastAsia" w:eastAsiaTheme="minorEastAsia"/>
                <w:sz w:val="21"/>
                <w:szCs w:val="21"/>
              </w:rPr>
              <w:t>psloggedon.exe可以查看本地登陆的用户和通过本地计算机或远程计算机资源登陆的用户。如果指定的是用户名而不是机器名，psloggedon.exe 会搜索网上邻居中的所有计算机，并显示该用户是否已经登录。（该工具的某些功能可能需要管理员权限）</w:t>
            </w:r>
          </w:p>
          <w:p>
            <w:pPr>
              <w:pStyle w:val="5"/>
              <w:ind w:left="440"/>
              <w:rPr>
                <w:rFonts w:asciiTheme="minorEastAsia" w:hAnsiTheme="minorEastAsia" w:eastAsiaTheme="minorEastAsia"/>
                <w:sz w:val="21"/>
                <w:szCs w:val="21"/>
              </w:rPr>
            </w:pPr>
            <w:r>
              <w:rPr>
                <w:rFonts w:asciiTheme="minorEastAsia" w:hAnsiTheme="minorEastAsia" w:eastAsiaTheme="minorEastAsia"/>
                <w:sz w:val="21"/>
                <w:szCs w:val="21"/>
              </w:rPr>
              <w:t>psloggedon.exe [-] [-l] [-x] [\\computername或username]</w:t>
            </w:r>
          </w:p>
          <w:p>
            <w:pPr>
              <w:pStyle w:val="5"/>
              <w:ind w:left="440"/>
              <w:rPr>
                <w:rFonts w:asciiTheme="minorEastAsia" w:hAnsiTheme="minorEastAsia" w:eastAsiaTheme="minorEastAsia"/>
                <w:sz w:val="21"/>
                <w:szCs w:val="21"/>
              </w:rPr>
            </w:pPr>
            <w:r>
              <w:rPr>
                <w:rFonts w:hint="eastAsia" w:asciiTheme="minorEastAsia" w:hAnsiTheme="minorEastAsia" w:eastAsiaTheme="minorEastAsia"/>
                <w:sz w:val="21"/>
                <w:szCs w:val="21"/>
              </w:rPr>
              <w:t>如下所示，查询域控制器 DC 上正在登陆的用户：</w:t>
            </w:r>
          </w:p>
          <w:p>
            <w:pPr>
              <w:pStyle w:val="5"/>
              <w:ind w:left="440"/>
              <w:rPr>
                <w:rFonts w:asciiTheme="minorEastAsia" w:hAnsiTheme="minorEastAsia" w:eastAsiaTheme="minorEastAsia"/>
                <w:sz w:val="21"/>
                <w:szCs w:val="21"/>
              </w:rPr>
            </w:pPr>
            <w:r>
              <w:rPr>
                <w:rFonts w:asciiTheme="minorEastAsia" w:hAnsiTheme="minorEastAsia" w:eastAsiaTheme="minorEastAsia"/>
                <w:sz w:val="21"/>
                <w:szCs w:val="21"/>
              </w:rPr>
              <w:t>psloggedon.exe \\DC</w:t>
            </w:r>
          </w:p>
          <w:p>
            <w:pPr>
              <w:pStyle w:val="6"/>
              <w:shd w:val="clear" w:color="auto" w:fill="FFFFFF"/>
              <w:spacing w:before="0" w:beforeAutospacing="0" w:after="0" w:afterAutospacing="0" w:line="360" w:lineRule="atLeast"/>
              <w:jc w:val="center"/>
            </w:pPr>
            <w:r>
              <w:drawing>
                <wp:inline distT="0" distB="0" distL="0" distR="0">
                  <wp:extent cx="3816985" cy="1981200"/>
                  <wp:effectExtent l="0" t="0" r="825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7"/>
                          <a:stretch>
                            <a:fillRect/>
                          </a:stretch>
                        </pic:blipFill>
                        <pic:spPr>
                          <a:xfrm>
                            <a:off x="0" y="0"/>
                            <a:ext cx="3822157" cy="1983641"/>
                          </a:xfrm>
                          <a:prstGeom prst="rect">
                            <a:avLst/>
                          </a:prstGeom>
                        </pic:spPr>
                      </pic:pic>
                    </a:graphicData>
                  </a:graphic>
                </wp:inline>
              </w:drawing>
            </w:r>
          </w:p>
          <w:p>
            <w:pPr>
              <w:pStyle w:val="6"/>
              <w:spacing w:before="240" w:beforeAutospacing="0" w:after="240" w:afterAutospacing="0" w:line="432" w:lineRule="atLeast"/>
              <w:ind w:right="240"/>
              <w:rPr>
                <w:color w:val="000000"/>
                <w:spacing w:val="24"/>
                <w:sz w:val="23"/>
                <w:szCs w:val="23"/>
              </w:rPr>
            </w:pPr>
            <w:r>
              <w:rPr>
                <w:rFonts w:hint="eastAsia" w:asciiTheme="minorEastAsia" w:hAnsiTheme="minorEastAsia" w:eastAsiaTheme="minorEastAsia"/>
                <w:sz w:val="21"/>
                <w:szCs w:val="21"/>
              </w:rPr>
              <w:t>在网络中查找域管理员用户 Administrator 当前在线登录的用户：</w:t>
            </w:r>
            <w:r>
              <w:rPr>
                <w:rFonts w:asciiTheme="minorEastAsia" w:hAnsiTheme="minorEastAsia" w:eastAsiaTheme="minorEastAsia"/>
                <w:sz w:val="21"/>
                <w:szCs w:val="21"/>
              </w:rPr>
              <w:t xml:space="preserve">psloggedon.exe </w:t>
            </w:r>
            <w:r>
              <w:rPr>
                <w:rStyle w:val="16"/>
                <w:color w:val="000000"/>
              </w:rPr>
              <w:t>whoamianony</w:t>
            </w:r>
            <w:r>
              <w:rPr>
                <w:rStyle w:val="17"/>
                <w:color w:val="000000"/>
              </w:rPr>
              <w:t>\</w:t>
            </w:r>
            <w:r>
              <w:rPr>
                <w:rStyle w:val="16"/>
                <w:color w:val="000000"/>
              </w:rPr>
              <w:t>administrator</w:t>
            </w:r>
          </w:p>
          <w:p>
            <w:pPr>
              <w:pStyle w:val="6"/>
              <w:shd w:val="clear" w:color="auto" w:fill="FFFFFF"/>
              <w:spacing w:before="0" w:beforeAutospacing="0" w:after="0" w:afterAutospacing="0" w:line="360" w:lineRule="atLeast"/>
              <w:jc w:val="center"/>
            </w:pPr>
            <w:r>
              <w:drawing>
                <wp:inline distT="0" distB="0" distL="0" distR="0">
                  <wp:extent cx="4029710" cy="1478915"/>
                  <wp:effectExtent l="0" t="0" r="8890" b="146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8"/>
                          <a:stretch>
                            <a:fillRect/>
                          </a:stretch>
                        </pic:blipFill>
                        <pic:spPr>
                          <a:xfrm>
                            <a:off x="0" y="0"/>
                            <a:ext cx="4051059" cy="1486778"/>
                          </a:xfrm>
                          <a:prstGeom prst="rect">
                            <a:avLst/>
                          </a:prstGeom>
                        </pic:spPr>
                      </pic:pic>
                    </a:graphicData>
                  </a:graphic>
                </wp:inline>
              </w:drawing>
            </w:r>
          </w:p>
          <w:p>
            <w:pPr>
              <w:pStyle w:val="6"/>
              <w:numPr>
                <w:ilvl w:val="0"/>
                <w:numId w:val="10"/>
              </w:numPr>
              <w:shd w:val="clear" w:color="auto" w:fill="FFFFFF"/>
              <w:spacing w:before="0" w:beforeAutospacing="0" w:after="0" w:afterAutospacing="0" w:line="360" w:lineRule="atLeast"/>
              <w:rPr>
                <w:rStyle w:val="9"/>
                <w:color w:val="000000"/>
                <w:spacing w:val="24"/>
                <w:sz w:val="23"/>
                <w:szCs w:val="23"/>
              </w:rPr>
            </w:pPr>
            <w:r>
              <w:rPr>
                <w:rStyle w:val="9"/>
                <w:rFonts w:hint="eastAsia"/>
                <w:color w:val="000000"/>
                <w:spacing w:val="24"/>
                <w:sz w:val="23"/>
                <w:szCs w:val="23"/>
              </w:rPr>
              <w:t>利用 PowerView.ps1 脚本</w:t>
            </w:r>
          </w:p>
          <w:p>
            <w:pPr>
              <w:pStyle w:val="6"/>
              <w:shd w:val="clear" w:color="auto" w:fill="FFFFFF"/>
              <w:spacing w:before="0" w:beforeAutospacing="0" w:after="0" w:afterAutospacing="0" w:line="360" w:lineRule="atLeast"/>
              <w:rPr>
                <w:rFonts w:ascii="Arial" w:hAnsi="Arial" w:cs="Arial"/>
                <w:color w:val="4D4D4D"/>
                <w:sz w:val="21"/>
                <w:szCs w:val="21"/>
                <w:shd w:val="clear" w:color="auto" w:fill="FFFFFF"/>
              </w:rPr>
            </w:pPr>
            <w:r>
              <w:rPr>
                <w:rFonts w:ascii="Arial" w:hAnsi="Arial" w:cs="Arial"/>
                <w:color w:val="4D4D4D"/>
                <w:sz w:val="21"/>
                <w:szCs w:val="21"/>
                <w:shd w:val="clear" w:color="auto" w:fill="FFFFFF"/>
              </w:rPr>
              <w:t>powerview脚本可以用来获取当前域管理员在线登录的服务器，其依赖powershell和wmi</w:t>
            </w:r>
            <w:r>
              <w:rPr>
                <w:rFonts w:hint="eastAsia" w:ascii="Arial" w:hAnsi="Arial" w:cs="Arial"/>
                <w:color w:val="4D4D4D"/>
                <w:sz w:val="21"/>
                <w:szCs w:val="21"/>
                <w:shd w:val="clear" w:color="auto" w:fill="FFFFFF"/>
              </w:rPr>
              <w:t>。</w:t>
            </w:r>
          </w:p>
          <w:p>
            <w:pPr>
              <w:pStyle w:val="6"/>
              <w:shd w:val="clear" w:color="auto" w:fill="FFFFFF"/>
              <w:spacing w:before="0" w:beforeAutospacing="0" w:after="0" w:afterAutospacing="0" w:line="360" w:lineRule="atLeast"/>
              <w:rPr>
                <w:rFonts w:ascii="Arial" w:hAnsi="Arial" w:cs="Arial"/>
                <w:color w:val="4D4D4D"/>
                <w:sz w:val="21"/>
                <w:szCs w:val="21"/>
                <w:shd w:val="clear" w:color="auto" w:fill="FFFFFF"/>
              </w:rPr>
            </w:pPr>
            <w:r>
              <w:rPr>
                <w:rFonts w:hint="eastAsia" w:ascii="Arial" w:hAnsi="Arial" w:cs="Arial"/>
                <w:color w:val="4D4D4D"/>
                <w:sz w:val="21"/>
                <w:szCs w:val="21"/>
                <w:shd w:val="clear" w:color="auto" w:fill="FFFFFF"/>
              </w:rPr>
              <w:t xml:space="preserve">首先 </w:t>
            </w:r>
            <w:r>
              <w:rPr>
                <w:rFonts w:ascii="Arial" w:hAnsi="Arial" w:cs="Arial"/>
                <w:color w:val="4D4D4D"/>
                <w:sz w:val="21"/>
                <w:szCs w:val="21"/>
                <w:shd w:val="clear" w:color="auto" w:fill="FFFFFF"/>
              </w:rPr>
              <w:t xml:space="preserve">import-module  .\PowerView.ps1  </w:t>
            </w:r>
            <w:r>
              <w:rPr>
                <w:rFonts w:hint="eastAsia" w:ascii="Arial" w:hAnsi="Arial" w:cs="Arial"/>
                <w:color w:val="4D4D4D"/>
                <w:sz w:val="21"/>
                <w:szCs w:val="21"/>
                <w:shd w:val="clear" w:color="auto" w:fill="FFFFFF"/>
              </w:rPr>
              <w:t>导入；</w:t>
            </w:r>
            <w:r>
              <w:drawing>
                <wp:inline distT="0" distB="0" distL="0" distR="0">
                  <wp:extent cx="4061460" cy="483235"/>
                  <wp:effectExtent l="0" t="0" r="7620" b="444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9"/>
                          <a:stretch>
                            <a:fillRect/>
                          </a:stretch>
                        </pic:blipFill>
                        <pic:spPr>
                          <a:xfrm>
                            <a:off x="0" y="0"/>
                            <a:ext cx="4130331" cy="491420"/>
                          </a:xfrm>
                          <a:prstGeom prst="rect">
                            <a:avLst/>
                          </a:prstGeom>
                        </pic:spPr>
                      </pic:pic>
                    </a:graphicData>
                  </a:graphic>
                </wp:inline>
              </w:drawing>
            </w:r>
          </w:p>
          <w:p>
            <w:pPr>
              <w:pStyle w:val="6"/>
              <w:shd w:val="clear" w:color="auto" w:fill="FFFFFF"/>
              <w:spacing w:before="0" w:beforeAutospacing="0" w:after="0" w:afterAutospacing="0" w:line="360" w:lineRule="atLeast"/>
              <w:rPr>
                <w:rFonts w:ascii="Arial" w:hAnsi="Arial" w:cs="Arial"/>
                <w:color w:val="4D4D4D"/>
                <w:sz w:val="21"/>
                <w:szCs w:val="21"/>
                <w:shd w:val="clear" w:color="auto" w:fill="FFFFFF"/>
              </w:rPr>
            </w:pPr>
            <w:r>
              <w:rPr>
                <w:rFonts w:hint="eastAsia"/>
                <w:sz w:val="21"/>
                <w:szCs w:val="21"/>
              </w:rPr>
              <w:t>执行</w:t>
            </w:r>
            <w:r>
              <w:rPr>
                <w:sz w:val="21"/>
                <w:szCs w:val="21"/>
              </w:rPr>
              <w:t>Invoke-UserHunter：**搜索本地域中域管理员当前在线的主机，并验证当前用户是否具有对这些主机的本地管理员访问</w:t>
            </w:r>
            <w:r>
              <w:t>权限。**它可以使用 Get-NetSession 和Get-NetLoggedon 扫描每台服务器并对扫描结果进行比较，从而找出目标用户集，并且无需管理员权限。</w:t>
            </w:r>
            <w:r>
              <w:drawing>
                <wp:inline distT="0" distB="0" distL="0" distR="0">
                  <wp:extent cx="3869690" cy="1023620"/>
                  <wp:effectExtent l="0" t="0" r="1270" b="1270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50"/>
                          <a:stretch>
                            <a:fillRect/>
                          </a:stretch>
                        </pic:blipFill>
                        <pic:spPr>
                          <a:xfrm>
                            <a:off x="0" y="0"/>
                            <a:ext cx="3883885" cy="1027611"/>
                          </a:xfrm>
                          <a:prstGeom prst="rect">
                            <a:avLst/>
                          </a:prstGeom>
                        </pic:spPr>
                      </pic:pic>
                    </a:graphicData>
                  </a:graphic>
                </wp:inline>
              </w:drawing>
            </w:r>
          </w:p>
          <w:p>
            <w:pPr>
              <w:pStyle w:val="6"/>
              <w:shd w:val="clear" w:color="auto" w:fill="FFFFFF"/>
              <w:spacing w:line="360" w:lineRule="atLeast"/>
            </w:pPr>
            <w:r>
              <w:t>PS</w:t>
            </w:r>
            <w:r>
              <w:rPr>
                <w:rFonts w:hint="eastAsia"/>
              </w:rPr>
              <w:t>：</w:t>
            </w:r>
          </w:p>
          <w:p>
            <w:pPr>
              <w:pStyle w:val="6"/>
              <w:shd w:val="clear" w:color="auto" w:fill="FFFFFF"/>
              <w:spacing w:line="360" w:lineRule="atLeast"/>
            </w:pPr>
            <w:r>
              <w:drawing>
                <wp:inline distT="0" distB="0" distL="0" distR="0">
                  <wp:extent cx="4252595" cy="3019425"/>
                  <wp:effectExtent l="0" t="0" r="14605" b="133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51"/>
                          <a:stretch>
                            <a:fillRect/>
                          </a:stretch>
                        </pic:blipFill>
                        <pic:spPr>
                          <a:xfrm>
                            <a:off x="0" y="0"/>
                            <a:ext cx="4264748" cy="3028276"/>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79" w:type="pct"/>
          </w:tcPr>
          <w:p>
            <w:pPr>
              <w:spacing w:line="240" w:lineRule="auto"/>
              <w:jc w:val="left"/>
              <w:rPr>
                <w:b/>
                <w:sz w:val="21"/>
                <w:szCs w:val="21"/>
              </w:rPr>
            </w:pPr>
            <w:r>
              <w:rPr>
                <w:rFonts w:hint="eastAsia"/>
                <w:b/>
                <w:sz w:val="21"/>
                <w:szCs w:val="21"/>
              </w:rPr>
              <w:t>检查结果</w:t>
            </w:r>
          </w:p>
        </w:tc>
        <w:tc>
          <w:tcPr>
            <w:tcW w:w="4021" w:type="pct"/>
          </w:tcPr>
          <w:p>
            <w:pPr>
              <w:spacing w:before="163" w:after="163" w:line="240" w:lineRule="auto"/>
              <w:contextualSpacing/>
              <w:jc w:val="left"/>
              <w:rPr>
                <w:sz w:val="21"/>
                <w:szCs w:val="21"/>
              </w:rPr>
            </w:pPr>
            <w:r>
              <w:rPr>
                <w:rFonts w:hint="eastAsia"/>
                <w:sz w:val="21"/>
                <w:szCs w:val="21"/>
              </w:rPr>
              <w:t>未发现异常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79" w:type="pct"/>
          </w:tcPr>
          <w:p>
            <w:pPr>
              <w:spacing w:line="240" w:lineRule="auto"/>
              <w:jc w:val="left"/>
              <w:rPr>
                <w:b/>
                <w:sz w:val="21"/>
                <w:szCs w:val="21"/>
              </w:rPr>
            </w:pPr>
            <w:r>
              <w:rPr>
                <w:rFonts w:hint="eastAsia"/>
                <w:b/>
                <w:sz w:val="21"/>
                <w:szCs w:val="21"/>
              </w:rPr>
              <w:t>预期结果</w:t>
            </w:r>
          </w:p>
        </w:tc>
        <w:tc>
          <w:tcPr>
            <w:tcW w:w="4021"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79" w:type="pct"/>
          </w:tcPr>
          <w:p>
            <w:pPr>
              <w:spacing w:line="240" w:lineRule="auto"/>
              <w:jc w:val="left"/>
              <w:rPr>
                <w:b/>
                <w:sz w:val="21"/>
                <w:szCs w:val="21"/>
              </w:rPr>
            </w:pPr>
            <w:r>
              <w:rPr>
                <w:rFonts w:hint="eastAsia"/>
                <w:b/>
                <w:sz w:val="21"/>
                <w:szCs w:val="21"/>
              </w:rPr>
              <w:t>加固方案</w:t>
            </w:r>
          </w:p>
        </w:tc>
        <w:tc>
          <w:tcPr>
            <w:tcW w:w="4021"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43" w:name="_Toc132027389"/>
      <w:r>
        <w:rPr>
          <w:rFonts w:hint="eastAsia" w:asciiTheme="minorEastAsia" w:hAnsiTheme="minorEastAsia" w:eastAsiaTheme="minorEastAsia"/>
        </w:rPr>
        <w:t>检查</w:t>
      </w:r>
      <w:r>
        <w:rPr>
          <w:rFonts w:asciiTheme="minorEastAsia" w:hAnsiTheme="minorEastAsia" w:eastAsiaTheme="minorEastAsia"/>
        </w:rPr>
        <w:t>防护离线爆破获取特权账号的凭据</w:t>
      </w:r>
      <w:bookmarkEnd w:id="343"/>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pStyle w:val="6"/>
              <w:shd w:val="clear" w:color="auto" w:fill="FFFFFF"/>
              <w:spacing w:before="0" w:beforeAutospacing="0" w:after="0" w:afterAutospacing="0" w:line="360" w:lineRule="atLeast"/>
            </w:pPr>
            <w:r>
              <w:rPr>
                <w:rFonts w:asciiTheme="minorEastAsia" w:hAnsiTheme="minorEastAsia" w:eastAsiaTheme="minorEastAsia"/>
                <w:sz w:val="21"/>
                <w:szCs w:val="21"/>
              </w:rPr>
              <w:t>检查</w:t>
            </w:r>
            <w:r>
              <w:rPr>
                <w:rFonts w:hint="eastAsia" w:asciiTheme="minorEastAsia" w:hAnsiTheme="minorEastAsia" w:eastAsiaTheme="minorEastAsia"/>
                <w:sz w:val="21"/>
                <w:szCs w:val="21"/>
              </w:rPr>
              <w:t>防护</w:t>
            </w:r>
            <w:r>
              <w:rPr>
                <w:rFonts w:asciiTheme="minorEastAsia" w:hAnsiTheme="minorEastAsia" w:eastAsiaTheme="minorEastAsia"/>
                <w:sz w:val="21"/>
                <w:szCs w:val="21"/>
              </w:rPr>
              <w:t>离线爆破获取特权账号的凭据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离线爆破特权账号凭据攻击路径：</w:t>
            </w:r>
          </w:p>
          <w:p>
            <w:pPr>
              <w:pStyle w:val="6"/>
              <w:numPr>
                <w:ilvl w:val="0"/>
                <w:numId w:val="11"/>
              </w:numPr>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AS-REPRoasting</w:t>
            </w:r>
            <w:r>
              <w:rPr>
                <w:rFonts w:hint="eastAsia" w:asciiTheme="minorEastAsia" w:hAnsiTheme="minorEastAsia" w:eastAsiaTheme="minorEastAsia"/>
                <w:sz w:val="21"/>
                <w:szCs w:val="21"/>
              </w:rPr>
              <w:t>，</w:t>
            </w:r>
            <w:r>
              <w:rPr>
                <w:rFonts w:asciiTheme="minorEastAsia" w:hAnsiTheme="minorEastAsia" w:eastAsiaTheme="minorEastAsia"/>
                <w:sz w:val="21"/>
                <w:szCs w:val="21"/>
              </w:rPr>
              <w:t>域内设置了“Do not require Kerberos preauthentication”的域用户——获取加密后的密文——利用hashcat 爆破；</w:t>
            </w:r>
          </w:p>
          <w:p>
            <w:pPr>
              <w:pStyle w:val="6"/>
              <w:numPr>
                <w:ilvl w:val="0"/>
                <w:numId w:val="11"/>
              </w:numPr>
              <w:shd w:val="clear" w:color="auto" w:fill="FFFFFF"/>
              <w:spacing w:before="0" w:beforeAutospacing="0" w:after="0" w:afterAutospacing="0" w:line="360" w:lineRule="atLeast"/>
              <w:rPr>
                <w:rFonts w:asciiTheme="minorEastAsia" w:hAnsiTheme="minorEastAsia" w:eastAsiaTheme="minorEastAsia"/>
                <w:sz w:val="21"/>
                <w:szCs w:val="21"/>
              </w:rPr>
            </w:pPr>
            <w:r>
              <w:rPr>
                <w:rFonts w:ascii="Arial" w:hAnsi="Arial" w:cs="Arial"/>
                <w:color w:val="404040"/>
                <w:sz w:val="21"/>
                <w:szCs w:val="21"/>
              </w:rPr>
              <w:t>Kerberoasting</w:t>
            </w:r>
            <w:r>
              <w:rPr>
                <w:rFonts w:hint="eastAsia" w:ascii="Arial" w:hAnsi="Arial" w:cs="Arial"/>
                <w:color w:val="404040"/>
                <w:sz w:val="21"/>
                <w:szCs w:val="21"/>
              </w:rPr>
              <w:t>，</w:t>
            </w:r>
            <w:r>
              <w:rPr>
                <w:rFonts w:asciiTheme="minorEastAsia" w:hAnsiTheme="minorEastAsia" w:eastAsiaTheme="minorEastAsia"/>
                <w:sz w:val="21"/>
                <w:szCs w:val="21"/>
              </w:rPr>
              <w:t>扫描域内拥有SPN的用户账户——获取加密后的密文——利用hashcat爆破。</w:t>
            </w:r>
          </w:p>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防护</w:t>
            </w:r>
            <w:r>
              <w:rPr>
                <w:rFonts w:asciiTheme="minorEastAsia" w:hAnsiTheme="minorEastAsia" w:eastAsiaTheme="minorEastAsia"/>
                <w:sz w:val="21"/>
                <w:szCs w:val="21"/>
              </w:rPr>
              <w:t>：</w:t>
            </w:r>
          </w:p>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建议域内所有用户都</w:t>
            </w:r>
            <w:r>
              <w:rPr>
                <w:rFonts w:asciiTheme="minorEastAsia" w:hAnsiTheme="minorEastAsia" w:eastAsiaTheme="minorEastAsia"/>
                <w:b/>
                <w:bCs/>
                <w:color w:val="FF0000"/>
                <w:sz w:val="21"/>
                <w:szCs w:val="21"/>
              </w:rPr>
              <w:t>禁止</w:t>
            </w:r>
            <w:r>
              <w:rPr>
                <w:rFonts w:asciiTheme="minorEastAsia" w:hAnsiTheme="minorEastAsia" w:eastAsiaTheme="minorEastAsia"/>
                <w:sz w:val="21"/>
                <w:szCs w:val="21"/>
              </w:rPr>
              <w:t>设置为</w:t>
            </w:r>
            <w:r>
              <w:rPr>
                <w:rFonts w:asciiTheme="minorEastAsia" w:hAnsiTheme="minorEastAsia" w:eastAsiaTheme="minorEastAsia"/>
                <w:color w:val="FF0000"/>
                <w:sz w:val="21"/>
                <w:szCs w:val="21"/>
              </w:rPr>
              <w:t>“不</w:t>
            </w:r>
            <w:r>
              <w:rPr>
                <w:rFonts w:hint="eastAsia" w:asciiTheme="minorEastAsia" w:hAnsiTheme="minorEastAsia" w:eastAsiaTheme="minorEastAsia"/>
                <w:color w:val="FF0000"/>
                <w:sz w:val="21"/>
                <w:szCs w:val="21"/>
              </w:rPr>
              <w:t>要求</w:t>
            </w:r>
            <w:r>
              <w:rPr>
                <w:rFonts w:asciiTheme="minorEastAsia" w:hAnsiTheme="minorEastAsia" w:eastAsiaTheme="minorEastAsia"/>
                <w:color w:val="FF0000"/>
                <w:sz w:val="21"/>
                <w:szCs w:val="21"/>
              </w:rPr>
              <w:t>kerberos预认证”</w:t>
            </w:r>
            <w:r>
              <w:rPr>
                <w:rFonts w:asciiTheme="minorEastAsia" w:hAnsiTheme="minorEastAsia" w:eastAsiaTheme="minorEastAsia"/>
                <w:sz w:val="21"/>
                <w:szCs w:val="21"/>
              </w:rPr>
              <w:t>。</w:t>
            </w:r>
            <w:r>
              <w:rPr>
                <w:rFonts w:hint="eastAsia" w:asciiTheme="minorEastAsia" w:hAnsiTheme="minorEastAsia" w:eastAsiaTheme="minorEastAsia"/>
                <w:sz w:val="21"/>
                <w:szCs w:val="21"/>
              </w:rPr>
              <w:t xml:space="preserve"> </w:t>
            </w:r>
            <w:r>
              <w:rPr>
                <w:rFonts w:asciiTheme="minorEastAsia" w:hAnsiTheme="minorEastAsia" w:eastAsiaTheme="minorEastAsia"/>
                <w:sz w:val="21"/>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管理员确认域内</w:t>
            </w:r>
            <w:r>
              <w:rPr>
                <w:color w:val="000000" w:themeColor="text1"/>
                <w:sz w:val="21"/>
                <w:szCs w:val="21"/>
                <w14:textFill>
                  <w14:solidFill>
                    <w14:schemeClr w14:val="tx1"/>
                  </w14:solidFill>
                </w14:textFill>
              </w:rPr>
              <w:t>用户都</w:t>
            </w:r>
            <w:r>
              <w:rPr>
                <w:rFonts w:hint="eastAsia"/>
                <w:color w:val="000000" w:themeColor="text1"/>
                <w:sz w:val="21"/>
                <w:szCs w:val="21"/>
                <w14:textFill>
                  <w14:solidFill>
                    <w14:schemeClr w14:val="tx1"/>
                  </w14:solidFill>
                </w14:textFill>
              </w:rPr>
              <w:t>没有</w:t>
            </w:r>
            <w:r>
              <w:rPr>
                <w:color w:val="000000" w:themeColor="text1"/>
                <w:sz w:val="21"/>
                <w:szCs w:val="21"/>
                <w14:textFill>
                  <w14:solidFill>
                    <w14:schemeClr w14:val="tx1"/>
                  </w14:solidFill>
                </w14:textFill>
              </w:rPr>
              <w:t>设置为“不</w:t>
            </w:r>
            <w:r>
              <w:rPr>
                <w:rFonts w:hint="eastAsia"/>
                <w:color w:val="000000" w:themeColor="text1"/>
                <w:sz w:val="21"/>
                <w:szCs w:val="21"/>
                <w14:textFill>
                  <w14:solidFill>
                    <w14:schemeClr w14:val="tx1"/>
                  </w14:solidFill>
                </w14:textFill>
              </w:rPr>
              <w:t>要求</w:t>
            </w:r>
            <w:r>
              <w:rPr>
                <w:color w:val="000000" w:themeColor="text1"/>
                <w:sz w:val="21"/>
                <w:szCs w:val="21"/>
                <w14:textFill>
                  <w14:solidFill>
                    <w14:schemeClr w14:val="tx1"/>
                  </w14:solidFill>
                </w14:textFill>
              </w:rPr>
              <w:t>kerberos预认证”。</w:t>
            </w:r>
          </w:p>
          <w:p>
            <w:pPr>
              <w:spacing w:before="163" w:after="163" w:line="240" w:lineRule="auto"/>
              <w:contextualSpacing/>
              <w:jc w:val="left"/>
              <w:rPr>
                <w:color w:val="000000" w:themeColor="text1"/>
                <w:szCs w:val="24"/>
                <w14:textFill>
                  <w14:solidFill>
                    <w14:schemeClr w14:val="tx1"/>
                  </w14:solidFill>
                </w14:textFill>
              </w:rPr>
            </w:pPr>
            <w:r>
              <w:rPr>
                <w:rFonts w:hint="eastAsia"/>
                <w:color w:val="000000" w:themeColor="text1"/>
                <w:sz w:val="21"/>
                <w:szCs w:val="21"/>
                <w14:textFill>
                  <w14:solidFill>
                    <w14:schemeClr w14:val="tx1"/>
                  </w14:solidFill>
                </w14:textFill>
              </w:rPr>
              <w:t>（本台域控上看不到）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44" w:name="_Toc132027390"/>
      <w:r>
        <w:rPr>
          <w:rFonts w:hint="eastAsia" w:asciiTheme="minorEastAsia" w:hAnsiTheme="minorEastAsia" w:eastAsiaTheme="minorEastAsia"/>
        </w:rPr>
        <w:t>检查</w:t>
      </w:r>
      <w:r>
        <w:rPr>
          <w:rFonts w:asciiTheme="minorEastAsia" w:hAnsiTheme="minorEastAsia" w:eastAsiaTheme="minorEastAsia"/>
        </w:rPr>
        <w:t>防护PetitPotam + NetNTLMV1 进行权限提升</w:t>
      </w:r>
      <w:bookmarkEnd w:id="344"/>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jc w:val="left"/>
              <w:rPr>
                <w:b/>
                <w:bCs/>
              </w:rPr>
            </w:pPr>
            <w:bookmarkStart w:id="345" w:name="_Toc131086412"/>
            <w:r>
              <w:rPr>
                <w:rFonts w:cs="宋体" w:asciiTheme="minorEastAsia" w:hAnsiTheme="minorEastAsia" w:eastAsiaTheme="minorEastAsia"/>
                <w:kern w:val="0"/>
                <w:sz w:val="21"/>
                <w:szCs w:val="21"/>
              </w:rPr>
              <w:t>防护PetitPotam + NetNTLMV1 进行权限提升</w:t>
            </w:r>
            <w:bookmarkEnd w:id="345"/>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6"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jc w:val="left"/>
              <w:rPr>
                <w:rFonts w:cs="宋体" w:asciiTheme="minorEastAsia" w:hAnsiTheme="minorEastAsia" w:eastAsiaTheme="minorEastAsia"/>
                <w:kern w:val="0"/>
                <w:sz w:val="21"/>
                <w:szCs w:val="21"/>
              </w:rPr>
            </w:pPr>
            <w:r>
              <w:rPr>
                <w:rFonts w:cs="宋体" w:asciiTheme="minorEastAsia" w:hAnsiTheme="minorEastAsia" w:eastAsiaTheme="minorEastAsia"/>
                <w:kern w:val="0"/>
                <w:sz w:val="21"/>
                <w:szCs w:val="21"/>
              </w:rPr>
              <w:t>控制Challenge为1122334455667788，攻击者将Net-Ntlm降级为V1后，获取到的Net-NTLMv1 Hash都能破解为NTLM hash。</w:t>
            </w:r>
          </w:p>
          <w:p>
            <w:pPr>
              <w:jc w:val="left"/>
              <w:rPr>
                <w:rFonts w:cs="宋体" w:asciiTheme="minorEastAsia" w:hAnsiTheme="minorEastAsia" w:eastAsiaTheme="minorEastAsia"/>
                <w:kern w:val="0"/>
                <w:sz w:val="21"/>
                <w:szCs w:val="21"/>
              </w:rPr>
            </w:pPr>
            <w:r>
              <w:rPr>
                <w:rFonts w:cs="宋体" w:asciiTheme="minorEastAsia" w:hAnsiTheme="minorEastAsia" w:eastAsiaTheme="minorEastAsia"/>
                <w:kern w:val="0"/>
                <w:sz w:val="21"/>
                <w:szCs w:val="21"/>
              </w:rPr>
              <w:t>防护：&lt;禁用此选项&gt;</w:t>
            </w:r>
          </w:p>
          <w:p>
            <w:pPr>
              <w:ind w:left="394" w:leftChars="47" w:hanging="281" w:hangingChars="134"/>
              <w:jc w:val="left"/>
              <w:rPr>
                <w:rFonts w:cs="宋体" w:asciiTheme="minorEastAsia" w:hAnsiTheme="minorEastAsia" w:eastAsiaTheme="minorEastAsia"/>
                <w:kern w:val="0"/>
                <w:sz w:val="21"/>
                <w:szCs w:val="21"/>
              </w:rPr>
            </w:pPr>
            <w:r>
              <w:rPr>
                <w:rFonts w:cs="宋体" w:asciiTheme="minorEastAsia" w:hAnsiTheme="minorEastAsia" w:eastAsiaTheme="minorEastAsia"/>
                <w:kern w:val="0"/>
                <w:sz w:val="21"/>
                <w:szCs w:val="21"/>
              </w:rPr>
              <w:drawing>
                <wp:inline distT="0" distB="0" distL="0" distR="0">
                  <wp:extent cx="3390900" cy="1676400"/>
                  <wp:effectExtent l="0" t="0" r="7620" b="0"/>
                  <wp:docPr id="4"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3402500" cy="1682135"/>
                          </a:xfrm>
                          <a:prstGeom prst="rect">
                            <a:avLst/>
                          </a:prstGeom>
                          <a:noFill/>
                          <a:ln>
                            <a:noFill/>
                          </a:ln>
                        </pic:spPr>
                      </pic:pic>
                    </a:graphicData>
                  </a:graphic>
                </wp:inline>
              </w:drawing>
            </w:r>
          </w:p>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建议开启</w:t>
            </w:r>
          </w:p>
          <w:p>
            <w:pPr>
              <w:ind w:left="253" w:leftChars="47" w:hanging="140" w:hangingChars="67"/>
              <w:jc w:val="left"/>
              <w:rPr>
                <w:rFonts w:cs="宋体" w:asciiTheme="minorEastAsia" w:hAnsiTheme="minorEastAsia" w:eastAsiaTheme="minorEastAsia"/>
                <w:kern w:val="0"/>
                <w:sz w:val="21"/>
                <w:szCs w:val="21"/>
              </w:rPr>
            </w:pPr>
            <w:r>
              <w:rPr>
                <w:rFonts w:cs="宋体" w:asciiTheme="minorEastAsia" w:hAnsiTheme="minorEastAsia" w:eastAsiaTheme="minorEastAsia"/>
                <w:kern w:val="0"/>
                <w:sz w:val="21"/>
                <w:szCs w:val="21"/>
              </w:rPr>
              <w:drawing>
                <wp:inline distT="0" distB="0" distL="0" distR="0">
                  <wp:extent cx="3409950" cy="2104390"/>
                  <wp:effectExtent l="0" t="0" r="381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426266" cy="2115008"/>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Cs/>
                <w:sz w:val="21"/>
                <w:szCs w:val="21"/>
              </w:rPr>
            </w:pPr>
            <w:r>
              <w:rPr>
                <w:rFonts w:hint="eastAsia"/>
                <w:bCs/>
                <w:sz w:val="21"/>
                <w:szCs w:val="21"/>
              </w:rPr>
              <w:t>设置为仅发送N</w:t>
            </w:r>
            <w:r>
              <w:rPr>
                <w:bCs/>
                <w:sz w:val="21"/>
                <w:szCs w:val="21"/>
              </w:rPr>
              <w:t>TLM</w:t>
            </w:r>
            <w:r>
              <w:rPr>
                <w:rFonts w:hint="eastAsia"/>
                <w:bCs/>
                <w:sz w:val="21"/>
                <w:szCs w:val="21"/>
              </w:rPr>
              <w:t>v2，拒绝</w:t>
            </w:r>
            <w:r>
              <w:rPr>
                <w:bCs/>
                <w:sz w:val="21"/>
                <w:szCs w:val="21"/>
              </w:rPr>
              <w:t>LM</w:t>
            </w:r>
            <w:r>
              <w:rPr>
                <w:rFonts w:hint="eastAsia"/>
                <w:bCs/>
                <w:sz w:val="21"/>
                <w:szCs w:val="21"/>
              </w:rPr>
              <w:t>和</w:t>
            </w:r>
            <w:r>
              <w:rPr>
                <w:bCs/>
                <w:sz w:val="21"/>
                <w:szCs w:val="21"/>
              </w:rPr>
              <w:t>NTLM</w:t>
            </w:r>
            <w:r>
              <w:rPr>
                <w:rFonts w:hint="eastAsia"/>
                <w:bCs/>
                <w:sz w:val="21"/>
                <w:szCs w:val="21"/>
              </w:rPr>
              <w: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46" w:name="_Toc132027391"/>
      <w:r>
        <w:rPr>
          <w:rFonts w:hint="eastAsia" w:asciiTheme="minorEastAsia" w:hAnsiTheme="minorEastAsia" w:eastAsiaTheme="minorEastAsia"/>
        </w:rPr>
        <w:t>检查利用</w:t>
      </w:r>
      <w:r>
        <w:rPr>
          <w:rFonts w:asciiTheme="minorEastAsia" w:hAnsiTheme="minorEastAsia" w:eastAsiaTheme="minorEastAsia"/>
        </w:rPr>
        <w:t>PetitPotam +ADCS 进行权限提升</w:t>
      </w:r>
      <w:bookmarkEnd w:id="346"/>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jc w:val="left"/>
              <w:rPr>
                <w:sz w:val="21"/>
                <w:szCs w:val="21"/>
              </w:rPr>
            </w:pPr>
            <w:r>
              <w:rPr>
                <w:sz w:val="21"/>
                <w:szCs w:val="21"/>
              </w:rPr>
              <w:t>检查PetitPotam +ADCS 进行权限提升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jc w:val="left"/>
              <w:rPr>
                <w:sz w:val="21"/>
                <w:szCs w:val="21"/>
              </w:rPr>
            </w:pPr>
            <w:r>
              <w:rPr>
                <w:sz w:val="21"/>
                <w:szCs w:val="21"/>
              </w:rPr>
              <w:t>由于ADCS配置不当允许NTLM认证，结合petitpotom 可以获取域控TGT，然后进行DCSync获得域内所有用户hash。</w:t>
            </w:r>
          </w:p>
          <w:p>
            <w:pPr>
              <w:jc w:val="left"/>
              <w:rPr>
                <w:sz w:val="21"/>
                <w:szCs w:val="21"/>
              </w:rPr>
            </w:pPr>
            <w:r>
              <w:rPr>
                <w:sz w:val="21"/>
                <w:szCs w:val="21"/>
              </w:rPr>
              <w:t>防护：禁止NTLM认证，采取Kerberos认证。</w:t>
            </w:r>
          </w:p>
          <w:p>
            <w:pPr>
              <w:jc w:val="left"/>
              <w:rPr>
                <w:sz w:val="21"/>
                <w:szCs w:val="21"/>
              </w:rPr>
            </w:pPr>
            <w:r>
              <w:rPr>
                <w:b/>
                <w:bCs/>
                <w:sz w:val="21"/>
                <w:szCs w:val="21"/>
              </w:rPr>
              <w:t>此域策略设置中的“网络安全：限制 NTLM： NTLM 身份验证</w:t>
            </w:r>
            <w:r>
              <w:rPr>
                <w:sz w:val="21"/>
                <w:szCs w:val="21"/>
              </w:rPr>
              <w:t>”允许你从此域控制器拒绝或允许域中的 NTLM 身份验证。 此策略设置不会影响到此域控制器的交互式登录。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jc w:val="left"/>
              <w:rPr>
                <w:sz w:val="21"/>
                <w:szCs w:val="21"/>
              </w:rPr>
            </w:pPr>
            <w:r>
              <w:rPr>
                <w:rFonts w:hint="eastAsia"/>
                <w:sz w:val="21"/>
                <w:szCs w:val="21"/>
              </w:rPr>
              <w:t>未定义即“</w:t>
            </w:r>
            <w:r>
              <w:rPr>
                <w:sz w:val="21"/>
                <w:szCs w:val="21"/>
              </w:rPr>
              <w:t>域控制器将允许部署策略的域中的所有 NTLM 身份验证请求。</w:t>
            </w:r>
            <w:r>
              <w:rPr>
                <w:rFonts w:hint="eastAsia"/>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47" w:name="_Toc132027392"/>
      <w:r>
        <w:rPr>
          <w:rFonts w:hint="eastAsia" w:asciiTheme="minorEastAsia" w:hAnsiTheme="minorEastAsia" w:eastAsiaTheme="minorEastAsia"/>
        </w:rPr>
        <w:t>检查域控</w:t>
      </w:r>
      <w:r>
        <w:rPr>
          <w:rFonts w:asciiTheme="minorEastAsia" w:hAnsiTheme="minorEastAsia" w:eastAsiaTheme="minorEastAsia"/>
        </w:rPr>
        <w:t>万能密码后门</w:t>
      </w:r>
      <w:bookmarkEnd w:id="347"/>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jc w:val="left"/>
              <w:rPr>
                <w:sz w:val="21"/>
                <w:szCs w:val="21"/>
              </w:rPr>
            </w:pPr>
            <w:r>
              <w:rPr>
                <w:sz w:val="21"/>
                <w:szCs w:val="21"/>
              </w:rPr>
              <w:t>检查</w:t>
            </w:r>
            <w:r>
              <w:rPr>
                <w:rFonts w:hint="eastAsia"/>
                <w:sz w:val="21"/>
                <w:szCs w:val="21"/>
              </w:rPr>
              <w:t>域控</w:t>
            </w:r>
            <w:r>
              <w:rPr>
                <w:sz w:val="21"/>
                <w:szCs w:val="21"/>
              </w:rPr>
              <w:t>万能密码后门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在攻击者拿到域控后，为了做权限维持，可能会使用万能密码</w:t>
            </w:r>
            <w:r>
              <w:rPr>
                <w:rFonts w:hint="eastAsia" w:asciiTheme="minorEastAsia" w:hAnsiTheme="minorEastAsia" w:eastAsiaTheme="minorEastAsia"/>
                <w:sz w:val="21"/>
                <w:szCs w:val="21"/>
              </w:rPr>
              <w:t>也被称为skeleton</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key</w:t>
            </w:r>
            <w:r>
              <w:rPr>
                <w:rFonts w:asciiTheme="minorEastAsia" w:hAnsiTheme="minorEastAsia" w:eastAsiaTheme="minorEastAsia"/>
                <w:sz w:val="21"/>
                <w:szCs w:val="21"/>
              </w:rPr>
              <w:t>。</w:t>
            </w:r>
          </w:p>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防护：</w:t>
            </w:r>
          </w:p>
          <w:p>
            <w:pPr>
              <w:pStyle w:val="6"/>
              <w:numPr>
                <w:ilvl w:val="0"/>
                <w:numId w:val="12"/>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定期使用z</w:t>
            </w:r>
            <w:r>
              <w:rPr>
                <w:rFonts w:asciiTheme="minorEastAsia" w:hAnsiTheme="minorEastAsia" w:eastAsiaTheme="minorEastAsia"/>
                <w:sz w:val="21"/>
                <w:szCs w:val="21"/>
              </w:rPr>
              <w:t>B</w:t>
            </w:r>
            <w:r>
              <w:rPr>
                <w:rFonts w:hint="eastAsia" w:asciiTheme="minorEastAsia" w:hAnsiTheme="minorEastAsia" w:eastAsiaTheme="minorEastAsia"/>
                <w:sz w:val="21"/>
                <w:szCs w:val="21"/>
              </w:rPr>
              <w:t>ang工具检测当前域是否被设置了skeleton</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key，</w:t>
            </w:r>
            <w:r>
              <w:rPr>
                <w:rFonts w:asciiTheme="minorEastAsia" w:hAnsiTheme="minorEastAsia" w:eastAsiaTheme="minorEastAsia"/>
                <w:sz w:val="21"/>
                <w:szCs w:val="21"/>
              </w:rPr>
              <w:t>是否有万能密码后门</w:t>
            </w:r>
            <w:r>
              <w:rPr>
                <w:rFonts w:hint="eastAsia" w:asciiTheme="minorEastAsia" w:hAnsiTheme="minorEastAsia" w:eastAsiaTheme="minorEastAsia"/>
                <w:sz w:val="21"/>
                <w:szCs w:val="21"/>
              </w:rPr>
              <w:t>，</w:t>
            </w:r>
            <w:r>
              <w:rPr>
                <w:rFonts w:asciiTheme="minorEastAsia" w:hAnsiTheme="minorEastAsia" w:eastAsiaTheme="minorEastAsia"/>
                <w:sz w:val="21"/>
                <w:szCs w:val="21"/>
              </w:rPr>
              <w:t>若有万能密码需要重启域控</w:t>
            </w:r>
            <w:r>
              <w:rPr>
                <w:rFonts w:hint="eastAsia" w:asciiTheme="minorEastAsia" w:hAnsiTheme="minorEastAsia" w:eastAsiaTheme="minorEastAsia"/>
                <w:sz w:val="21"/>
                <w:szCs w:val="21"/>
              </w:rPr>
              <w:t>，因为skeleton</w:t>
            </w:r>
            <w:r>
              <w:rPr>
                <w:rFonts w:asciiTheme="minorEastAsia" w:hAnsiTheme="minorEastAsia" w:eastAsiaTheme="minorEastAsia"/>
                <w:sz w:val="21"/>
                <w:szCs w:val="21"/>
              </w:rPr>
              <w:t xml:space="preserve"> </w:t>
            </w:r>
            <w:r>
              <w:rPr>
                <w:rFonts w:hint="eastAsia" w:asciiTheme="minorEastAsia" w:hAnsiTheme="minorEastAsia" w:eastAsiaTheme="minorEastAsia"/>
                <w:sz w:val="21"/>
                <w:szCs w:val="21"/>
              </w:rPr>
              <w:t>key是注入lsass进程的，它存在于内存中，如果重启域控那么注入的key会失效。</w:t>
            </w:r>
          </w:p>
          <w:p>
            <w:pPr>
              <w:pStyle w:val="6"/>
              <w:numPr>
                <w:ilvl w:val="0"/>
                <w:numId w:val="12"/>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定期更改krbtgt密码：krbtg账户是</w:t>
            </w:r>
            <w:r>
              <w:rPr>
                <w:rFonts w:asciiTheme="minorEastAsia" w:hAnsiTheme="minorEastAsia" w:eastAsiaTheme="minorEastAsia"/>
                <w:sz w:val="21"/>
                <w:szCs w:val="21"/>
              </w:rPr>
              <w:t>DC</w:t>
            </w:r>
            <w:r>
              <w:rPr>
                <w:rFonts w:hint="eastAsia" w:asciiTheme="minorEastAsia" w:hAnsiTheme="minorEastAsia" w:eastAsiaTheme="minorEastAsia"/>
                <w:sz w:val="21"/>
                <w:szCs w:val="21"/>
              </w:rPr>
              <w:t>用于签名kerberos票据的密钥。</w:t>
            </w:r>
          </w:p>
          <w:p>
            <w:pPr>
              <w:pStyle w:val="6"/>
              <w:numPr>
                <w:ilvl w:val="0"/>
                <w:numId w:val="12"/>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限制访问，限制对D</w:t>
            </w:r>
            <w:r>
              <w:rPr>
                <w:rFonts w:asciiTheme="minorEastAsia" w:hAnsiTheme="minorEastAsia" w:eastAsiaTheme="minorEastAsia"/>
                <w:sz w:val="21"/>
                <w:szCs w:val="21"/>
              </w:rPr>
              <w:t>C</w:t>
            </w:r>
            <w:r>
              <w:rPr>
                <w:rFonts w:hint="eastAsia" w:asciiTheme="minorEastAsia" w:hAnsiTheme="minorEastAsia" w:eastAsiaTheme="minorEastAsia"/>
                <w:sz w:val="21"/>
                <w:szCs w:val="21"/>
              </w:rPr>
              <w:t>机器备份访问防止恶意攻击者获取关键信息，例如krbgtg账户的密码哈希。</w:t>
            </w:r>
          </w:p>
          <w:p>
            <w:pPr>
              <w:pStyle w:val="6"/>
              <w:numPr>
                <w:ilvl w:val="0"/>
                <w:numId w:val="12"/>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监控分析来自</w:t>
            </w:r>
            <w:r>
              <w:rPr>
                <w:rFonts w:asciiTheme="minorEastAsia" w:hAnsiTheme="minorEastAsia" w:eastAsiaTheme="minorEastAsia"/>
                <w:sz w:val="21"/>
                <w:szCs w:val="21"/>
              </w:rPr>
              <w:t>DC</w:t>
            </w:r>
            <w:r>
              <w:rPr>
                <w:rFonts w:hint="eastAsia" w:asciiTheme="minorEastAsia" w:hAnsiTheme="minorEastAsia" w:eastAsiaTheme="minorEastAsia"/>
                <w:sz w:val="21"/>
                <w:szCs w:val="21"/>
              </w:rPr>
              <w:t>的日志例如异常的kerberos票据请求和使用情况。</w:t>
            </w:r>
          </w:p>
          <w:p>
            <w:pPr>
              <w:pStyle w:val="6"/>
              <w:shd w:val="clear" w:color="auto" w:fill="FFFFFF"/>
              <w:spacing w:before="0" w:beforeAutospacing="0" w:after="0" w:afterAutospacing="0" w:line="360" w:lineRule="atLeast"/>
              <w:rPr>
                <w:rFonts w:cs="Arial" w:asciiTheme="minorEastAsia" w:hAnsiTheme="minorEastAsia" w:eastAsiaTheme="minorEastAsia"/>
                <w:color w:val="4D4D4D"/>
                <w:kern w:val="2"/>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Cs w:val="24"/>
              </w:rPr>
            </w:pPr>
            <w:r>
              <w:rPr>
                <w:rFonts w:asciiTheme="minorEastAsia" w:hAnsiTheme="minorEastAsia" w:eastAsiaTheme="minorEastAsia"/>
                <w:sz w:val="21"/>
                <w:szCs w:val="21"/>
              </w:rPr>
              <w:t>K</w:t>
            </w:r>
            <w:r>
              <w:rPr>
                <w:rFonts w:hint="eastAsia" w:asciiTheme="minorEastAsia" w:hAnsiTheme="minorEastAsia" w:eastAsiaTheme="minorEastAsia"/>
                <w:sz w:val="21"/>
                <w:szCs w:val="21"/>
              </w:rPr>
              <w:t>rbtgt账户上次更改密码时间是2</w:t>
            </w:r>
            <w:r>
              <w:rPr>
                <w:rFonts w:asciiTheme="minorEastAsia" w:hAnsiTheme="minorEastAsia" w:eastAsiaTheme="minorEastAsia"/>
                <w:sz w:val="21"/>
                <w:szCs w:val="21"/>
              </w:rPr>
              <w:t>022</w:t>
            </w:r>
            <w:r>
              <w:rPr>
                <w:rFonts w:hint="eastAsia" w:asciiTheme="minorEastAsia" w:hAnsiTheme="minorEastAsia" w:eastAsiaTheme="minorEastAsia"/>
                <w:sz w:val="21"/>
                <w:szCs w:val="21"/>
              </w:rPr>
              <w:t>年1</w:t>
            </w:r>
            <w:r>
              <w:rPr>
                <w:rFonts w:asciiTheme="minorEastAsia" w:hAnsiTheme="minorEastAsia" w:eastAsiaTheme="minorEastAsia"/>
                <w:sz w:val="21"/>
                <w:szCs w:val="21"/>
              </w:rPr>
              <w:t>1</w:t>
            </w:r>
            <w:r>
              <w:rPr>
                <w:rFonts w:hint="eastAsia" w:asciiTheme="minorEastAsia" w:hAnsiTheme="minorEastAsia" w:eastAsiaTheme="minorEastAsia"/>
                <w:sz w:val="21"/>
                <w:szCs w:val="21"/>
              </w:rPr>
              <w:t>月1</w:t>
            </w:r>
            <w:r>
              <w:rPr>
                <w:rFonts w:asciiTheme="minorEastAsia" w:hAnsiTheme="minorEastAsia" w:eastAsiaTheme="minorEastAsia"/>
                <w:sz w:val="21"/>
                <w:szCs w:val="21"/>
              </w:rPr>
              <w:t>4</w:t>
            </w:r>
            <w:r>
              <w:rPr>
                <w:rFonts w:hint="eastAsia" w:asciiTheme="minorEastAsia" w:hAnsiTheme="minorEastAsia" w:eastAsiaTheme="minorEastAsia"/>
                <w:sz w:val="21"/>
                <w:szCs w:val="21"/>
              </w:rPr>
              <w:t>日（已禁用）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48" w:name="_Toc132027393"/>
      <w:r>
        <w:rPr>
          <w:rFonts w:hint="eastAsia" w:asciiTheme="minorEastAsia" w:hAnsiTheme="minorEastAsia" w:eastAsiaTheme="minorEastAsia"/>
        </w:rPr>
        <w:t>检查</w:t>
      </w:r>
      <w:r>
        <w:rPr>
          <w:rFonts w:asciiTheme="minorEastAsia" w:hAnsiTheme="minorEastAsia" w:eastAsiaTheme="minorEastAsia"/>
        </w:rPr>
        <w:t>DSRM后门</w:t>
      </w:r>
      <w:r>
        <w:rPr>
          <w:rFonts w:hint="eastAsia" w:asciiTheme="minorEastAsia" w:hAnsiTheme="minorEastAsia" w:eastAsiaTheme="minorEastAsia"/>
        </w:rPr>
        <w:t>利用</w:t>
      </w:r>
      <w:bookmarkEnd w:id="348"/>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6"/>
        <w:gridCol w:w="6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pStyle w:val="6"/>
              <w:shd w:val="clear" w:color="auto" w:fill="FFFFFF"/>
              <w:spacing w:before="0" w:beforeAutospacing="0" w:after="0" w:afterAutospacing="0" w:line="360" w:lineRule="atLeast"/>
              <w:rPr>
                <w:rFonts w:cs="Arial" w:asciiTheme="minorEastAsia" w:hAnsiTheme="minorEastAsia" w:eastAsiaTheme="minorEastAsia"/>
                <w:color w:val="4D4D4D"/>
                <w:sz w:val="21"/>
                <w:szCs w:val="21"/>
                <w:shd w:val="clear" w:color="auto" w:fill="FFFFFF"/>
              </w:rPr>
            </w:pPr>
            <w:r>
              <w:rPr>
                <w:rFonts w:cs="Arial" w:asciiTheme="minorEastAsia" w:hAnsiTheme="minorEastAsia" w:eastAsiaTheme="minorEastAsia"/>
                <w:color w:val="4D4D4D"/>
                <w:sz w:val="21"/>
                <w:szCs w:val="21"/>
                <w:shd w:val="clear" w:color="auto" w:fill="FFFFFF"/>
              </w:rPr>
              <w:t>每个域控制器都有本地管理员账号和密码(与域管理员账号和密码不同)。DSRM 账号可以作为一个域控制器的本地管理员用户，通过网络连接域控制器，进而控制域控制器。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6"/>
              <w:shd w:val="clear" w:color="auto" w:fill="FFFFFF"/>
              <w:spacing w:before="0" w:beforeAutospacing="0" w:after="0" w:afterAutospacing="0" w:line="360" w:lineRule="atLeast"/>
              <w:rPr>
                <w:rFonts w:cs="Arial" w:asciiTheme="minorEastAsia" w:hAnsiTheme="minorEastAsia" w:eastAsiaTheme="minorEastAsia"/>
                <w:color w:val="4D4D4D"/>
                <w:sz w:val="21"/>
                <w:szCs w:val="21"/>
                <w:shd w:val="clear" w:color="auto" w:fill="FFFFFF"/>
              </w:rPr>
            </w:pPr>
            <w:r>
              <w:rPr>
                <w:rFonts w:cs="Arial" w:asciiTheme="minorEastAsia" w:hAnsiTheme="minorEastAsia" w:eastAsiaTheme="minorEastAsia"/>
                <w:color w:val="4D4D4D"/>
                <w:sz w:val="21"/>
                <w:szCs w:val="21"/>
                <w:shd w:val="clear" w:color="auto" w:fill="FFFFFF"/>
              </w:rPr>
              <w:t>DSRM 对域环境的持久化操作目前只能在安装KB961320的windows -server2008及以后版本，windows server2003 不能使用此方法。</w:t>
            </w:r>
          </w:p>
          <w:p>
            <w:pPr>
              <w:pStyle w:val="6"/>
              <w:shd w:val="clear" w:color="auto" w:fill="FFFFFF"/>
              <w:spacing w:before="0" w:beforeAutospacing="0" w:after="0" w:afterAutospacing="0" w:line="360" w:lineRule="atLeast"/>
              <w:rPr>
                <w:rFonts w:cs="Arial" w:asciiTheme="minorEastAsia" w:hAnsiTheme="minorEastAsia" w:eastAsiaTheme="minorEastAsia"/>
                <w:color w:val="4D4D4D"/>
                <w:sz w:val="21"/>
                <w:szCs w:val="21"/>
                <w:shd w:val="clear" w:color="auto" w:fill="FFFFFF"/>
              </w:rPr>
            </w:pPr>
            <w:r>
              <w:rPr>
                <w:rFonts w:hint="eastAsia" w:cs="Arial" w:asciiTheme="minorEastAsia" w:hAnsiTheme="minorEastAsia" w:eastAsiaTheme="minorEastAsia"/>
                <w:color w:val="4D4D4D"/>
                <w:sz w:val="21"/>
                <w:szCs w:val="21"/>
                <w:shd w:val="clear" w:color="auto" w:fill="FFFFFF"/>
              </w:rPr>
              <w:t>防御方式：</w:t>
            </w:r>
          </w:p>
          <w:p>
            <w:pPr>
              <w:pStyle w:val="6"/>
              <w:numPr>
                <w:ilvl w:val="0"/>
                <w:numId w:val="13"/>
              </w:numPr>
              <w:shd w:val="clear" w:color="auto" w:fill="FFFFFF"/>
              <w:spacing w:before="0" w:beforeAutospacing="0" w:after="0" w:afterAutospacing="0" w:line="360" w:lineRule="atLeast"/>
              <w:rPr>
                <w:rFonts w:cs="Arial" w:asciiTheme="minorEastAsia" w:hAnsiTheme="minorEastAsia" w:eastAsiaTheme="minorEastAsia"/>
                <w:color w:val="4D4D4D"/>
                <w:sz w:val="21"/>
                <w:szCs w:val="21"/>
                <w:shd w:val="clear" w:color="auto" w:fill="FFFFFF"/>
              </w:rPr>
            </w:pPr>
            <w:r>
              <w:rPr>
                <w:rFonts w:cs="Arial" w:asciiTheme="minorEastAsia" w:hAnsiTheme="minorEastAsia" w:eastAsiaTheme="minorEastAsia"/>
                <w:color w:val="4D4D4D"/>
                <w:sz w:val="21"/>
                <w:szCs w:val="21"/>
                <w:shd w:val="clear" w:color="auto" w:fill="FFFFFF"/>
              </w:rPr>
              <w:t>定期检查注册表中用于控制DSRM登录方式的键值</w:t>
            </w:r>
            <w:r>
              <w:rPr>
                <w:rFonts w:cs="Arial" w:asciiTheme="minorEastAsia" w:hAnsiTheme="minorEastAsia" w:eastAsiaTheme="minorEastAsia"/>
                <w:color w:val="4D4D4D"/>
                <w:sz w:val="21"/>
                <w:szCs w:val="21"/>
                <w:shd w:val="clear" w:color="auto" w:fill="FFFFFF"/>
              </w:rPr>
              <w:cr/>
            </w:r>
            <w:r>
              <w:rPr>
                <w:rFonts w:cs="Arial" w:asciiTheme="minorEastAsia" w:hAnsiTheme="minorEastAsia" w:eastAsiaTheme="minorEastAsia"/>
                <w:color w:val="4D4D4D"/>
                <w:sz w:val="21"/>
                <w:szCs w:val="21"/>
                <w:shd w:val="clear" w:color="auto" w:fill="FFFFFF"/>
              </w:rPr>
              <w:t>HKLM\System\CurrentControlSet\Control\Lsa\DsrmAdminLogonBehavior确认该</w:t>
            </w:r>
            <w:r>
              <w:rPr>
                <w:rFonts w:hint="eastAsia" w:cs="Arial" w:asciiTheme="minorEastAsia" w:hAnsiTheme="minorEastAsia" w:eastAsiaTheme="minorEastAsia"/>
                <w:color w:val="4D4D4D"/>
                <w:sz w:val="21"/>
                <w:szCs w:val="21"/>
                <w:shd w:val="clear" w:color="auto" w:fill="FFFFFF"/>
              </w:rPr>
              <w:t>键值</w:t>
            </w:r>
            <w:r>
              <w:rPr>
                <w:rFonts w:cs="Arial" w:asciiTheme="minorEastAsia" w:hAnsiTheme="minorEastAsia" w:eastAsiaTheme="minorEastAsia"/>
                <w:color w:val="4D4D4D"/>
                <w:sz w:val="21"/>
                <w:szCs w:val="21"/>
                <w:shd w:val="clear" w:color="auto" w:fill="FFFFFF"/>
              </w:rPr>
              <w:t>为1，或者删除该键值</w:t>
            </w:r>
            <w:r>
              <w:rPr>
                <w:rFonts w:hint="eastAsia" w:cs="Arial" w:asciiTheme="minorEastAsia" w:hAnsiTheme="minorEastAsia" w:eastAsiaTheme="minorEastAsia"/>
                <w:color w:val="4D4D4D"/>
                <w:sz w:val="21"/>
                <w:szCs w:val="21"/>
                <w:shd w:val="clear" w:color="auto" w:fill="FFFFFF"/>
              </w:rPr>
              <w:t>。</w:t>
            </w:r>
          </w:p>
          <w:p>
            <w:pPr>
              <w:pStyle w:val="6"/>
              <w:numPr>
                <w:ilvl w:val="0"/>
                <w:numId w:val="13"/>
              </w:numPr>
              <w:shd w:val="clear" w:color="auto" w:fill="FFFFFF"/>
              <w:spacing w:before="0" w:beforeAutospacing="0" w:after="0" w:afterAutospacing="0" w:line="360" w:lineRule="atLeast"/>
              <w:rPr>
                <w:rFonts w:cs="Arial" w:asciiTheme="minorEastAsia" w:hAnsiTheme="minorEastAsia" w:eastAsiaTheme="minorEastAsia"/>
                <w:color w:val="4D4D4D"/>
                <w:sz w:val="21"/>
                <w:szCs w:val="21"/>
                <w:shd w:val="clear" w:color="auto" w:fill="FFFFFF"/>
              </w:rPr>
            </w:pPr>
            <w:r>
              <w:rPr>
                <w:rFonts w:cs="Arial" w:asciiTheme="minorEastAsia" w:hAnsiTheme="minorEastAsia" w:eastAsiaTheme="minorEastAsia"/>
                <w:color w:val="4D4D4D"/>
                <w:sz w:val="21"/>
                <w:szCs w:val="21"/>
                <w:shd w:val="clear" w:color="auto" w:fill="FFFFFF"/>
              </w:rPr>
              <w:t>定期修改域中所有域控制器的DSRM账号</w:t>
            </w:r>
            <w:r>
              <w:rPr>
                <w:rFonts w:hint="eastAsia" w:cs="Arial" w:asciiTheme="minorEastAsia" w:hAnsiTheme="minorEastAsia" w:eastAsiaTheme="minorEastAsia"/>
                <w:color w:val="4D4D4D"/>
                <w:sz w:val="21"/>
                <w:szCs w:val="21"/>
                <w:shd w:val="clear" w:color="auto" w:fill="FFFFFF"/>
              </w:rPr>
              <w:t>。</w:t>
            </w:r>
          </w:p>
          <w:p>
            <w:pPr>
              <w:pStyle w:val="6"/>
              <w:numPr>
                <w:ilvl w:val="0"/>
                <w:numId w:val="13"/>
              </w:numPr>
              <w:shd w:val="clear" w:color="auto" w:fill="FFFFFF"/>
              <w:spacing w:before="0" w:beforeAutospacing="0" w:after="0" w:afterAutospacing="0" w:line="360" w:lineRule="atLeast"/>
              <w:rPr>
                <w:rFonts w:cs="Arial" w:asciiTheme="minorEastAsia" w:hAnsiTheme="minorEastAsia" w:eastAsiaTheme="minorEastAsia"/>
                <w:color w:val="4D4D4D"/>
                <w:sz w:val="21"/>
                <w:szCs w:val="21"/>
                <w:shd w:val="clear" w:color="auto" w:fill="FFFFFF"/>
              </w:rPr>
            </w:pPr>
            <w:r>
              <w:rPr>
                <w:rFonts w:cs="Arial" w:asciiTheme="minorEastAsia" w:hAnsiTheme="minorEastAsia" w:eastAsiaTheme="minorEastAsia"/>
                <w:color w:val="4D4D4D"/>
                <w:sz w:val="21"/>
                <w:szCs w:val="21"/>
                <w:shd w:val="clear" w:color="auto" w:fill="FFFFFF"/>
              </w:rPr>
              <w:t>经常检查ID 为4794的日志。尝试设置活动目录服务还原模式的管理员密码会被记录在4794日志中</w:t>
            </w:r>
            <w:r>
              <w:rPr>
                <w:rFonts w:hint="eastAsia" w:cs="Arial" w:asciiTheme="minorEastAsia" w:hAnsiTheme="minorEastAsia" w:eastAsiaTheme="minorEastAsia"/>
                <w:color w:val="4D4D4D"/>
                <w:sz w:val="21"/>
                <w:szCs w:val="21"/>
                <w:shd w:val="clear" w:color="auto" w:fill="FFFFFF"/>
              </w:rPr>
              <w:t>。</w:t>
            </w:r>
          </w:p>
          <w:p>
            <w:pPr>
              <w:pStyle w:val="5"/>
              <w:rPr>
                <w:rFonts w:cs="Arial" w:asciiTheme="minorEastAsia" w:hAnsiTheme="minorEastAsia" w:eastAsiaTheme="minorEastAsia"/>
                <w:color w:val="4D4D4D"/>
                <w:sz w:val="21"/>
                <w:szCs w:val="21"/>
                <w:shd w:val="clear" w:color="auto" w:fill="FFFFFF"/>
              </w:rPr>
            </w:pPr>
            <w:r>
              <w:rPr>
                <w:rFonts w:cs="Arial" w:asciiTheme="minorEastAsia" w:hAnsiTheme="minorEastAsia" w:eastAsiaTheme="minorEastAsia"/>
                <w:color w:val="4D4D4D"/>
                <w:sz w:val="21"/>
                <w:szCs w:val="21"/>
                <w:shd w:val="clear" w:color="auto" w:fill="FFFFFF"/>
              </w:rPr>
              <w:t>PS</w:t>
            </w:r>
            <w:r>
              <w:rPr>
                <w:rFonts w:hint="eastAsia" w:cs="Arial" w:asciiTheme="minorEastAsia" w:hAnsiTheme="minorEastAsia" w:eastAsiaTheme="minorEastAsia"/>
                <w:color w:val="4D4D4D"/>
                <w:sz w:val="21"/>
                <w:szCs w:val="21"/>
                <w:shd w:val="clear" w:color="auto" w:fill="FFFFFF"/>
              </w:rPr>
              <w:t>：</w:t>
            </w:r>
          </w:p>
          <w:p>
            <w:pPr>
              <w:pStyle w:val="5"/>
              <w:rPr>
                <w:rFonts w:cs="Arial" w:asciiTheme="minorEastAsia" w:hAnsiTheme="minorEastAsia" w:eastAsiaTheme="minorEastAsia"/>
                <w:color w:val="4D4D4D"/>
                <w:sz w:val="21"/>
                <w:szCs w:val="21"/>
                <w:shd w:val="clear" w:color="auto" w:fill="FFFFFF"/>
              </w:rPr>
            </w:pPr>
            <w:r>
              <w:rPr>
                <w:rFonts w:cs="Arial" w:asciiTheme="minorEastAsia" w:hAnsiTheme="minorEastAsia" w:eastAsiaTheme="minorEastAsia"/>
                <w:color w:val="4D4D4D"/>
                <w:sz w:val="21"/>
                <w:szCs w:val="21"/>
                <w:shd w:val="clear" w:color="auto" w:fill="FFFFFF"/>
              </w:rPr>
              <w:t>DsrmAdminLogonBehavior</w:t>
            </w:r>
            <w:r>
              <w:rPr>
                <w:rFonts w:hint="eastAsia" w:cs="Arial" w:asciiTheme="minorEastAsia" w:hAnsiTheme="minorEastAsia" w:eastAsiaTheme="minorEastAsia"/>
                <w:color w:val="4D4D4D"/>
                <w:sz w:val="21"/>
                <w:szCs w:val="21"/>
                <w:shd w:val="clear" w:color="auto" w:fill="FFFFFF"/>
              </w:rPr>
              <w:t>值的意义，</w:t>
            </w:r>
            <w:r>
              <w:rPr>
                <w:rFonts w:cs="Arial" w:asciiTheme="minorEastAsia" w:hAnsiTheme="minorEastAsia" w:eastAsiaTheme="minorEastAsia"/>
                <w:color w:val="4D4D4D"/>
                <w:sz w:val="21"/>
                <w:szCs w:val="21"/>
                <w:shd w:val="clear" w:color="auto" w:fill="FFFFFF"/>
              </w:rPr>
              <w:t>0：默认值，只有当域控制器重启并进人DSRM 模式时，才可以使用 DSRM 管理员账号。</w:t>
            </w:r>
          </w:p>
          <w:p>
            <w:pPr>
              <w:pStyle w:val="5"/>
              <w:rPr>
                <w:rFonts w:cs="Arial" w:asciiTheme="minorEastAsia" w:hAnsiTheme="minorEastAsia" w:eastAsiaTheme="minorEastAsia"/>
                <w:color w:val="4D4D4D"/>
                <w:sz w:val="21"/>
                <w:szCs w:val="21"/>
                <w:shd w:val="clear" w:color="auto" w:fill="FFFFFF"/>
              </w:rPr>
            </w:pPr>
            <w:r>
              <w:rPr>
                <w:rFonts w:cs="Arial" w:asciiTheme="minorEastAsia" w:hAnsiTheme="minorEastAsia" w:eastAsiaTheme="minorEastAsia"/>
                <w:color w:val="4D4D4D"/>
                <w:sz w:val="21"/>
                <w:szCs w:val="21"/>
                <w:shd w:val="clear" w:color="auto" w:fill="FFFFFF"/>
              </w:rPr>
              <w:t>1：只有当本地 AD、DS 服务停止时，才可以使用 DSRM管理员账号登录域控制器。</w:t>
            </w:r>
          </w:p>
          <w:p>
            <w:pPr>
              <w:pStyle w:val="5"/>
              <w:rPr>
                <w:rFonts w:cs="Arial" w:asciiTheme="minorEastAsia" w:hAnsiTheme="minorEastAsia" w:eastAsiaTheme="minorEastAsia"/>
                <w:color w:val="4D4D4D"/>
                <w:sz w:val="21"/>
                <w:szCs w:val="21"/>
                <w:shd w:val="clear" w:color="auto" w:fill="FFFFFF"/>
              </w:rPr>
            </w:pPr>
            <w:r>
              <w:rPr>
                <w:rFonts w:cs="Arial" w:asciiTheme="minorEastAsia" w:hAnsiTheme="minorEastAsia" w:eastAsiaTheme="minorEastAsia"/>
                <w:color w:val="4D4D4D"/>
                <w:sz w:val="21"/>
                <w:szCs w:val="21"/>
                <w:shd w:val="clear" w:color="auto" w:fill="FFFFFF"/>
              </w:rPr>
              <w:t>2：在任何情况下，都可以使用 DSRM管理员账号登录域控制器。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Cs w:val="24"/>
              </w:rPr>
            </w:pPr>
            <w:r>
              <w:rPr>
                <w:rFonts w:hint="eastAsia" w:cs="Arial" w:asciiTheme="minorEastAsia" w:hAnsiTheme="minorEastAsia" w:eastAsiaTheme="minorEastAsia"/>
                <w:color w:val="4D4D4D"/>
                <w:kern w:val="0"/>
                <w:sz w:val="21"/>
                <w:szCs w:val="21"/>
                <w:shd w:val="clear" w:color="auto" w:fill="FFFFFF"/>
              </w:rPr>
              <w:t>注册表未有</w:t>
            </w:r>
            <w:r>
              <w:rPr>
                <w:rFonts w:cs="Arial" w:asciiTheme="minorEastAsia" w:hAnsiTheme="minorEastAsia" w:eastAsiaTheme="minorEastAsia"/>
                <w:color w:val="4D4D4D"/>
                <w:kern w:val="0"/>
                <w:sz w:val="21"/>
                <w:szCs w:val="21"/>
                <w:shd w:val="clear" w:color="auto" w:fill="FFFFFF"/>
              </w:rPr>
              <w:t>DsrmAdminLogonBehavior</w:t>
            </w:r>
            <w:r>
              <w:rPr>
                <w:rFonts w:hint="eastAsia" w:cs="Arial" w:asciiTheme="minorEastAsia" w:hAnsiTheme="minorEastAsia" w:eastAsiaTheme="minorEastAsia"/>
                <w:color w:val="4D4D4D"/>
                <w:kern w:val="0"/>
                <w:sz w:val="21"/>
                <w:szCs w:val="21"/>
                <w:shd w:val="clear" w:color="auto" w:fill="FFFFFF"/>
              </w:rPr>
              <w:t>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
      <w:pPr>
        <w:pStyle w:val="12"/>
        <w:jc w:val="left"/>
        <w:rPr>
          <w:rFonts w:asciiTheme="minorEastAsia" w:hAnsiTheme="minorEastAsia" w:eastAsiaTheme="minorEastAsia"/>
        </w:rPr>
      </w:pPr>
      <w:bookmarkStart w:id="349" w:name="_Toc132027394"/>
      <w:r>
        <w:rPr>
          <w:rFonts w:hint="eastAsia" w:asciiTheme="minorEastAsia" w:hAnsiTheme="minorEastAsia" w:eastAsiaTheme="minorEastAsia"/>
        </w:rPr>
        <w:t>检查</w:t>
      </w:r>
      <w:r>
        <w:rPr>
          <w:rFonts w:asciiTheme="minorEastAsia" w:hAnsiTheme="minorEastAsia" w:eastAsiaTheme="minorEastAsia"/>
        </w:rPr>
        <w:t>DCS</w:t>
      </w:r>
      <w:r>
        <w:rPr>
          <w:rFonts w:hint="eastAsia" w:asciiTheme="minorEastAsia" w:hAnsiTheme="minorEastAsia" w:eastAsiaTheme="minorEastAsia"/>
        </w:rPr>
        <w:t>sync防护</w:t>
      </w:r>
      <w:bookmarkEnd w:id="349"/>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jc w:val="left"/>
              <w:rPr>
                <w:b/>
                <w:bCs/>
                <w:sz w:val="21"/>
                <w:szCs w:val="21"/>
              </w:rPr>
            </w:pPr>
            <w:bookmarkStart w:id="350" w:name="_Toc131086416"/>
            <w:r>
              <w:rPr>
                <w:rFonts w:hint="eastAsia"/>
                <w:sz w:val="21"/>
                <w:szCs w:val="21"/>
              </w:rPr>
              <w:t>检查</w:t>
            </w:r>
            <w:r>
              <w:rPr>
                <w:sz w:val="21"/>
                <w:szCs w:val="21"/>
              </w:rPr>
              <w:t>DCSYNC</w:t>
            </w:r>
            <w:r>
              <w:rPr>
                <w:rFonts w:hint="eastAsia"/>
                <w:sz w:val="21"/>
                <w:szCs w:val="21"/>
              </w:rPr>
              <w:t>防护</w:t>
            </w:r>
            <w:bookmarkEnd w:id="35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6"/>
              <w:shd w:val="clear" w:color="auto" w:fill="FFFFFF"/>
              <w:spacing w:before="0" w:beforeAutospacing="0" w:after="0" w:afterAutospacing="0" w:line="360" w:lineRule="atLeast"/>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DCSync 攻击的原理是模拟域控制器发起服务器之间的数据同步复制</w:t>
            </w:r>
            <w:r>
              <w:rPr>
                <w:rFonts w:asciiTheme="minorEastAsia" w:hAnsiTheme="minorEastAsia" w:eastAsiaTheme="minorEastAsia"/>
                <w:sz w:val="21"/>
                <w:szCs w:val="21"/>
              </w:rPr>
              <w:t>Dump下域内所有Hash</w:t>
            </w:r>
            <w:r>
              <w:rPr>
                <w:rFonts w:ascii="Segoe UI" w:hAnsi="Segoe UI" w:cs="Segoe UI"/>
                <w:color w:val="172B4D"/>
                <w:sz w:val="21"/>
                <w:szCs w:val="21"/>
                <w:shd w:val="clear" w:color="auto" w:fill="FFFFFF"/>
              </w:rPr>
              <w:t>。</w:t>
            </w:r>
            <w:r>
              <w:rPr>
                <w:rFonts w:hint="eastAsia" w:asciiTheme="minorEastAsia" w:hAnsiTheme="minorEastAsia" w:eastAsiaTheme="minorEastAsia"/>
                <w:sz w:val="21"/>
                <w:szCs w:val="21"/>
              </w:rPr>
              <w:t>攻击者拥有</w:t>
            </w:r>
            <w:r>
              <w:rPr>
                <w:rFonts w:asciiTheme="minorEastAsia" w:hAnsiTheme="minorEastAsia" w:eastAsiaTheme="minorEastAsia"/>
                <w:sz w:val="21"/>
                <w:szCs w:val="21"/>
              </w:rPr>
              <w:t>ReplicatingDirectory Changes All 和Replicating DirectoryChanges这两条风险权限就可</w:t>
            </w:r>
            <w:r>
              <w:rPr>
                <w:rFonts w:hint="eastAsia" w:asciiTheme="minorEastAsia" w:hAnsiTheme="minorEastAsia" w:eastAsiaTheme="minorEastAsia"/>
                <w:sz w:val="21"/>
                <w:szCs w:val="21"/>
              </w:rPr>
              <w:t>发起</w:t>
            </w:r>
            <w:r>
              <w:rPr>
                <w:rFonts w:asciiTheme="minorEastAsia" w:hAnsiTheme="minorEastAsia" w:eastAsiaTheme="minorEastAsia"/>
                <w:sz w:val="21"/>
                <w:szCs w:val="21"/>
              </w:rPr>
              <w:t>DCSync</w:t>
            </w:r>
            <w:r>
              <w:rPr>
                <w:rFonts w:hint="eastAsia" w:asciiTheme="minorEastAsia" w:hAnsiTheme="minorEastAsia" w:eastAsiaTheme="minorEastAsia"/>
                <w:sz w:val="21"/>
                <w:szCs w:val="21"/>
              </w:rPr>
              <w:t>，</w:t>
            </w:r>
            <w:r>
              <w:rPr>
                <w:rFonts w:ascii="Segoe UI" w:hAnsi="Segoe UI" w:cs="Segoe UI"/>
                <w:color w:val="172B4D"/>
                <w:sz w:val="21"/>
                <w:szCs w:val="21"/>
                <w:shd w:val="clear" w:color="auto" w:fill="FFFFFF"/>
              </w:rPr>
              <w:t>默认情况下域管理员组具有该权限。</w:t>
            </w:r>
          </w:p>
          <w:p>
            <w:pPr>
              <w:pStyle w:val="6"/>
              <w:shd w:val="clear" w:color="auto" w:fill="FFFFFF"/>
              <w:spacing w:before="0" w:beforeAutospacing="0" w:after="0" w:afterAutospacing="0" w:line="360" w:lineRule="atLeast"/>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drawing>
                <wp:inline distT="0" distB="0" distL="0" distR="0">
                  <wp:extent cx="3444240" cy="34956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3449218" cy="3500699"/>
                          </a:xfrm>
                          <a:prstGeom prst="rect">
                            <a:avLst/>
                          </a:prstGeom>
                          <a:noFill/>
                          <a:ln>
                            <a:noFill/>
                          </a:ln>
                        </pic:spPr>
                      </pic:pic>
                    </a:graphicData>
                  </a:graphic>
                </wp:inline>
              </w:drawing>
            </w:r>
          </w:p>
          <w:p>
            <w:pPr>
              <w:pStyle w:val="6"/>
              <w:shd w:val="clear" w:color="auto" w:fill="FFFFFF"/>
              <w:spacing w:before="0" w:beforeAutospacing="0" w:after="0" w:afterAutospacing="0" w:line="360" w:lineRule="atLeast"/>
              <w:rPr>
                <w:rFonts w:ascii="Segoe UI" w:hAnsi="Segoe UI" w:cs="Segoe UI"/>
                <w:color w:val="172B4D"/>
                <w:sz w:val="21"/>
                <w:szCs w:val="21"/>
                <w:shd w:val="clear" w:color="auto" w:fill="FFFFFF"/>
              </w:rPr>
            </w:pPr>
            <w:r>
              <w:rPr>
                <w:rFonts w:hint="eastAsia" w:ascii="Segoe UI" w:hAnsi="Segoe UI" w:cs="Segoe UI"/>
                <w:color w:val="172B4D"/>
                <w:sz w:val="21"/>
                <w:szCs w:val="21"/>
                <w:shd w:val="clear" w:color="auto" w:fill="FFFFFF"/>
              </w:rPr>
              <w:t>防护：</w:t>
            </w:r>
            <w:r>
              <w:rPr>
                <w:rFonts w:ascii="Segoe UI" w:hAnsi="Segoe UI" w:cs="Segoe UI"/>
                <w:color w:val="172B4D"/>
                <w:sz w:val="21"/>
                <w:szCs w:val="21"/>
                <w:shd w:val="clear" w:color="auto" w:fill="FFFFFF"/>
              </w:rPr>
              <w:t>给域控制器设置白名单。在域内，域控制器的数量、IP地址、MAC 地址是非常明确清晰的资产，将这些资产设置在允许同步的白名单内。非白名单的 IP 不允许发生数据同步</w:t>
            </w:r>
            <w:r>
              <w:rPr>
                <w:rFonts w:hint="eastAsia" w:ascii="Segoe UI" w:hAnsi="Segoe UI" w:cs="Segoe UI"/>
                <w:color w:val="172B4D"/>
                <w:sz w:val="21"/>
                <w:szCs w:val="21"/>
                <w:shd w:val="clear" w:color="auto" w:fill="FFFFFF"/>
              </w:rPr>
              <w:t>。</w:t>
            </w:r>
          </w:p>
          <w:p>
            <w:pPr>
              <w:pStyle w:val="6"/>
              <w:shd w:val="clear" w:color="auto" w:fill="FFFFFF"/>
              <w:spacing w:before="0" w:beforeAutospacing="0" w:after="0" w:afterAutospacing="0" w:line="360" w:lineRule="atLeast"/>
              <w:rPr>
                <w:rFonts w:ascii="Segoe UI" w:hAnsi="Segoe UI" w:cs="Segoe UI"/>
                <w:sz w:val="21"/>
                <w:szCs w:val="21"/>
                <w:shd w:val="clear" w:color="auto" w:fill="FFFFFF"/>
              </w:rPr>
            </w:pPr>
            <w:r>
              <w:rPr>
                <w:rFonts w:ascii="Segoe UI" w:hAnsi="Segoe UI" w:cs="Segoe UI"/>
                <w:color w:val="172B4D"/>
                <w:sz w:val="21"/>
                <w:szCs w:val="21"/>
                <w:shd w:val="clear" w:color="auto" w:fill="FFFFFF"/>
              </w:rPr>
              <w:t>获取域内所有IP的脚本: PowerShell</w:t>
            </w:r>
            <w:r>
              <w:rPr>
                <w:rFonts w:ascii="Segoe UI" w:hAnsi="Segoe UI" w:cs="Segoe UI"/>
                <w:sz w:val="21"/>
                <w:szCs w:val="21"/>
                <w:shd w:val="clear" w:color="auto" w:fill="FFFFFF"/>
              </w:rPr>
              <w:t>:</w:t>
            </w:r>
          </w:p>
          <w:p>
            <w:pPr>
              <w:pStyle w:val="6"/>
              <w:shd w:val="clear" w:color="auto" w:fill="FFFFFF"/>
              <w:spacing w:before="0" w:beforeAutospacing="0" w:after="0" w:afterAutospacing="0" w:line="360" w:lineRule="atLeast"/>
              <w:rPr>
                <w:rFonts w:ascii="Courier New" w:hAnsi="Courier New" w:cs="Courier New"/>
                <w:color w:val="172B4D"/>
                <w:sz w:val="21"/>
                <w:szCs w:val="21"/>
              </w:rPr>
            </w:pPr>
            <w:r>
              <w:rPr>
                <w:rFonts w:ascii="Segoe UI" w:hAnsi="Segoe UI" w:cs="Segoe UI"/>
                <w:color w:val="172B4D"/>
                <w:sz w:val="21"/>
                <w:szCs w:val="21"/>
                <w:shd w:val="clear" w:color="auto" w:fill="FFFFFF"/>
              </w:rPr>
              <w:t>Get-ADDomainController</w:t>
            </w:r>
            <w:r>
              <w:rPr>
                <w:rFonts w:ascii="Segoe UI" w:hAnsi="Segoe UI" w:cs="Segoe UI"/>
                <w:sz w:val="21"/>
                <w:szCs w:val="21"/>
                <w:shd w:val="clear" w:color="auto" w:fill="FFFFFF"/>
              </w:rPr>
              <w:t xml:space="preserve"> </w:t>
            </w:r>
            <w:r>
              <w:rPr>
                <w:rFonts w:ascii="Segoe UI" w:hAnsi="Segoe UI" w:cs="Segoe UI"/>
                <w:color w:val="172B4D"/>
                <w:sz w:val="21"/>
                <w:szCs w:val="21"/>
                <w:shd w:val="clear" w:color="auto" w:fill="FFFFFF"/>
              </w:rPr>
              <w:t>-filter</w:t>
            </w:r>
            <w:r>
              <w:rPr>
                <w:rFonts w:ascii="Segoe UI" w:hAnsi="Segoe UI" w:cs="Segoe UI"/>
                <w:sz w:val="21"/>
                <w:szCs w:val="21"/>
                <w:shd w:val="clear" w:color="auto" w:fill="FFFFFF"/>
              </w:rPr>
              <w:t xml:space="preserve"> </w:t>
            </w:r>
            <w:r>
              <w:rPr>
                <w:rFonts w:ascii="Segoe UI" w:hAnsi="Segoe UI" w:cs="Segoe UI"/>
                <w:color w:val="172B4D"/>
                <w:sz w:val="21"/>
                <w:szCs w:val="21"/>
                <w:shd w:val="clear" w:color="auto" w:fill="FFFFFF"/>
              </w:rPr>
              <w:t>*</w:t>
            </w:r>
            <w:r>
              <w:rPr>
                <w:rFonts w:ascii="Segoe UI" w:hAnsi="Segoe UI" w:cs="Segoe UI"/>
                <w:sz w:val="21"/>
                <w:szCs w:val="21"/>
                <w:shd w:val="clear" w:color="auto" w:fill="FFFFFF"/>
              </w:rPr>
              <w:t xml:space="preserve"> </w:t>
            </w:r>
            <w:r>
              <w:rPr>
                <w:rFonts w:ascii="Segoe UI" w:hAnsi="Segoe UI" w:cs="Segoe UI"/>
                <w:color w:val="172B4D"/>
                <w:sz w:val="21"/>
                <w:szCs w:val="21"/>
                <w:shd w:val="clear" w:color="auto" w:fill="FFFFFF"/>
              </w:rPr>
              <w:t>|</w:t>
            </w:r>
            <w:r>
              <w:rPr>
                <w:rFonts w:ascii="Segoe UI" w:hAnsi="Segoe UI" w:cs="Segoe UI"/>
                <w:sz w:val="21"/>
                <w:szCs w:val="21"/>
                <w:shd w:val="clear" w:color="auto" w:fill="FFFFFF"/>
              </w:rPr>
              <w:t xml:space="preserve"> </w:t>
            </w:r>
            <w:r>
              <w:rPr>
                <w:rFonts w:ascii="Segoe UI" w:hAnsi="Segoe UI" w:cs="Segoe UI"/>
                <w:color w:val="172B4D"/>
                <w:sz w:val="21"/>
                <w:szCs w:val="21"/>
                <w:shd w:val="clear" w:color="auto" w:fill="FFFFFF"/>
              </w:rPr>
              <w:t>select IPv4Address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Get-ADDomainController</w:t>
            </w:r>
            <w:r>
              <w:rPr>
                <w:rFonts w:ascii="Segoe UI" w:hAnsi="Segoe UI" w:cs="Segoe UI"/>
                <w:sz w:val="21"/>
                <w:szCs w:val="21"/>
                <w:shd w:val="clear" w:color="auto" w:fill="FFFFFF"/>
              </w:rPr>
              <w:t xml:space="preserve"> </w:t>
            </w:r>
            <w:r>
              <w:rPr>
                <w:rFonts w:ascii="Segoe UI" w:hAnsi="Segoe UI" w:cs="Segoe UI"/>
                <w:color w:val="172B4D"/>
                <w:sz w:val="21"/>
                <w:szCs w:val="21"/>
                <w:shd w:val="clear" w:color="auto" w:fill="FFFFFF"/>
              </w:rPr>
              <w:t>-filter</w:t>
            </w:r>
            <w:r>
              <w:rPr>
                <w:rFonts w:ascii="Segoe UI" w:hAnsi="Segoe UI" w:cs="Segoe UI"/>
                <w:sz w:val="21"/>
                <w:szCs w:val="21"/>
                <w:shd w:val="clear" w:color="auto" w:fill="FFFFFF"/>
              </w:rPr>
              <w:t xml:space="preserve"> </w:t>
            </w:r>
            <w:r>
              <w:rPr>
                <w:rFonts w:ascii="Segoe UI" w:hAnsi="Segoe UI" w:cs="Segoe UI"/>
                <w:color w:val="172B4D"/>
                <w:sz w:val="21"/>
                <w:szCs w:val="21"/>
                <w:shd w:val="clear" w:color="auto" w:fill="FFFFFF"/>
              </w:rPr>
              <w:t>*</w:t>
            </w:r>
            <w:r>
              <w:rPr>
                <w:rFonts w:ascii="Segoe UI" w:hAnsi="Segoe UI" w:cs="Segoe UI"/>
                <w:sz w:val="21"/>
                <w:szCs w:val="21"/>
                <w:shd w:val="clear" w:color="auto" w:fill="FFFFFF"/>
              </w:rPr>
              <w:t xml:space="preserve"> </w:t>
            </w:r>
            <w:r>
              <w:rPr>
                <w:rFonts w:ascii="Segoe UI" w:hAnsi="Segoe UI" w:cs="Segoe UI"/>
                <w:color w:val="172B4D"/>
                <w:sz w:val="21"/>
                <w:szCs w:val="21"/>
                <w:shd w:val="clear" w:color="auto" w:fill="FFFFFF"/>
              </w:rPr>
              <w:t>|</w:t>
            </w:r>
            <w:r>
              <w:rPr>
                <w:rFonts w:ascii="Segoe UI" w:hAnsi="Segoe UI" w:cs="Segoe UI"/>
                <w:sz w:val="21"/>
                <w:szCs w:val="21"/>
                <w:shd w:val="clear" w:color="auto" w:fill="FFFFFF"/>
              </w:rPr>
              <w:t xml:space="preserve"> </w:t>
            </w:r>
            <w:r>
              <w:rPr>
                <w:rFonts w:ascii="Segoe UI" w:hAnsi="Segoe UI" w:cs="Segoe UI"/>
                <w:color w:val="172B4D"/>
                <w:sz w:val="21"/>
                <w:szCs w:val="21"/>
                <w:shd w:val="clear" w:color="auto" w:fill="FFFFFF"/>
              </w:rPr>
              <w:t>select IPv4Address</w:t>
            </w:r>
          </w:p>
          <w:p>
            <w:pPr>
              <w:spacing w:before="163" w:after="163" w:line="240" w:lineRule="auto"/>
              <w:contextualSpacing/>
              <w:jc w:val="left"/>
              <w:rPr>
                <w:szCs w:val="24"/>
              </w:rPr>
            </w:pPr>
            <w:r>
              <w:rPr>
                <w:rFonts w:ascii="Segoe UI" w:hAnsi="Segoe UI" w:cs="Segoe UI"/>
                <w:color w:val="172B4D"/>
                <w:szCs w:val="24"/>
                <w:shd w:val="clear" w:color="auto" w:fill="FFFFFF"/>
              </w:rPr>
              <w:t xml:space="preserve">10.72.49.31       </w:t>
            </w:r>
            <w:r>
              <w:rPr>
                <w:szCs w:val="24"/>
              </w:rPr>
              <w:t>10.90.10.100</w:t>
            </w:r>
          </w:p>
          <w:p>
            <w:pPr>
              <w:spacing w:before="163" w:after="163" w:line="240" w:lineRule="auto"/>
              <w:contextualSpacing/>
              <w:jc w:val="left"/>
              <w:rPr>
                <w:szCs w:val="24"/>
              </w:rPr>
            </w:pPr>
            <w:r>
              <w:rPr>
                <w:szCs w:val="24"/>
              </w:rPr>
              <w:t>10.74.205.7   10.75.26.35</w:t>
            </w:r>
          </w:p>
          <w:p>
            <w:pPr>
              <w:spacing w:before="163" w:after="163" w:line="240" w:lineRule="auto"/>
              <w:contextualSpacing/>
              <w:jc w:val="left"/>
              <w:rPr>
                <w:szCs w:val="24"/>
              </w:rPr>
            </w:pPr>
            <w:r>
              <w:rPr>
                <w:szCs w:val="24"/>
              </w:rPr>
              <w:t>10.75.2.98    10.75.131.65</w:t>
            </w:r>
          </w:p>
          <w:p>
            <w:pPr>
              <w:spacing w:before="163" w:after="163" w:line="240" w:lineRule="auto"/>
              <w:contextualSpacing/>
              <w:jc w:val="left"/>
              <w:rPr>
                <w:szCs w:val="24"/>
              </w:rPr>
            </w:pPr>
            <w:r>
              <w:rPr>
                <w:szCs w:val="24"/>
              </w:rPr>
              <w:t>10.74.32.11   10.74.128.14</w:t>
            </w:r>
          </w:p>
          <w:p>
            <w:pPr>
              <w:spacing w:before="163" w:after="163" w:line="240" w:lineRule="auto"/>
              <w:contextualSpacing/>
              <w:jc w:val="left"/>
              <w:rPr>
                <w:szCs w:val="24"/>
              </w:rPr>
            </w:pPr>
            <w:r>
              <w:rPr>
                <w:szCs w:val="24"/>
              </w:rPr>
              <w:t>10.0.128.14   10.72.64.61</w:t>
            </w:r>
          </w:p>
          <w:p>
            <w:pPr>
              <w:spacing w:before="163" w:after="163" w:line="240" w:lineRule="auto"/>
              <w:contextualSpacing/>
              <w:jc w:val="left"/>
              <w:rPr>
                <w:szCs w:val="24"/>
              </w:rPr>
            </w:pPr>
            <w:r>
              <w:rPr>
                <w:szCs w:val="24"/>
              </w:rPr>
              <w:t>10.220.33.70  10.76.1.8</w:t>
            </w:r>
          </w:p>
          <w:p>
            <w:pPr>
              <w:spacing w:before="163" w:after="163" w:line="240" w:lineRule="auto"/>
              <w:contextualSpacing/>
              <w:jc w:val="left"/>
              <w:rPr>
                <w:szCs w:val="24"/>
              </w:rPr>
            </w:pPr>
            <w:r>
              <w:rPr>
                <w:szCs w:val="24"/>
              </w:rPr>
              <w:t>10.0.128.16   10.0.128.13</w:t>
            </w:r>
          </w:p>
          <w:p>
            <w:pPr>
              <w:spacing w:before="163" w:after="163" w:line="240" w:lineRule="auto"/>
              <w:contextualSpacing/>
              <w:jc w:val="left"/>
              <w:rPr>
                <w:szCs w:val="24"/>
              </w:rPr>
            </w:pPr>
            <w:r>
              <w:rPr>
                <w:szCs w:val="24"/>
              </w:rPr>
              <w:t>10.0.128.15   10.77.80.80</w:t>
            </w:r>
          </w:p>
          <w:p>
            <w:pPr>
              <w:spacing w:before="163" w:after="163" w:line="240" w:lineRule="auto"/>
              <w:contextualSpacing/>
              <w:jc w:val="left"/>
              <w:rPr>
                <w:rFonts w:asciiTheme="minorEastAsia" w:hAnsiTheme="minorEastAsia" w:eastAsiaTheme="minorEastAsia"/>
                <w:szCs w:val="24"/>
              </w:rPr>
            </w:pPr>
            <w:r>
              <w:rPr>
                <w:rFonts w:hint="eastAsia" w:cs="Segoe UI" w:asciiTheme="minorEastAsia" w:hAnsiTheme="minorEastAsia" w:eastAsiaTheme="minorEastAsia"/>
                <w:color w:val="172B4D"/>
                <w:sz w:val="21"/>
                <w:szCs w:val="21"/>
                <w:shd w:val="clear" w:color="auto" w:fill="FFFFFF"/>
              </w:rPr>
              <w:t>网络层需确认是否设置</w:t>
            </w:r>
            <w:r>
              <w:rPr>
                <w:rFonts w:cs="Segoe UI" w:asciiTheme="minorEastAsia" w:hAnsiTheme="minorEastAsia" w:eastAsiaTheme="minorEastAsia"/>
                <w:color w:val="172B4D"/>
                <w:sz w:val="21"/>
                <w:szCs w:val="21"/>
                <w:shd w:val="clear" w:color="auto" w:fill="FFFFFF"/>
              </w:rPr>
              <w:t>允许同步的白名单</w:t>
            </w:r>
            <w:r>
              <w:rPr>
                <w:rFonts w:hint="eastAsia" w:cs="Segoe UI" w:asciiTheme="minorEastAsia" w:hAnsiTheme="minorEastAsia" w:eastAsiaTheme="minorEastAsia"/>
                <w:color w:val="172B4D"/>
                <w:sz w:val="21"/>
                <w:szCs w:val="21"/>
                <w:shd w:val="clear" w:color="auto" w:fill="FFFFFF"/>
              </w:rPr>
              <w:t>，</w:t>
            </w:r>
            <w:r>
              <w:rPr>
                <w:rFonts w:cs="Segoe UI" w:asciiTheme="minorEastAsia" w:hAnsiTheme="minorEastAsia" w:eastAsiaTheme="minorEastAsia"/>
                <w:color w:val="172B4D"/>
                <w:sz w:val="21"/>
                <w:szCs w:val="21"/>
                <w:shd w:val="clear" w:color="auto" w:fill="FFFFFF"/>
              </w:rPr>
              <w:t>非白名单的 IP 不允许发生数据同步</w:t>
            </w:r>
            <w:r>
              <w:rPr>
                <w:rFonts w:hint="eastAsia" w:cs="Segoe UI" w:asciiTheme="minorEastAsia" w:hAnsiTheme="minorEastAsia" w:eastAsiaTheme="minorEastAsia"/>
                <w:color w:val="172B4D"/>
                <w:sz w:val="21"/>
                <w:szCs w:val="21"/>
                <w:shd w:val="clear" w:color="auto" w:fill="FFFFFF"/>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51" w:name="_Toc132027395"/>
      <w:r>
        <w:rPr>
          <w:rFonts w:hint="eastAsia" w:asciiTheme="minorEastAsia" w:hAnsiTheme="minorEastAsia" w:eastAsiaTheme="minorEastAsia"/>
        </w:rPr>
        <w:t>检查</w:t>
      </w:r>
      <w:r>
        <w:rPr>
          <w:rFonts w:asciiTheme="minorEastAsia" w:hAnsiTheme="minorEastAsia" w:eastAsiaTheme="minorEastAsia"/>
        </w:rPr>
        <w:t>AdminSDHolder</w:t>
      </w:r>
      <w:r>
        <w:rPr>
          <w:rFonts w:hint="eastAsia" w:asciiTheme="minorEastAsia" w:hAnsiTheme="minorEastAsia" w:eastAsiaTheme="minorEastAsia"/>
        </w:rPr>
        <w:t>后门</w:t>
      </w:r>
      <w:bookmarkEnd w:id="351"/>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b/>
                <w:sz w:val="21"/>
                <w:szCs w:val="21"/>
              </w:rPr>
            </w:pPr>
            <w:r>
              <w:rPr>
                <w:rFonts w:hint="eastAsia"/>
                <w:b/>
                <w:sz w:val="21"/>
                <w:szCs w:val="21"/>
              </w:rPr>
              <w:t>检查事项</w:t>
            </w:r>
          </w:p>
        </w:tc>
        <w:tc>
          <w:tcPr>
            <w:tcW w:w="4063" w:type="pct"/>
          </w:tcPr>
          <w:p>
            <w:pPr>
              <w:pStyle w:val="6"/>
              <w:shd w:val="clear" w:color="auto" w:fill="FFFFFF"/>
              <w:spacing w:before="0" w:beforeAutospacing="0" w:after="0" w:afterAutospacing="0" w:line="360" w:lineRule="atLeast"/>
            </w:pPr>
            <w:r>
              <w:rPr>
                <w:rFonts w:hint="eastAsia" w:asciiTheme="minorEastAsia" w:hAnsiTheme="minorEastAsia" w:eastAsiaTheme="minorEastAsia"/>
                <w:sz w:val="21"/>
                <w:szCs w:val="21"/>
              </w:rPr>
              <w:t>检查</w:t>
            </w:r>
            <w:r>
              <w:rPr>
                <w:rFonts w:asciiTheme="minorEastAsia" w:hAnsiTheme="minorEastAsia" w:eastAsiaTheme="minorEastAsia"/>
                <w:sz w:val="21"/>
                <w:szCs w:val="21"/>
              </w:rPr>
              <w:t>AdminSDHolder</w:t>
            </w:r>
            <w:r>
              <w:rPr>
                <w:rFonts w:hint="eastAsia" w:asciiTheme="minorEastAsia" w:hAnsiTheme="minorEastAsia" w:eastAsiaTheme="minorEastAsia"/>
                <w:sz w:val="21"/>
                <w:szCs w:val="21"/>
              </w:rPr>
              <w:t>后门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AdminSDHolder是一个特殊的AD容器，通常作为某些特权组成员的对象的安全模板。Active Directory将采用AdminSDHolder对象的ACL并定期将其应用于所有受保护的AD账户和组，以防止无意的修改并确保对这些对象的访问是安全的。如果攻击者能完全控制AdminSDHolder，那么它就能同时控制域内的许多组，这可以作为域内权限维持的方法。</w:t>
            </w:r>
          </w:p>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原理：每小时</w:t>
            </w:r>
            <w:r>
              <w:rPr>
                <w:rFonts w:asciiTheme="minorEastAsia" w:hAnsiTheme="minorEastAsia" w:eastAsiaTheme="minorEastAsia"/>
                <w:sz w:val="21"/>
                <w:szCs w:val="21"/>
              </w:rPr>
              <w:t>(默认情况下),SDProp进程将Active Directory中受保护对象(例如域管理员组)的权限与在称为AdminSDHolder的特殊容器上定义的权限进行比较。如果它们不同，它会将受保护对象的权限替换为AdminSDHolder 上定义的权限。</w:t>
            </w:r>
          </w:p>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检测：</w:t>
            </w:r>
          </w:p>
          <w:p>
            <w:pPr>
              <w:pStyle w:val="6"/>
              <w:numPr>
                <w:ilvl w:val="0"/>
                <w:numId w:val="14"/>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在域控上运行窗口中输入adsiedit.msc，通过查看AdminSDHolder对象的属性，可以看到拥有完全控制的权限的用户，找到异常用户。</w:t>
            </w:r>
          </w:p>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drawing>
                <wp:inline distT="0" distB="0" distL="0" distR="0">
                  <wp:extent cx="4220845" cy="3458210"/>
                  <wp:effectExtent l="0" t="0" r="635"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5"/>
                          <a:stretch>
                            <a:fillRect/>
                          </a:stretch>
                        </pic:blipFill>
                        <pic:spPr>
                          <a:xfrm>
                            <a:off x="0" y="0"/>
                            <a:ext cx="4251412" cy="3483519"/>
                          </a:xfrm>
                          <a:prstGeom prst="rect">
                            <a:avLst/>
                          </a:prstGeom>
                        </pic:spPr>
                      </pic:pic>
                    </a:graphicData>
                  </a:graphic>
                </wp:inline>
              </w:drawing>
            </w:r>
          </w:p>
          <w:p>
            <w:pPr>
              <w:pStyle w:val="6"/>
              <w:numPr>
                <w:ilvl w:val="0"/>
                <w:numId w:val="14"/>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此攻击手法的核心点在于需要修改AdminSDHolder的ACL，因此我们只需要检测对AdminSDHolder的ACL的修改行为即可，可以通过5136日志来监控。</w:t>
            </w:r>
          </w:p>
          <w:p>
            <w:pPr>
              <w:pStyle w:val="6"/>
              <w:shd w:val="clear" w:color="auto" w:fill="FFFFFF"/>
              <w:spacing w:before="0" w:beforeAutospacing="0" w:after="0" w:afterAutospacing="0" w:line="360" w:lineRule="atLeast"/>
              <w:ind w:left="-880"/>
              <w:jc w:val="right"/>
              <w:rPr>
                <w:rFonts w:asciiTheme="minorEastAsia" w:hAnsiTheme="minorEastAsia" w:eastAsiaTheme="minorEastAsia"/>
                <w:sz w:val="21"/>
                <w:szCs w:val="21"/>
              </w:rPr>
            </w:pPr>
            <w:r>
              <w:rPr>
                <w:rFonts w:asciiTheme="minorEastAsia" w:hAnsiTheme="minorEastAsia" w:eastAsiaTheme="minorEastAsia"/>
                <w:sz w:val="21"/>
                <w:szCs w:val="21"/>
              </w:rPr>
              <w:drawing>
                <wp:inline distT="0" distB="0" distL="0" distR="0">
                  <wp:extent cx="4263390" cy="2342515"/>
                  <wp:effectExtent l="0" t="0" r="381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4326505" cy="2377069"/>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 w:val="21"/>
                <w:szCs w:val="21"/>
              </w:rPr>
            </w:pPr>
            <w:r>
              <w:rPr>
                <w:rFonts w:hint="eastAsia"/>
                <w:sz w:val="21"/>
                <w:szCs w:val="21"/>
              </w:rPr>
              <w:t>未发现异常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52" w:name="_Toc132027396"/>
      <w:r>
        <w:rPr>
          <w:rFonts w:hint="eastAsia" w:asciiTheme="minorEastAsia" w:hAnsiTheme="minorEastAsia" w:eastAsiaTheme="minorEastAsia"/>
        </w:rPr>
        <w:t>检查组策略首选项漏洞</w:t>
      </w:r>
      <w:bookmarkEnd w:id="352"/>
    </w:p>
    <w:tbl>
      <w:tblPr>
        <w:tblStyle w:val="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81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0" w:type="pct"/>
          </w:tcPr>
          <w:p>
            <w:pPr>
              <w:spacing w:line="240" w:lineRule="auto"/>
              <w:jc w:val="left"/>
              <w:rPr>
                <w:b/>
                <w:sz w:val="21"/>
                <w:szCs w:val="21"/>
              </w:rPr>
            </w:pPr>
            <w:r>
              <w:rPr>
                <w:rFonts w:hint="eastAsia"/>
                <w:b/>
                <w:sz w:val="21"/>
                <w:szCs w:val="21"/>
              </w:rPr>
              <w:t>检查事项</w:t>
            </w:r>
          </w:p>
        </w:tc>
        <w:tc>
          <w:tcPr>
            <w:tcW w:w="4070" w:type="pct"/>
          </w:tcPr>
          <w:p>
            <w:pPr>
              <w:pStyle w:val="6"/>
              <w:shd w:val="clear" w:color="auto" w:fill="FFFFFF"/>
              <w:spacing w:before="0" w:beforeAutospacing="0" w:after="0" w:afterAutospacing="0" w:line="360" w:lineRule="atLeast"/>
            </w:pPr>
            <w:r>
              <w:t>域管理员在使</w:t>
            </w:r>
            <w:r>
              <w:rPr>
                <w:rFonts w:hint="eastAsia" w:ascii="微软雅黑" w:hAnsi="微软雅黑" w:eastAsia="微软雅黑" w:cs="微软雅黑"/>
              </w:rPr>
              <w:t>⽤</w:t>
            </w:r>
            <w:r>
              <w:rPr>
                <w:rFonts w:hint="eastAsia"/>
              </w:rPr>
              <w:t>组策略批量管理域内主机时，如果配置组策略的过程中需要填</w:t>
            </w:r>
            <w:r>
              <w:rPr>
                <w:rFonts w:hint="eastAsia" w:ascii="微软雅黑" w:hAnsi="微软雅黑" w:eastAsia="微软雅黑" w:cs="微软雅黑"/>
              </w:rPr>
              <w:t>⼊</w:t>
            </w:r>
            <w:r>
              <w:rPr>
                <w:rFonts w:hint="eastAsia"/>
              </w:rPr>
              <w:t>密码，</w:t>
            </w:r>
            <w:r>
              <w:t xml:space="preserve"> 那么该密码会被保存到共享</w:t>
            </w:r>
            <w:r>
              <w:rPr>
                <w:rFonts w:hint="eastAsia" w:ascii="微软雅黑" w:hAnsi="微软雅黑" w:eastAsia="微软雅黑" w:cs="微软雅黑"/>
              </w:rPr>
              <w:t>⽂</w:t>
            </w:r>
            <w:r>
              <w:rPr>
                <w:rFonts w:hint="eastAsia"/>
              </w:rPr>
              <w:t>件夹</w:t>
            </w:r>
            <w:r>
              <w:t>\SYSVOL下，默认所有域内</w:t>
            </w:r>
            <w:r>
              <w:rPr>
                <w:rFonts w:hint="eastAsia" w:ascii="微软雅黑" w:hAnsi="微软雅黑" w:eastAsia="微软雅黑" w:cs="微软雅黑"/>
              </w:rPr>
              <w:t>⽤</w:t>
            </w:r>
            <w:r>
              <w:rPr>
                <w:rFonts w:hint="eastAsia"/>
              </w:rPr>
              <w:t>户可访问，虽然被加</w:t>
            </w:r>
            <w:r>
              <w:t xml:space="preserve"> 密，但很容易被解密</w:t>
            </w:r>
            <w:r>
              <w:rPr>
                <w:rFonts w:hint="eastAsia"/>
              </w:rPr>
              <w:t>，存在</w:t>
            </w:r>
            <w:r>
              <w:t>安全隐患，现实中域管理员往往会在组策略中使</w:t>
            </w:r>
            <w:r>
              <w:rPr>
                <w:rFonts w:hint="eastAsia" w:ascii="微软雅黑" w:hAnsi="微软雅黑" w:eastAsia="微软雅黑" w:cs="微软雅黑"/>
              </w:rPr>
              <w:t>⽤</w:t>
            </w:r>
            <w:r>
              <w:rPr>
                <w:rFonts w:hint="eastAsia"/>
              </w:rPr>
              <w:t>域管理员密码</w:t>
            </w:r>
            <w:r>
              <w:t xml:space="preserve">,组策略配置 </w:t>
            </w:r>
            <w:r>
              <w:rPr>
                <w:rFonts w:hint="eastAsia" w:ascii="微软雅黑" w:hAnsi="微软雅黑" w:eastAsia="微软雅黑" w:cs="微软雅黑"/>
              </w:rPr>
              <w:t>⽂</w:t>
            </w:r>
            <w:r>
              <w:rPr>
                <w:rFonts w:hint="eastAsia"/>
              </w:rPr>
              <w:t>件中</w:t>
            </w:r>
            <w:r>
              <w:t>的密码很容易被获得，导致权限提升</w:t>
            </w:r>
            <w:r>
              <w:rPr>
                <w:rFonts w:hint="eastAsia"/>
              </w:rPr>
              <w:t>。</w:t>
            </w:r>
          </w:p>
          <w:p>
            <w:pPr>
              <w:pStyle w:val="6"/>
              <w:shd w:val="clear" w:color="auto" w:fill="FFFFFF"/>
              <w:spacing w:before="0" w:beforeAutospacing="0" w:after="0" w:afterAutospacing="0" w:line="360" w:lineRule="atLeast"/>
              <w:rPr>
                <w:rFonts w:cstheme="minorBidi"/>
                <w:kern w:val="2"/>
                <w:sz w:val="21"/>
                <w:szCs w:val="21"/>
              </w:rPr>
            </w:pPr>
            <w:r>
              <w:t>在域中，存在</w:t>
            </w:r>
            <w:r>
              <w:rPr>
                <w:rFonts w:hint="eastAsia" w:ascii="微软雅黑" w:hAnsi="微软雅黑" w:eastAsia="微软雅黑" w:cs="微软雅黑"/>
              </w:rPr>
              <w:t>⼀</w:t>
            </w:r>
            <w:r>
              <w:rPr>
                <w:rFonts w:hint="eastAsia"/>
              </w:rPr>
              <w:t>个默认的共享路径：</w:t>
            </w:r>
            <w:r>
              <w:t xml:space="preserve"> \\\SYSVOL\\ 所有域内主机都能访问，</w:t>
            </w:r>
            <w:r>
              <w:rPr>
                <w:rFonts w:hint="eastAsia" w:ascii="微软雅黑" w:hAnsi="微软雅黑" w:eastAsia="微软雅黑" w:cs="微软雅黑"/>
              </w:rPr>
              <w:t>⾥⾯</w:t>
            </w:r>
            <w:r>
              <w:rPr>
                <w:rFonts w:hint="eastAsia"/>
              </w:rPr>
              <w:t>保存组策略相关数据，包含登录脚本配置</w:t>
            </w:r>
            <w:r>
              <w:rPr>
                <w:rFonts w:hint="eastAsia" w:ascii="微软雅黑" w:hAnsi="微软雅黑" w:eastAsia="微软雅黑" w:cs="微软雅黑"/>
              </w:rPr>
              <w:t>⽂</w:t>
            </w:r>
            <w:r>
              <w:rPr>
                <w:rFonts w:hint="eastAsia"/>
              </w:rPr>
              <w:t>件等</w:t>
            </w:r>
          </w:p>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组策略首选项漏洞利用SYSVOL文件夹中可能保存了本地管理员密码</w:t>
            </w:r>
          </w:p>
          <w:p>
            <w:pPr>
              <w:pStyle w:val="6"/>
              <w:shd w:val="clear" w:color="auto" w:fill="FFFFFF"/>
              <w:spacing w:before="0" w:beforeAutospacing="0" w:after="0" w:afterAutospacing="0" w:line="360" w:lineRule="atLeast"/>
              <w:rPr>
                <w:rFonts w:cstheme="minorBidi"/>
                <w:kern w:val="2"/>
                <w:sz w:val="21"/>
                <w:szCs w:val="21"/>
              </w:rPr>
            </w:pPr>
            <w:r>
              <w:rPr>
                <w:rFonts w:cstheme="minorBidi"/>
                <w:kern w:val="2"/>
                <w:sz w:val="21"/>
                <w:szCs w:val="21"/>
              </w:rPr>
              <w:t>加密</w:t>
            </w:r>
            <w:r>
              <w:rPr>
                <w:rFonts w:hint="eastAsia" w:ascii="微软雅黑" w:hAnsi="微软雅黑" w:eastAsia="微软雅黑" w:cs="微软雅黑"/>
                <w:kern w:val="2"/>
                <w:sz w:val="21"/>
                <w:szCs w:val="21"/>
              </w:rPr>
              <w:t>⽅</w:t>
            </w:r>
            <w:r>
              <w:rPr>
                <w:rFonts w:hint="eastAsia"/>
                <w:kern w:val="2"/>
                <w:sz w:val="21"/>
                <w:szCs w:val="21"/>
              </w:rPr>
              <w:t>式为</w:t>
            </w:r>
            <w:r>
              <w:rPr>
                <w:rFonts w:cstheme="minorBidi"/>
                <w:kern w:val="2"/>
                <w:sz w:val="21"/>
                <w:szCs w:val="21"/>
              </w:rPr>
              <w:t>AES 256，虽然</w:t>
            </w:r>
            <w:r>
              <w:rPr>
                <w:rFonts w:hint="eastAsia" w:ascii="微软雅黑" w:hAnsi="微软雅黑" w:eastAsia="微软雅黑" w:cs="微软雅黑"/>
                <w:kern w:val="2"/>
                <w:sz w:val="21"/>
                <w:szCs w:val="21"/>
              </w:rPr>
              <w:t>⽬</w:t>
            </w:r>
            <w:r>
              <w:rPr>
                <w:rFonts w:hint="eastAsia"/>
                <w:kern w:val="2"/>
                <w:sz w:val="21"/>
                <w:szCs w:val="21"/>
              </w:rPr>
              <w:t>前</w:t>
            </w:r>
            <w:r>
              <w:rPr>
                <w:rFonts w:cstheme="minorBidi"/>
                <w:kern w:val="2"/>
                <w:sz w:val="21"/>
                <w:szCs w:val="21"/>
              </w:rPr>
              <w:t>AES 256很难被攻破，但是微软选择公开了该AES 256加 密的私钥，地址如下： https://msdn.microsoft.com/en-us/library/cc422924.aspx 借助该私钥，我们就能还原出明</w:t>
            </w:r>
            <w:r>
              <w:rPr>
                <w:rFonts w:hint="eastAsia" w:ascii="微软雅黑" w:hAnsi="微软雅黑" w:eastAsia="微软雅黑" w:cs="微软雅黑"/>
                <w:kern w:val="2"/>
                <w:sz w:val="21"/>
                <w:szCs w:val="21"/>
              </w:rPr>
              <w:t>⽂。</w:t>
            </w:r>
          </w:p>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默认路径：%SystemRoot%\SYSVOL\SYSVOL&lt;domain_name&gt;\Policies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30" w:type="pct"/>
          </w:tcPr>
          <w:p>
            <w:pPr>
              <w:spacing w:line="240" w:lineRule="auto"/>
              <w:jc w:val="left"/>
              <w:rPr>
                <w:b/>
                <w:sz w:val="21"/>
                <w:szCs w:val="21"/>
              </w:rPr>
            </w:pPr>
            <w:r>
              <w:rPr>
                <w:rFonts w:hint="eastAsia"/>
                <w:b/>
                <w:sz w:val="21"/>
                <w:szCs w:val="21"/>
              </w:rPr>
              <w:t>判定依据</w:t>
            </w:r>
          </w:p>
        </w:tc>
        <w:tc>
          <w:tcPr>
            <w:tcW w:w="4070" w:type="pct"/>
          </w:tcPr>
          <w:p>
            <w:pPr>
              <w:pStyle w:val="6"/>
              <w:shd w:val="clear" w:color="auto" w:fill="FFFFFF"/>
              <w:spacing w:before="0" w:beforeAutospacing="0" w:after="0" w:afterAutospacing="0" w:line="42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排查</w:t>
            </w:r>
            <w:r>
              <w:rPr>
                <w:rFonts w:asciiTheme="minorEastAsia" w:hAnsiTheme="minorEastAsia" w:eastAsiaTheme="minorEastAsia"/>
                <w:sz w:val="21"/>
                <w:szCs w:val="21"/>
              </w:rPr>
              <w:t>这个文件夹下的{31B2F340-016D-11D2-945F-00C04FB984F9}\MACHINE\Preferences\Groups\Groups.xml文件</w:t>
            </w:r>
          </w:p>
          <w:p>
            <w:pPr>
              <w:pStyle w:val="6"/>
              <w:shd w:val="clear" w:color="auto" w:fill="FFFFFF"/>
              <w:spacing w:before="0" w:beforeAutospacing="0" w:after="0" w:afterAutospacing="0" w:line="42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加固建议：</w:t>
            </w:r>
          </w:p>
          <w:p>
            <w:pPr>
              <w:pStyle w:val="6"/>
              <w:numPr>
                <w:ilvl w:val="0"/>
                <w:numId w:val="15"/>
              </w:numPr>
              <w:shd w:val="clear" w:color="auto" w:fill="FFFFFF"/>
              <w:spacing w:before="0" w:beforeAutospacing="0" w:after="0" w:afterAutospacing="0" w:line="42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确保</w:t>
            </w:r>
            <w:r>
              <w:rPr>
                <w:rFonts w:asciiTheme="minorEastAsia" w:hAnsiTheme="minorEastAsia" w:eastAsiaTheme="minorEastAsia"/>
                <w:sz w:val="21"/>
                <w:szCs w:val="21"/>
              </w:rPr>
              <w:t>在用于管理组策略的计算机上安装 KB2962486 补丁，防止新的凭据被放置在组策略首选项中。</w:t>
            </w:r>
            <w:r>
              <w:rPr>
                <w:rFonts w:hint="eastAsia" w:asciiTheme="minorEastAsia" w:hAnsiTheme="minorEastAsia" w:eastAsiaTheme="minorEastAsia"/>
                <w:sz w:val="21"/>
                <w:szCs w:val="21"/>
              </w:rPr>
              <w:t>（</w:t>
            </w:r>
            <w:r>
              <w:t>系统打了补丁后，组策略中</w:t>
            </w:r>
            <w:r>
              <w:rPr>
                <w:rFonts w:hint="eastAsia" w:ascii="微软雅黑" w:hAnsi="微软雅黑" w:eastAsia="微软雅黑" w:cs="微软雅黑"/>
              </w:rPr>
              <w:t>⽆</w:t>
            </w:r>
            <w:r>
              <w:rPr>
                <w:rFonts w:hint="eastAsia"/>
              </w:rPr>
              <w:t>法设置</w:t>
            </w:r>
            <w:r>
              <w:rPr>
                <w:rFonts w:hint="eastAsia" w:ascii="微软雅黑" w:hAnsi="微软雅黑" w:eastAsia="微软雅黑" w:cs="微软雅黑"/>
              </w:rPr>
              <w:t>⽤</w:t>
            </w:r>
            <w:r>
              <w:rPr>
                <w:rFonts w:hint="eastAsia"/>
              </w:rPr>
              <w:t>户名密</w:t>
            </w:r>
            <w:r>
              <w:t>码</w:t>
            </w:r>
            <w:r>
              <w:rPr>
                <w:rFonts w:hint="eastAsia"/>
              </w:rPr>
              <w:t>）</w:t>
            </w:r>
          </w:p>
          <w:p>
            <w:pPr>
              <w:pStyle w:val="6"/>
              <w:numPr>
                <w:ilvl w:val="0"/>
                <w:numId w:val="15"/>
              </w:numPr>
              <w:shd w:val="clear" w:color="auto" w:fill="FFFFFF"/>
              <w:spacing w:before="0" w:beforeAutospacing="0" w:after="0" w:afterAutospacing="0" w:line="420" w:lineRule="atLeast"/>
              <w:rPr>
                <w:rFonts w:asciiTheme="minorEastAsia" w:hAnsiTheme="minorEastAsia" w:eastAsiaTheme="minorEastAsia"/>
                <w:sz w:val="21"/>
                <w:szCs w:val="21"/>
              </w:rPr>
            </w:pPr>
            <w:r>
              <w:rPr>
                <w:rFonts w:asciiTheme="minorEastAsia" w:hAnsiTheme="minorEastAsia" w:eastAsiaTheme="minorEastAsia"/>
                <w:sz w:val="21"/>
                <w:szCs w:val="21"/>
              </w:rPr>
              <w:t>将包含组策略密码的 XML 文件从 SYSVOL 目录中删除 。</w:t>
            </w:r>
          </w:p>
          <w:p>
            <w:pPr>
              <w:pStyle w:val="6"/>
              <w:numPr>
                <w:ilvl w:val="0"/>
                <w:numId w:val="15"/>
              </w:numPr>
              <w:shd w:val="clear" w:color="auto" w:fill="FFFFFF"/>
              <w:spacing w:before="0" w:beforeAutospacing="0" w:after="0" w:afterAutospacing="0" w:line="420" w:lineRule="atLeast"/>
              <w:rPr>
                <w:rFonts w:asciiTheme="minorEastAsia" w:hAnsiTheme="minorEastAsia" w:eastAsiaTheme="minorEastAsia"/>
                <w:sz w:val="21"/>
                <w:szCs w:val="21"/>
              </w:rPr>
            </w:pPr>
            <w:r>
              <w:rPr>
                <w:rFonts w:asciiTheme="minorEastAsia" w:hAnsiTheme="minorEastAsia" w:eastAsiaTheme="minorEastAsia"/>
                <w:sz w:val="21"/>
                <w:szCs w:val="21"/>
              </w:rPr>
              <w:t>如果需要更改域中机器的本地管理员密码，建议使用LAPS 。</w:t>
            </w:r>
          </w:p>
          <w:p>
            <w:pPr>
              <w:pStyle w:val="6"/>
              <w:numPr>
                <w:ilvl w:val="0"/>
                <w:numId w:val="15"/>
              </w:numPr>
              <w:shd w:val="clear" w:color="auto" w:fill="FFFFFF"/>
              <w:spacing w:before="0" w:beforeAutospacing="0" w:after="0" w:afterAutospacing="0" w:line="420" w:lineRule="atLeast"/>
              <w:rPr>
                <w:rFonts w:asciiTheme="minorEastAsia" w:hAnsiTheme="minorEastAsia" w:eastAsiaTheme="minorEastAsia"/>
                <w:sz w:val="21"/>
                <w:szCs w:val="21"/>
              </w:rPr>
            </w:pPr>
            <w:r>
              <w:t>不在组策略中使</w:t>
            </w:r>
            <w:r>
              <w:rPr>
                <w:rFonts w:hint="eastAsia" w:ascii="微软雅黑" w:hAnsi="微软雅黑" w:eastAsia="微软雅黑" w:cs="微软雅黑"/>
              </w:rPr>
              <w:t>⽤</w:t>
            </w:r>
            <w:r>
              <w:rPr>
                <w:rFonts w:hint="eastAsia"/>
              </w:rPr>
              <w:t>域控密</w:t>
            </w:r>
            <w:r>
              <w:t>码</w:t>
            </w:r>
          </w:p>
          <w:p>
            <w:pPr>
              <w:pStyle w:val="6"/>
              <w:numPr>
                <w:ilvl w:val="0"/>
                <w:numId w:val="15"/>
              </w:numPr>
              <w:shd w:val="clear" w:color="auto" w:fill="FFFFFF"/>
              <w:spacing w:before="0" w:beforeAutospacing="0" w:after="0" w:afterAutospacing="0" w:line="420" w:lineRule="atLeast"/>
              <w:rPr>
                <w:rFonts w:asciiTheme="minorEastAsia" w:hAnsiTheme="minorEastAsia" w:eastAsiaTheme="minorEastAsia"/>
                <w:sz w:val="21"/>
                <w:szCs w:val="21"/>
              </w:rPr>
            </w:pPr>
            <w:r>
              <w:t>设置共享</w:t>
            </w:r>
            <w:r>
              <w:rPr>
                <w:rFonts w:hint="eastAsia" w:ascii="微软雅黑" w:hAnsi="微软雅黑" w:eastAsia="微软雅黑" w:cs="微软雅黑"/>
              </w:rPr>
              <w:t>⽂</w:t>
            </w:r>
            <w:r>
              <w:rPr>
                <w:rFonts w:hint="eastAsia"/>
              </w:rPr>
              <w:t>件夹</w:t>
            </w:r>
            <w:r>
              <w:t>\SYSVOL的访问权限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30" w:type="pct"/>
          </w:tcPr>
          <w:p>
            <w:pPr>
              <w:spacing w:line="240" w:lineRule="auto"/>
              <w:jc w:val="left"/>
              <w:rPr>
                <w:b/>
                <w:sz w:val="21"/>
                <w:szCs w:val="21"/>
              </w:rPr>
            </w:pPr>
            <w:r>
              <w:rPr>
                <w:rFonts w:hint="eastAsia"/>
                <w:b/>
                <w:sz w:val="21"/>
                <w:szCs w:val="21"/>
              </w:rPr>
              <w:t>检查结果</w:t>
            </w:r>
          </w:p>
        </w:tc>
        <w:tc>
          <w:tcPr>
            <w:tcW w:w="4070" w:type="pct"/>
          </w:tcPr>
          <w:p>
            <w:pPr>
              <w:spacing w:before="163" w:after="163" w:line="240" w:lineRule="auto"/>
              <w:contextualSpacing/>
              <w:jc w:val="left"/>
              <w:rPr>
                <w:sz w:val="21"/>
                <w:szCs w:val="21"/>
              </w:rPr>
            </w:pPr>
            <w:r>
              <w:rPr>
                <w:rFonts w:hint="eastAsia"/>
                <w:sz w:val="21"/>
                <w:szCs w:val="21"/>
              </w:rPr>
              <w:t>未发现异常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30" w:type="pct"/>
          </w:tcPr>
          <w:p>
            <w:pPr>
              <w:spacing w:line="240" w:lineRule="auto"/>
              <w:jc w:val="left"/>
              <w:rPr>
                <w:b/>
                <w:sz w:val="21"/>
                <w:szCs w:val="21"/>
              </w:rPr>
            </w:pPr>
            <w:r>
              <w:rPr>
                <w:rFonts w:hint="eastAsia"/>
                <w:b/>
                <w:sz w:val="21"/>
                <w:szCs w:val="21"/>
              </w:rPr>
              <w:t>预期结果</w:t>
            </w:r>
          </w:p>
        </w:tc>
        <w:tc>
          <w:tcPr>
            <w:tcW w:w="4070"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930" w:type="pct"/>
          </w:tcPr>
          <w:p>
            <w:pPr>
              <w:spacing w:line="240" w:lineRule="auto"/>
              <w:jc w:val="left"/>
              <w:rPr>
                <w:b/>
                <w:sz w:val="21"/>
                <w:szCs w:val="21"/>
              </w:rPr>
            </w:pPr>
            <w:r>
              <w:rPr>
                <w:rFonts w:hint="eastAsia"/>
                <w:b/>
                <w:sz w:val="21"/>
                <w:szCs w:val="21"/>
              </w:rPr>
              <w:t>加固方案</w:t>
            </w:r>
          </w:p>
        </w:tc>
        <w:tc>
          <w:tcPr>
            <w:tcW w:w="4070" w:type="pct"/>
          </w:tcPr>
          <w:p>
            <w:pPr>
              <w:spacing w:line="240" w:lineRule="auto"/>
              <w:jc w:val="left"/>
              <w:rPr>
                <w:sz w:val="21"/>
                <w:szCs w:val="21"/>
              </w:rPr>
            </w:pPr>
          </w:p>
        </w:tc>
      </w:tr>
    </w:tbl>
    <w:p>
      <w:pPr>
        <w:jc w:val="left"/>
      </w:pPr>
    </w:p>
    <w:p>
      <w:pPr>
        <w:pStyle w:val="12"/>
        <w:jc w:val="left"/>
        <w:rPr>
          <w:rFonts w:asciiTheme="minorEastAsia" w:hAnsiTheme="minorEastAsia" w:eastAsiaTheme="minorEastAsia"/>
        </w:rPr>
      </w:pPr>
      <w:bookmarkStart w:id="353" w:name="_Toc132027397"/>
      <w:r>
        <w:rPr>
          <w:rFonts w:hint="eastAsia" w:asciiTheme="minorEastAsia" w:hAnsiTheme="minorEastAsia" w:eastAsiaTheme="minorEastAsia"/>
        </w:rPr>
        <w:t>检查高权限计划任务</w:t>
      </w:r>
      <w:bookmarkEnd w:id="353"/>
    </w:p>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937" w:type="pct"/>
          </w:tcPr>
          <w:p>
            <w:pPr>
              <w:spacing w:line="240" w:lineRule="auto"/>
              <w:jc w:val="left"/>
              <w:rPr>
                <w:rFonts w:cs="宋体" w:asciiTheme="minorEastAsia" w:hAnsiTheme="minorEastAsia" w:eastAsiaTheme="minorEastAsia"/>
                <w:kern w:val="0"/>
                <w:sz w:val="21"/>
                <w:szCs w:val="21"/>
              </w:rPr>
            </w:pPr>
            <w:r>
              <w:rPr>
                <w:rFonts w:hint="eastAsia"/>
                <w:b/>
                <w:sz w:val="21"/>
                <w:szCs w:val="21"/>
              </w:rPr>
              <w:t>检查事项</w:t>
            </w:r>
          </w:p>
        </w:tc>
        <w:tc>
          <w:tcPr>
            <w:tcW w:w="4063" w:type="pct"/>
          </w:tcPr>
          <w:p>
            <w:pPr>
              <w:jc w:val="left"/>
              <w:rPr>
                <w:b/>
                <w:bCs/>
                <w:sz w:val="21"/>
                <w:szCs w:val="21"/>
              </w:rPr>
            </w:pPr>
            <w:bookmarkStart w:id="354" w:name="_Toc131086421"/>
            <w:r>
              <w:rPr>
                <w:rFonts w:hint="eastAsia"/>
                <w:sz w:val="21"/>
                <w:szCs w:val="21"/>
              </w:rPr>
              <w:t>检查是否存在高权限账户执行的计划任务和是否存在计划任务后门</w:t>
            </w:r>
            <w:bookmarkEnd w:id="35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37" w:type="pct"/>
          </w:tcPr>
          <w:p>
            <w:pPr>
              <w:spacing w:line="240" w:lineRule="auto"/>
              <w:jc w:val="left"/>
              <w:rPr>
                <w:b/>
                <w:sz w:val="21"/>
                <w:szCs w:val="21"/>
              </w:rPr>
            </w:pPr>
            <w:r>
              <w:rPr>
                <w:rFonts w:hint="eastAsia"/>
                <w:b/>
                <w:sz w:val="21"/>
                <w:szCs w:val="21"/>
              </w:rPr>
              <w:t>判定依据</w:t>
            </w:r>
          </w:p>
        </w:tc>
        <w:tc>
          <w:tcPr>
            <w:tcW w:w="4063" w:type="pct"/>
          </w:tcPr>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Windows操作系统提供了一个实用程序（schtasks.exe），使系统管理员能够在特定的日期和时间执行程序或脚本。这种行为可作为一种持久性机制被攻击者利用。通过计划任务执行持久性不需要管理员权限，但如果已获得提升的权限，则允许进一步操作，例如在用户登录期间或在空闲状态期间执行任务。</w:t>
            </w:r>
          </w:p>
          <w:p>
            <w:pPr>
              <w:pStyle w:val="6"/>
              <w:numPr>
                <w:ilvl w:val="0"/>
                <w:numId w:val="16"/>
              </w:numPr>
              <w:shd w:val="clear" w:color="auto" w:fill="FFFFFF"/>
              <w:spacing w:before="0" w:beforeAutospacing="0" w:after="0" w:afterAutospacing="0" w:line="360" w:lineRule="atLeast"/>
              <w:rPr>
                <w:rFonts w:cs="Arial" w:asciiTheme="minorEastAsia" w:hAnsiTheme="minorEastAsia" w:eastAsiaTheme="minorEastAsia"/>
                <w:color w:val="4D4D4D"/>
                <w:kern w:val="2"/>
                <w:sz w:val="21"/>
                <w:szCs w:val="21"/>
              </w:rPr>
            </w:pPr>
            <w:r>
              <w:rPr>
                <w:rFonts w:asciiTheme="minorEastAsia" w:hAnsiTheme="minorEastAsia" w:eastAsiaTheme="minorEastAsia"/>
                <w:sz w:val="21"/>
                <w:szCs w:val="21"/>
              </w:rPr>
              <w:t>可通过 schtasks /query /fo LIST /v 查询当前计算机的计划任务</w:t>
            </w:r>
            <w:r>
              <w:rPr>
                <w:rFonts w:hint="eastAsia" w:asciiTheme="minorEastAsia" w:hAnsiTheme="minorEastAsia" w:eastAsiaTheme="minorEastAsia"/>
                <w:sz w:val="21"/>
                <w:szCs w:val="21"/>
              </w:rPr>
              <w:t>；</w:t>
            </w:r>
          </w:p>
          <w:p>
            <w:pPr>
              <w:pStyle w:val="6"/>
              <w:numPr>
                <w:ilvl w:val="0"/>
                <w:numId w:val="16"/>
              </w:numPr>
              <w:shd w:val="clear" w:color="auto" w:fill="FFFFFF"/>
              <w:spacing w:before="0" w:beforeAutospacing="0" w:after="0" w:afterAutospacing="0" w:line="360" w:lineRule="atLeast"/>
              <w:rPr>
                <w:rFonts w:cs="Arial" w:asciiTheme="minorEastAsia" w:hAnsiTheme="minorEastAsia" w:eastAsiaTheme="minorEastAsia"/>
                <w:color w:val="4D4D4D"/>
                <w:kern w:val="2"/>
                <w:sz w:val="21"/>
                <w:szCs w:val="21"/>
              </w:rPr>
            </w:pPr>
            <w:r>
              <w:rPr>
                <w:rFonts w:asciiTheme="minorEastAsia" w:hAnsiTheme="minorEastAsia" w:eastAsiaTheme="minorEastAsia"/>
                <w:sz w:val="21"/>
                <w:szCs w:val="21"/>
              </w:rPr>
              <w:t>发现存在高权限执行的计划任务后记录下任务的路径，后续查找有权限缺陷，可以低权限写入的路径，然后覆盖该计划任务的执行程序。 </w:t>
            </w:r>
          </w:p>
          <w:p>
            <w:pPr>
              <w:pStyle w:val="6"/>
              <w:numPr>
                <w:ilvl w:val="0"/>
                <w:numId w:val="16"/>
              </w:numPr>
              <w:shd w:val="clear" w:color="auto" w:fill="FFFFFF"/>
              <w:spacing w:before="0" w:beforeAutospacing="0" w:after="0" w:afterAutospacing="0" w:line="360" w:lineRule="atLeast"/>
              <w:rPr>
                <w:rFonts w:asciiTheme="minorEastAsia" w:hAnsiTheme="minorEastAsia" w:eastAsiaTheme="minorEastAsia"/>
                <w:sz w:val="21"/>
                <w:szCs w:val="21"/>
              </w:rPr>
            </w:pPr>
            <w:r>
              <w:rPr>
                <w:rFonts w:asciiTheme="minorEastAsia" w:hAnsiTheme="minorEastAsia" w:eastAsiaTheme="minorEastAsia"/>
                <w:sz w:val="21"/>
                <w:szCs w:val="21"/>
              </w:rPr>
              <w:t>可以使用AccessChk微软官方提供的检查工具检查这些路径是否存在缺陷。</w:t>
            </w:r>
          </w:p>
          <w:p>
            <w:pPr>
              <w:pStyle w:val="6"/>
              <w:numPr>
                <w:ilvl w:val="0"/>
                <w:numId w:val="16"/>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列出全部的计划任务信息 SharPersist -t schtask -m list</w:t>
            </w:r>
          </w:p>
          <w:p>
            <w:pPr>
              <w:pStyle w:val="6"/>
              <w:numPr>
                <w:ilvl w:val="0"/>
                <w:numId w:val="16"/>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列出登录时执行的所有计划任务，可以用于排查恶意软件添加的计划任务SharPersist -t schtaskbackdoor -m list -o logon。</w:t>
            </w:r>
          </w:p>
          <w:p>
            <w:pPr>
              <w:pStyle w:val="6"/>
              <w:numPr>
                <w:ilvl w:val="0"/>
                <w:numId w:val="16"/>
              </w:numPr>
              <w:shd w:val="clear" w:color="auto" w:fill="FFFFFF"/>
              <w:spacing w:before="0" w:beforeAutospacing="0" w:after="0" w:afterAutospacing="0" w:line="360" w:lineRule="atLeast"/>
              <w:rPr>
                <w:rFonts w:cs="Arial" w:asciiTheme="minorEastAsia" w:hAnsiTheme="minorEastAsia" w:eastAsiaTheme="minorEastAsia"/>
                <w:color w:val="4D4D4D"/>
                <w:kern w:val="2"/>
                <w:sz w:val="21"/>
                <w:szCs w:val="21"/>
              </w:rPr>
            </w:pPr>
            <w:r>
              <w:rPr>
                <w:rFonts w:hint="eastAsia" w:asciiTheme="minorEastAsia" w:hAnsiTheme="minorEastAsia" w:eastAsiaTheme="minorEastAsia"/>
                <w:sz w:val="21"/>
                <w:szCs w:val="21"/>
              </w:rPr>
              <w:t>使用 schtaskbackdoor 和 check 功能结合，可以识别指定的计划任务是否为后门：SharPersist.exe -t schtaskbackdoor -c "C:WindowsSystem32cmd.exe" -a "/c C:tmppentestlab.exe" -n "Pentest" -m check。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jc w:val="center"/>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Cs w:val="24"/>
              </w:rPr>
            </w:pPr>
            <w:r>
              <w:rPr>
                <w:rFonts w:hint="eastAsia"/>
                <w:sz w:val="21"/>
                <w:szCs w:val="21"/>
              </w:rPr>
              <w:t>未发现异常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jc w:val="left"/>
      </w:pPr>
    </w:p>
    <w:p>
      <w:pPr>
        <w:pStyle w:val="12"/>
        <w:jc w:val="left"/>
        <w:rPr>
          <w:rFonts w:asciiTheme="minorEastAsia" w:hAnsiTheme="minorEastAsia" w:eastAsiaTheme="minorEastAsia"/>
        </w:rPr>
      </w:pPr>
      <w:bookmarkStart w:id="355" w:name="_Toc132027398"/>
      <w:r>
        <w:rPr>
          <w:rFonts w:hint="eastAsia" w:asciiTheme="minorEastAsia" w:hAnsiTheme="minorEastAsia" w:eastAsiaTheme="minorEastAsia"/>
        </w:rPr>
        <w:t>检查无身份凭证获取权限</w:t>
      </w:r>
      <w:bookmarkEnd w:id="355"/>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7" w:type="pct"/>
          </w:tcPr>
          <w:p>
            <w:pPr>
              <w:spacing w:line="240" w:lineRule="auto"/>
              <w:jc w:val="left"/>
              <w:rPr>
                <w:b/>
                <w:sz w:val="21"/>
                <w:szCs w:val="21"/>
              </w:rPr>
            </w:pPr>
            <w:r>
              <w:rPr>
                <w:rFonts w:hint="eastAsia"/>
                <w:b/>
                <w:sz w:val="21"/>
                <w:szCs w:val="21"/>
              </w:rPr>
              <w:t>检查事项</w:t>
            </w:r>
          </w:p>
        </w:tc>
        <w:tc>
          <w:tcPr>
            <w:tcW w:w="4063" w:type="pct"/>
          </w:tcPr>
          <w:p>
            <w:pPr>
              <w:jc w:val="left"/>
              <w:rPr>
                <w:b/>
                <w:bCs/>
                <w:sz w:val="21"/>
                <w:szCs w:val="21"/>
              </w:rPr>
            </w:pPr>
            <w:bookmarkStart w:id="356" w:name="_Toc131086423"/>
            <w:r>
              <w:rPr>
                <w:rFonts w:hint="eastAsia"/>
                <w:sz w:val="21"/>
                <w:szCs w:val="21"/>
              </w:rPr>
              <w:t>检查无身份凭证获取权限</w:t>
            </w:r>
            <w:bookmarkEnd w:id="35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37" w:type="pct"/>
          </w:tcPr>
          <w:p>
            <w:pPr>
              <w:spacing w:line="240" w:lineRule="auto"/>
              <w:jc w:val="left"/>
              <w:rPr>
                <w:rFonts w:cs="宋体" w:asciiTheme="minorEastAsia" w:hAnsiTheme="minorEastAsia" w:eastAsiaTheme="minorEastAsia"/>
                <w:kern w:val="0"/>
                <w:sz w:val="21"/>
                <w:szCs w:val="21"/>
              </w:rPr>
            </w:pPr>
            <w:r>
              <w:rPr>
                <w:rFonts w:hint="eastAsia" w:cs="宋体" w:asciiTheme="minorEastAsia" w:hAnsiTheme="minorEastAsia" w:eastAsiaTheme="minorEastAsia"/>
                <w:kern w:val="0"/>
                <w:sz w:val="21"/>
                <w:szCs w:val="21"/>
              </w:rPr>
              <w:t>判定依据</w:t>
            </w:r>
          </w:p>
        </w:tc>
        <w:tc>
          <w:tcPr>
            <w:tcW w:w="4063" w:type="pct"/>
          </w:tcPr>
          <w:p>
            <w:pPr>
              <w:jc w:val="left"/>
              <w:rPr>
                <w:sz w:val="21"/>
                <w:szCs w:val="21"/>
              </w:rPr>
            </w:pPr>
            <w:r>
              <w:rPr>
                <w:rFonts w:hint="eastAsia"/>
                <w:sz w:val="21"/>
                <w:szCs w:val="21"/>
              </w:rPr>
              <w:t>当主备DNS服务器均不可用时，内网会使用LLMNR和NetBIOS进行主机名和IP解析等操作，利用Responder（内置大量协议和应用服务器）进行收集内网计算机凭证。为防止凭证被窃取进行如下加固：</w:t>
            </w:r>
          </w:p>
          <w:p>
            <w:pPr>
              <w:pStyle w:val="14"/>
              <w:numPr>
                <w:ilvl w:val="0"/>
                <w:numId w:val="17"/>
              </w:numPr>
              <w:ind w:firstLineChars="0"/>
              <w:jc w:val="left"/>
              <w:rPr>
                <w:sz w:val="21"/>
                <w:szCs w:val="21"/>
              </w:rPr>
            </w:pPr>
            <w:r>
              <w:rPr>
                <w:sz w:val="21"/>
                <w:szCs w:val="21"/>
              </w:rPr>
              <w:t>通过组策略禁用LLMNR</w:t>
            </w:r>
            <w:r>
              <w:rPr>
                <w:rFonts w:hint="eastAsia"/>
                <w:sz w:val="21"/>
                <w:szCs w:val="21"/>
              </w:rPr>
              <w:t>，</w:t>
            </w:r>
            <w:r>
              <w:rPr>
                <w:sz w:val="21"/>
                <w:szCs w:val="21"/>
              </w:rPr>
              <w:t>打开gpedit.msc 到计算机配置&gt;管理&gt;网络&gt; DNS客户端&gt;关闭多播域名解析并设置为已启用</w:t>
            </w:r>
            <w:r>
              <w:rPr>
                <w:rFonts w:hint="eastAsia"/>
                <w:sz w:val="21"/>
                <w:szCs w:val="21"/>
              </w:rPr>
              <w:t>；</w:t>
            </w:r>
          </w:p>
          <w:p>
            <w:pPr>
              <w:pStyle w:val="14"/>
              <w:numPr>
                <w:ilvl w:val="0"/>
                <w:numId w:val="17"/>
              </w:numPr>
              <w:ind w:firstLineChars="0"/>
              <w:jc w:val="left"/>
              <w:rPr>
                <w:sz w:val="21"/>
                <w:szCs w:val="21"/>
              </w:rPr>
            </w:pPr>
            <w:r>
              <w:rPr>
                <w:sz w:val="21"/>
                <w:szCs w:val="21"/>
              </w:rPr>
              <w:t>禁用NBT-NS</w:t>
            </w:r>
            <w:bookmarkStart w:id="357" w:name="_Toc131086424"/>
            <w:r>
              <w:rPr>
                <w:rFonts w:hint="eastAsia"/>
                <w:sz w:val="21"/>
                <w:szCs w:val="21"/>
              </w:rPr>
              <w:t>：</w:t>
            </w:r>
            <w:r>
              <w:rPr>
                <w:rFonts w:cs="宋体"/>
                <w:kern w:val="0"/>
                <w:sz w:val="21"/>
                <w:szCs w:val="21"/>
              </w:rPr>
              <w:t>网卡&gt;属性&gt; IPv4&gt;高级&gt; WINS，然后在“NetBIOS设置”下选择禁用TCP/IP上的NetBIOS</w:t>
            </w:r>
            <w:bookmarkEnd w:id="357"/>
            <w:r>
              <w:rPr>
                <w:rFonts w:hint="eastAsia" w:cs="宋体"/>
                <w:kern w:val="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37" w:type="pct"/>
          </w:tcPr>
          <w:p>
            <w:pPr>
              <w:spacing w:line="240" w:lineRule="auto"/>
              <w:jc w:val="left"/>
              <w:rPr>
                <w:b/>
                <w:sz w:val="21"/>
                <w:szCs w:val="21"/>
              </w:rPr>
            </w:pPr>
            <w:r>
              <w:rPr>
                <w:rFonts w:hint="eastAsia"/>
                <w:b/>
                <w:sz w:val="21"/>
                <w:szCs w:val="21"/>
              </w:rPr>
              <w:t>检查结果</w:t>
            </w:r>
          </w:p>
        </w:tc>
        <w:tc>
          <w:tcPr>
            <w:tcW w:w="4063" w:type="pct"/>
          </w:tcPr>
          <w:p>
            <w:pPr>
              <w:spacing w:before="163" w:after="163" w:line="240" w:lineRule="auto"/>
              <w:contextualSpacing/>
              <w:jc w:val="left"/>
              <w:rPr>
                <w:sz w:val="21"/>
                <w:szCs w:val="21"/>
              </w:rPr>
            </w:pPr>
            <w:r>
              <w:rPr>
                <w:sz w:val="21"/>
                <w:szCs w:val="21"/>
              </w:rPr>
              <w:t>关闭多播域名解析</w:t>
            </w:r>
            <w:r>
              <w:rPr>
                <w:rFonts w:hint="eastAsia"/>
                <w:sz w:val="21"/>
                <w:szCs w:val="21"/>
              </w:rPr>
              <w:t>：未配置</w:t>
            </w:r>
          </w:p>
          <w:p>
            <w:pPr>
              <w:spacing w:before="163" w:after="163" w:line="240" w:lineRule="auto"/>
              <w:contextualSpacing/>
              <w:jc w:val="left"/>
            </w:pPr>
            <w:r>
              <w:rPr>
                <w:rFonts w:hint="eastAsia"/>
                <w:sz w:val="21"/>
                <w:szCs w:val="21"/>
              </w:rPr>
              <w:t>未禁用</w:t>
            </w:r>
            <w:r>
              <w:rPr>
                <w:rFonts w:cs="宋体"/>
                <w:kern w:val="0"/>
                <w:sz w:val="21"/>
                <w:szCs w:val="21"/>
              </w:rPr>
              <w:t>禁用TCP/IP上的NetBIOS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37" w:type="pct"/>
          </w:tcPr>
          <w:p>
            <w:pPr>
              <w:spacing w:line="240" w:lineRule="auto"/>
              <w:jc w:val="left"/>
              <w:rPr>
                <w:b/>
                <w:sz w:val="21"/>
                <w:szCs w:val="21"/>
              </w:rPr>
            </w:pPr>
            <w:r>
              <w:rPr>
                <w:rFonts w:hint="eastAsia"/>
                <w:b/>
                <w:sz w:val="21"/>
                <w:szCs w:val="21"/>
              </w:rPr>
              <w:t>预期结果</w:t>
            </w:r>
          </w:p>
        </w:tc>
        <w:tc>
          <w:tcPr>
            <w:tcW w:w="4063"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937" w:type="pct"/>
          </w:tcPr>
          <w:p>
            <w:pPr>
              <w:spacing w:line="240" w:lineRule="auto"/>
              <w:jc w:val="left"/>
              <w:rPr>
                <w:b/>
                <w:sz w:val="21"/>
                <w:szCs w:val="21"/>
              </w:rPr>
            </w:pPr>
            <w:r>
              <w:rPr>
                <w:rFonts w:hint="eastAsia"/>
                <w:b/>
                <w:sz w:val="21"/>
                <w:szCs w:val="21"/>
              </w:rPr>
              <w:t>加固方案</w:t>
            </w:r>
          </w:p>
        </w:tc>
        <w:tc>
          <w:tcPr>
            <w:tcW w:w="4063" w:type="pct"/>
          </w:tcPr>
          <w:p>
            <w:pPr>
              <w:spacing w:line="240" w:lineRule="auto"/>
              <w:jc w:val="left"/>
              <w:rPr>
                <w:sz w:val="21"/>
                <w:szCs w:val="21"/>
              </w:rPr>
            </w:pPr>
          </w:p>
        </w:tc>
      </w:tr>
    </w:tbl>
    <w:p>
      <w:pPr>
        <w:jc w:val="left"/>
      </w:pPr>
    </w:p>
    <w:p>
      <w:pPr>
        <w:pStyle w:val="12"/>
        <w:jc w:val="left"/>
        <w:rPr>
          <w:rFonts w:asciiTheme="minorEastAsia" w:hAnsiTheme="minorEastAsia" w:eastAsiaTheme="minorEastAsia"/>
        </w:rPr>
      </w:pPr>
      <w:bookmarkStart w:id="358" w:name="_Toc132027399"/>
      <w:r>
        <w:rPr>
          <w:rFonts w:hint="eastAsia" w:asciiTheme="minorEastAsia" w:hAnsiTheme="minorEastAsia" w:eastAsiaTheme="minorEastAsia"/>
        </w:rPr>
        <w:t>检查自动安装配置文件信息泄露</w:t>
      </w:r>
      <w:bookmarkEnd w:id="358"/>
    </w:p>
    <w:tbl>
      <w:tblPr>
        <w:tblStyle w:val="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0" w:type="pct"/>
          </w:tcPr>
          <w:p>
            <w:pPr>
              <w:spacing w:line="240" w:lineRule="auto"/>
              <w:jc w:val="left"/>
              <w:rPr>
                <w:b/>
                <w:sz w:val="21"/>
                <w:szCs w:val="21"/>
              </w:rPr>
            </w:pPr>
            <w:r>
              <w:rPr>
                <w:rFonts w:hint="eastAsia"/>
                <w:b/>
                <w:sz w:val="21"/>
                <w:szCs w:val="21"/>
              </w:rPr>
              <w:t>检查事项</w:t>
            </w:r>
          </w:p>
        </w:tc>
        <w:tc>
          <w:tcPr>
            <w:tcW w:w="4070" w:type="pct"/>
          </w:tcPr>
          <w:p>
            <w:pPr>
              <w:pStyle w:val="6"/>
              <w:shd w:val="clear" w:color="auto" w:fill="FFFFFF"/>
              <w:spacing w:before="0" w:beforeAutospacing="0" w:after="0" w:afterAutospacing="0" w:line="360" w:lineRule="atLeast"/>
              <w:rPr>
                <w:b/>
                <w:bCs/>
              </w:rPr>
            </w:pPr>
            <w:bookmarkStart w:id="359" w:name="_Toc131086426"/>
            <w:r>
              <w:rPr>
                <w:rFonts w:hint="eastAsia" w:cstheme="minorBidi"/>
                <w:kern w:val="2"/>
                <w:sz w:val="21"/>
                <w:szCs w:val="21"/>
              </w:rPr>
              <w:t>检查配置文件信息泄露</w:t>
            </w:r>
            <w:bookmarkEnd w:id="35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30" w:type="pct"/>
          </w:tcPr>
          <w:p>
            <w:pPr>
              <w:spacing w:line="240" w:lineRule="auto"/>
              <w:jc w:val="left"/>
              <w:rPr>
                <w:b/>
                <w:sz w:val="21"/>
                <w:szCs w:val="21"/>
              </w:rPr>
            </w:pPr>
            <w:r>
              <w:rPr>
                <w:rFonts w:hint="eastAsia"/>
                <w:b/>
                <w:sz w:val="21"/>
                <w:szCs w:val="21"/>
              </w:rPr>
              <w:t>判定依据</w:t>
            </w:r>
          </w:p>
        </w:tc>
        <w:tc>
          <w:tcPr>
            <w:tcW w:w="4070" w:type="pct"/>
          </w:tcPr>
          <w:p>
            <w:pPr>
              <w:pStyle w:val="6"/>
              <w:shd w:val="clear" w:color="auto" w:fill="FFFFFF"/>
              <w:spacing w:before="0" w:beforeAutospacing="0" w:after="0" w:afterAutospacing="0" w:line="360" w:lineRule="atLeast"/>
              <w:rPr>
                <w:rFonts w:cstheme="minorBidi"/>
                <w:kern w:val="2"/>
                <w:sz w:val="21"/>
                <w:szCs w:val="21"/>
              </w:rPr>
            </w:pPr>
            <w:bookmarkStart w:id="360" w:name="_Toc131086427"/>
            <w:r>
              <w:rPr>
                <w:rFonts w:cstheme="minorBidi"/>
                <w:kern w:val="2"/>
                <w:sz w:val="21"/>
                <w:szCs w:val="21"/>
              </w:rPr>
              <w:t>系统中遗留的 sysprep.xml 和sysprep.inf 文件中也可能包含部署系统时使用的凭证信息，可以通过利用这些信息进行提权。</w:t>
            </w:r>
          </w:p>
          <w:p>
            <w:pPr>
              <w:pStyle w:val="6"/>
              <w:shd w:val="clear" w:color="auto" w:fill="FFFFFF"/>
              <w:spacing w:before="0" w:beforeAutospacing="0" w:after="0" w:afterAutospacing="0" w:line="360" w:lineRule="atLeast"/>
              <w:rPr>
                <w:rFonts w:cstheme="minorBidi"/>
                <w:kern w:val="2"/>
                <w:sz w:val="21"/>
                <w:szCs w:val="21"/>
              </w:rPr>
            </w:pPr>
            <w:r>
              <w:rPr>
                <w:rFonts w:cstheme="minorBidi"/>
                <w:kern w:val="2"/>
                <w:sz w:val="21"/>
                <w:szCs w:val="21"/>
              </w:rPr>
              <w:t>如果管理员没有进行清理的话</w:t>
            </w:r>
            <w:r>
              <w:rPr>
                <w:rFonts w:hint="eastAsia" w:cstheme="minorBidi"/>
                <w:kern w:val="2"/>
                <w:sz w:val="21"/>
                <w:szCs w:val="21"/>
              </w:rPr>
              <w:t>，</w:t>
            </w:r>
            <w:r>
              <w:rPr>
                <w:rFonts w:cstheme="minorBidi"/>
                <w:kern w:val="2"/>
                <w:sz w:val="21"/>
                <w:szCs w:val="21"/>
              </w:rPr>
              <w:t>这个XML文件包含所有在安装程序过程中的配置，包括一些本地用户的配置，以及管理员账户！</w:t>
            </w:r>
            <w:bookmarkEnd w:id="360"/>
          </w:p>
          <w:p>
            <w:pPr>
              <w:pStyle w:val="6"/>
              <w:shd w:val="clear" w:color="auto" w:fill="FFFFFF"/>
              <w:spacing w:before="0" w:beforeAutospacing="0" w:after="0" w:afterAutospacing="0" w:line="360" w:lineRule="atLeast"/>
              <w:rPr>
                <w:rFonts w:ascii="Helvetica" w:hAnsi="Helvetica" w:cs="Helvetica"/>
                <w:color w:val="000000"/>
                <w:sz w:val="21"/>
                <w:szCs w:val="21"/>
                <w:shd w:val="clear" w:color="auto" w:fill="FFFFFF"/>
              </w:rPr>
            </w:pPr>
            <w:r>
              <w:rPr>
                <w:rFonts w:ascii="Helvetica" w:hAnsi="Helvetica" w:cs="Helvetica"/>
                <w:color w:val="000000"/>
                <w:sz w:val="21"/>
                <w:szCs w:val="21"/>
                <w:shd w:val="clear" w:color="auto" w:fill="FFFFFF"/>
              </w:rPr>
              <w:t>XML一般都会在以下的文件夹中：</w:t>
            </w:r>
          </w:p>
          <w:p>
            <w:pPr>
              <w:pStyle w:val="6"/>
              <w:shd w:val="clear" w:color="auto" w:fill="FFFFFF"/>
              <w:spacing w:before="0" w:beforeAutospacing="0" w:after="0" w:afterAutospacing="0" w:line="360" w:lineRule="atLeast"/>
              <w:rPr>
                <w:rStyle w:val="18"/>
                <w:rFonts w:ascii="Courier New" w:hAnsi="Courier New" w:cs="Courier New"/>
                <w:color w:val="A31515"/>
                <w:sz w:val="23"/>
                <w:szCs w:val="23"/>
              </w:rPr>
            </w:pPr>
            <w:r>
              <w:rPr>
                <w:rStyle w:val="18"/>
                <w:rFonts w:ascii="Courier New" w:hAnsi="Courier New" w:cs="Courier New"/>
                <w:color w:val="A31515"/>
                <w:sz w:val="23"/>
                <w:szCs w:val="23"/>
              </w:rPr>
              <w:t>C:\Windows\Panther\ C:\Windows\Panther\Unattend\ C:\Windows\System32\ C:\Windows\System32\sysprep\</w:t>
            </w:r>
          </w:p>
          <w:p>
            <w:pPr>
              <w:pStyle w:val="6"/>
              <w:shd w:val="clear" w:color="auto" w:fill="FFFFFF"/>
              <w:spacing w:before="0" w:beforeAutospacing="0" w:after="0" w:afterAutospacing="0" w:line="360" w:lineRule="atLeast"/>
              <w:rPr>
                <w:rFonts w:cstheme="minorBidi"/>
                <w:kern w:val="2"/>
                <w:sz w:val="21"/>
                <w:szCs w:val="21"/>
              </w:rPr>
            </w:pPr>
            <w:r>
              <w:rPr>
                <w:rFonts w:ascii="Helvetica" w:hAnsi="Helvetica" w:cs="Helvetica"/>
                <w:color w:val="000000"/>
                <w:shd w:val="clear" w:color="auto" w:fill="FFFFFF"/>
              </w:rPr>
              <w:t>除了</w:t>
            </w:r>
            <w:r>
              <w:rPr>
                <w:rStyle w:val="9"/>
                <w:rFonts w:ascii="Helvetica" w:hAnsi="Helvetica" w:cs="Helvetica"/>
                <w:color w:val="000000"/>
                <w:shd w:val="clear" w:color="auto" w:fill="FFFFFF"/>
              </w:rPr>
              <w:t>Unattend.xml</w:t>
            </w:r>
            <w:r>
              <w:rPr>
                <w:rFonts w:ascii="Helvetica" w:hAnsi="Helvetica" w:cs="Helvetica"/>
                <w:color w:val="000000"/>
                <w:shd w:val="clear" w:color="auto" w:fill="FFFFFF"/>
              </w:rPr>
              <w:t>文件外，还要留意系统中的</w:t>
            </w:r>
            <w:r>
              <w:rPr>
                <w:rStyle w:val="9"/>
                <w:rFonts w:ascii="Helvetica" w:hAnsi="Helvetica" w:cs="Helvetica"/>
                <w:color w:val="000000"/>
                <w:shd w:val="clear" w:color="auto" w:fill="FFFFFF"/>
              </w:rPr>
              <w:t>sysprep.xml</w:t>
            </w:r>
            <w:r>
              <w:rPr>
                <w:rFonts w:ascii="Helvetica" w:hAnsi="Helvetica" w:cs="Helvetica"/>
                <w:color w:val="000000"/>
                <w:shd w:val="clear" w:color="auto" w:fill="FFFFFF"/>
              </w:rPr>
              <w:t>和</w:t>
            </w:r>
            <w:r>
              <w:rPr>
                <w:rStyle w:val="9"/>
                <w:rFonts w:ascii="Helvetica" w:hAnsi="Helvetica" w:cs="Helvetica"/>
                <w:color w:val="000000"/>
                <w:shd w:val="clear" w:color="auto" w:fill="FFFFFF"/>
              </w:rPr>
              <w:t>sysprep.inf</w:t>
            </w:r>
            <w:r>
              <w:rPr>
                <w:rFonts w:ascii="Helvetica" w:hAnsi="Helvetica" w:cs="Helvetica"/>
                <w:color w:val="000000"/>
                <w:shd w:val="clear" w:color="auto" w:fill="FFFFFF"/>
              </w:rPr>
              <w:t>文件，这些文件中都会包含部署操作系统时使用的凭据信息</w:t>
            </w:r>
            <w:r>
              <w:rPr>
                <w:rFonts w:hint="eastAsia" w:ascii="Helvetica" w:hAnsi="Helvetica" w:cs="Helvetica"/>
                <w:color w:val="000000"/>
                <w:shd w:val="clear" w:color="auto" w:fill="FFFFFF"/>
              </w:rPr>
              <w:t>。</w:t>
            </w:r>
          </w:p>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全盘检索：</w:t>
            </w:r>
          </w:p>
          <w:p>
            <w:pPr>
              <w:pStyle w:val="6"/>
              <w:shd w:val="clear" w:color="auto" w:fill="FFFFFF"/>
              <w:spacing w:before="0" w:beforeAutospacing="0" w:after="0" w:afterAutospacing="0" w:line="360" w:lineRule="atLeast"/>
              <w:rPr>
                <w:rFonts w:cstheme="minorBidi"/>
                <w:kern w:val="2"/>
                <w:sz w:val="21"/>
                <w:szCs w:val="21"/>
              </w:rPr>
            </w:pPr>
            <w:r>
              <w:rPr>
                <w:rFonts w:cstheme="minorBidi"/>
                <w:kern w:val="2"/>
                <w:sz w:val="21"/>
                <w:szCs w:val="21"/>
              </w:rPr>
              <w:t>dir /b /s  c:\unattend.xml</w:t>
            </w:r>
          </w:p>
          <w:p>
            <w:pPr>
              <w:pStyle w:val="6"/>
              <w:shd w:val="clear" w:color="auto" w:fill="FFFFFF"/>
              <w:spacing w:before="0" w:beforeAutospacing="0" w:after="0" w:afterAutospacing="0" w:line="360" w:lineRule="atLeast"/>
              <w:rPr>
                <w:rFonts w:cstheme="minorBidi"/>
                <w:kern w:val="2"/>
                <w:sz w:val="21"/>
                <w:szCs w:val="21"/>
              </w:rPr>
            </w:pPr>
            <w:r>
              <w:rPr>
                <w:rFonts w:cstheme="minorBidi"/>
                <w:kern w:val="2"/>
                <w:sz w:val="21"/>
                <w:szCs w:val="21"/>
              </w:rPr>
              <w:t>dir /b /s  c:\sysprep.inf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30" w:type="pct"/>
          </w:tcPr>
          <w:p>
            <w:pPr>
              <w:spacing w:line="240" w:lineRule="auto"/>
              <w:jc w:val="left"/>
              <w:rPr>
                <w:b/>
                <w:sz w:val="21"/>
                <w:szCs w:val="21"/>
              </w:rPr>
            </w:pPr>
            <w:r>
              <w:rPr>
                <w:rFonts w:hint="eastAsia"/>
                <w:b/>
                <w:sz w:val="21"/>
                <w:szCs w:val="21"/>
              </w:rPr>
              <w:t>检查结果</w:t>
            </w:r>
          </w:p>
        </w:tc>
        <w:tc>
          <w:tcPr>
            <w:tcW w:w="4070" w:type="pct"/>
          </w:tcPr>
          <w:p>
            <w:pPr>
              <w:spacing w:before="163" w:after="163" w:line="240" w:lineRule="auto"/>
              <w:contextualSpacing/>
              <w:jc w:val="left"/>
              <w:rPr>
                <w:sz w:val="21"/>
                <w:szCs w:val="21"/>
              </w:rPr>
            </w:pPr>
            <w:r>
              <w:rPr>
                <w:rFonts w:hint="eastAsia"/>
                <w:sz w:val="21"/>
                <w:szCs w:val="21"/>
              </w:rPr>
              <w:t>未发现C:\sysprep.inf 、C:\Windows\System32\Sysprep\unattend.xml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30" w:type="pct"/>
          </w:tcPr>
          <w:p>
            <w:pPr>
              <w:spacing w:line="240" w:lineRule="auto"/>
              <w:jc w:val="left"/>
              <w:rPr>
                <w:b/>
                <w:sz w:val="21"/>
                <w:szCs w:val="21"/>
              </w:rPr>
            </w:pPr>
            <w:r>
              <w:rPr>
                <w:rFonts w:hint="eastAsia"/>
                <w:b/>
                <w:sz w:val="21"/>
                <w:szCs w:val="21"/>
              </w:rPr>
              <w:t>预期结果</w:t>
            </w:r>
          </w:p>
        </w:tc>
        <w:tc>
          <w:tcPr>
            <w:tcW w:w="4070"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930" w:type="pct"/>
          </w:tcPr>
          <w:p>
            <w:pPr>
              <w:spacing w:line="240" w:lineRule="auto"/>
              <w:jc w:val="left"/>
              <w:rPr>
                <w:b/>
                <w:sz w:val="21"/>
                <w:szCs w:val="21"/>
              </w:rPr>
            </w:pPr>
            <w:r>
              <w:rPr>
                <w:rFonts w:hint="eastAsia"/>
                <w:b/>
                <w:sz w:val="21"/>
                <w:szCs w:val="21"/>
              </w:rPr>
              <w:t>加固方案</w:t>
            </w:r>
          </w:p>
        </w:tc>
        <w:tc>
          <w:tcPr>
            <w:tcW w:w="4070"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61" w:name="_Toc132027400"/>
      <w:r>
        <w:rPr>
          <w:rFonts w:hint="eastAsia" w:asciiTheme="minorEastAsia" w:hAnsiTheme="minorEastAsia" w:eastAsiaTheme="minorEastAsia"/>
        </w:rPr>
        <w:t>检查</w:t>
      </w:r>
      <w:r>
        <w:rPr>
          <w:rFonts w:asciiTheme="minorEastAsia" w:hAnsiTheme="minorEastAsia" w:eastAsiaTheme="minorEastAsia"/>
        </w:rPr>
        <w:t>SIDHistory+</w:t>
      </w:r>
      <w:r>
        <w:rPr>
          <w:rFonts w:hint="eastAsia" w:asciiTheme="minorEastAsia" w:hAnsiTheme="minorEastAsia" w:eastAsiaTheme="minorEastAsia"/>
        </w:rPr>
        <w:t>黄金票</w:t>
      </w:r>
      <w:r>
        <w:rPr>
          <w:rFonts w:asciiTheme="minorEastAsia" w:hAnsiTheme="minorEastAsia" w:eastAsiaTheme="minorEastAsia"/>
        </w:rPr>
        <w:t>据跨域</w:t>
      </w:r>
      <w:r>
        <w:rPr>
          <w:rFonts w:hint="eastAsia" w:asciiTheme="minorEastAsia" w:hAnsiTheme="minorEastAsia" w:eastAsiaTheme="minorEastAsia"/>
        </w:rPr>
        <w:t>攻击</w:t>
      </w:r>
      <w:bookmarkEnd w:id="361"/>
    </w:p>
    <w:tbl>
      <w:tblPr>
        <w:tblStyle w:val="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0" w:type="pct"/>
          </w:tcPr>
          <w:p>
            <w:pPr>
              <w:spacing w:line="240" w:lineRule="auto"/>
              <w:jc w:val="left"/>
              <w:rPr>
                <w:b/>
                <w:sz w:val="21"/>
                <w:szCs w:val="21"/>
              </w:rPr>
            </w:pPr>
            <w:r>
              <w:rPr>
                <w:rFonts w:hint="eastAsia"/>
                <w:b/>
                <w:sz w:val="21"/>
                <w:szCs w:val="21"/>
              </w:rPr>
              <w:t>检查事项</w:t>
            </w:r>
          </w:p>
        </w:tc>
        <w:tc>
          <w:tcPr>
            <w:tcW w:w="4070" w:type="pct"/>
          </w:tcPr>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检查</w:t>
            </w:r>
            <w:r>
              <w:rPr>
                <w:rFonts w:cstheme="minorBidi"/>
                <w:kern w:val="2"/>
                <w:sz w:val="21"/>
                <w:szCs w:val="21"/>
              </w:rPr>
              <w:t>SIDHistory+</w:t>
            </w:r>
            <w:r>
              <w:rPr>
                <w:rFonts w:hint="eastAsia" w:cstheme="minorBidi"/>
                <w:kern w:val="2"/>
                <w:sz w:val="21"/>
                <w:szCs w:val="21"/>
              </w:rPr>
              <w:t>黄金</w:t>
            </w:r>
            <w:r>
              <w:rPr>
                <w:rFonts w:cstheme="minorBidi"/>
                <w:kern w:val="2"/>
                <w:sz w:val="21"/>
                <w:szCs w:val="21"/>
              </w:rPr>
              <w:t>票据跨域攻击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30" w:type="pct"/>
          </w:tcPr>
          <w:p>
            <w:pPr>
              <w:spacing w:line="240" w:lineRule="auto"/>
              <w:jc w:val="left"/>
              <w:rPr>
                <w:b/>
                <w:sz w:val="21"/>
                <w:szCs w:val="21"/>
              </w:rPr>
            </w:pPr>
            <w:r>
              <w:rPr>
                <w:rFonts w:hint="eastAsia"/>
                <w:b/>
                <w:sz w:val="21"/>
                <w:szCs w:val="21"/>
              </w:rPr>
              <w:t>判定依据</w:t>
            </w:r>
          </w:p>
        </w:tc>
        <w:tc>
          <w:tcPr>
            <w:tcW w:w="4070" w:type="pct"/>
          </w:tcPr>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普通的黄金票据不能够跨域使用，权限被限制在当前域内，根域和其他域的最大的区别就是根域对整个域林都有控制权。而域正是根据</w:t>
            </w:r>
            <w:r>
              <w:rPr>
                <w:rFonts w:cstheme="minorBidi"/>
                <w:kern w:val="2"/>
                <w:sz w:val="21"/>
                <w:szCs w:val="21"/>
              </w:rPr>
              <w:t>Enterprise Admins组来实现这样的权限划分,。在一个多域AD森林中，如果创建的黄金票据域不包含Enterprise Admins组则黄金票据不会向林中的其他域提供管理权限。</w:t>
            </w:r>
          </w:p>
          <w:p>
            <w:pPr>
              <w:pStyle w:val="6"/>
              <w:shd w:val="clear" w:color="auto" w:fill="FFFFFF"/>
              <w:spacing w:before="0" w:beforeAutospacing="0" w:after="0" w:afterAutospacing="0" w:line="360" w:lineRule="atLeast"/>
              <w:rPr>
                <w:rFonts w:cstheme="minorBidi"/>
                <w:kern w:val="2"/>
                <w:sz w:val="21"/>
                <w:szCs w:val="21"/>
              </w:rPr>
            </w:pPr>
            <w:r>
              <w:rPr>
                <w:rFonts w:cstheme="minorBidi"/>
                <w:kern w:val="2"/>
                <w:sz w:val="21"/>
                <w:szCs w:val="21"/>
              </w:rPr>
              <w:t>可以将SID History 添加到林的 Enterprise Admins组的黄金票据中，来做跨域的</w:t>
            </w:r>
            <w:r>
              <w:rPr>
                <w:rFonts w:hint="eastAsia" w:cstheme="minorBidi"/>
                <w:kern w:val="2"/>
                <w:sz w:val="21"/>
                <w:szCs w:val="21"/>
              </w:rPr>
              <w:t>黄金票据</w:t>
            </w:r>
            <w:r>
              <w:rPr>
                <w:rFonts w:cstheme="minorBidi"/>
                <w:kern w:val="2"/>
                <w:sz w:val="21"/>
                <w:szCs w:val="21"/>
              </w:rPr>
              <w:t>，实现跨域的权限提升。</w:t>
            </w:r>
          </w:p>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防护：</w:t>
            </w:r>
          </w:p>
          <w:p>
            <w:pPr>
              <w:pStyle w:val="6"/>
              <w:shd w:val="clear" w:color="auto" w:fill="FFFFFF"/>
              <w:spacing w:before="0" w:beforeAutospacing="0" w:after="0" w:afterAutospacing="0" w:line="360" w:lineRule="atLeast"/>
              <w:rPr>
                <w:rFonts w:cstheme="minorBidi"/>
                <w:kern w:val="2"/>
                <w:sz w:val="21"/>
                <w:szCs w:val="21"/>
              </w:rPr>
            </w:pPr>
            <w:r>
              <w:rPr>
                <w:rFonts w:cstheme="minorBidi"/>
                <w:kern w:val="2"/>
                <w:sz w:val="21"/>
                <w:szCs w:val="21"/>
              </w:rPr>
              <w:t>因SID History对于启用了SID筛选的域无效，所以可以启用域林的SID筛选进行</w:t>
            </w:r>
            <w:r>
              <w:rPr>
                <w:rFonts w:hint="eastAsia" w:cstheme="minorBidi"/>
                <w:kern w:val="2"/>
                <w:sz w:val="21"/>
                <w:szCs w:val="21"/>
              </w:rPr>
              <w:t>防范。</w:t>
            </w:r>
          </w:p>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P</w:t>
            </w:r>
            <w:r>
              <w:rPr>
                <w:rFonts w:cstheme="minorBidi"/>
                <w:kern w:val="2"/>
                <w:sz w:val="21"/>
                <w:szCs w:val="21"/>
              </w:rPr>
              <w:t>S</w:t>
            </w:r>
            <w:r>
              <w:rPr>
                <w:rFonts w:hint="eastAsia" w:cstheme="minorBidi"/>
                <w:kern w:val="2"/>
                <w:sz w:val="21"/>
                <w:szCs w:val="21"/>
              </w:rPr>
              <w:t>：</w:t>
            </w:r>
          </w:p>
          <w:p>
            <w:pPr>
              <w:pStyle w:val="6"/>
              <w:shd w:val="clear" w:color="auto" w:fill="FFFFFF"/>
              <w:spacing w:before="0" w:beforeAutospacing="0" w:after="0" w:afterAutospacing="0" w:line="360" w:lineRule="atLeast"/>
              <w:rPr>
                <w:rFonts w:cstheme="minorBidi"/>
                <w:kern w:val="2"/>
                <w:sz w:val="21"/>
                <w:szCs w:val="21"/>
              </w:rPr>
            </w:pPr>
            <w:r>
              <w:rPr>
                <w:rFonts w:cstheme="minorBidi"/>
                <w:kern w:val="2"/>
                <w:sz w:val="21"/>
                <w:szCs w:val="21"/>
              </w:rPr>
              <w:t>在单域环境中，SID筛选不是一个必需的安全设置，因为SID筛选主要用于在多域环境中防止SID历史欺骗攻击。在多域环境下，攻击者可能会利用一个域的SID来伪装另一个域的用户，从而获得不应有的访问权限。而在单域环境中，这种攻击场景不太可能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30" w:type="pct"/>
          </w:tcPr>
          <w:p>
            <w:pPr>
              <w:spacing w:line="240" w:lineRule="auto"/>
              <w:jc w:val="left"/>
              <w:rPr>
                <w:b/>
                <w:sz w:val="21"/>
                <w:szCs w:val="21"/>
              </w:rPr>
            </w:pPr>
            <w:r>
              <w:rPr>
                <w:rFonts w:hint="eastAsia"/>
                <w:b/>
                <w:sz w:val="21"/>
                <w:szCs w:val="21"/>
              </w:rPr>
              <w:t>检查结果</w:t>
            </w:r>
          </w:p>
        </w:tc>
        <w:tc>
          <w:tcPr>
            <w:tcW w:w="4070" w:type="pct"/>
          </w:tcPr>
          <w:p>
            <w:pPr>
              <w:tabs>
                <w:tab w:val="center" w:pos="3387"/>
              </w:tabs>
              <w:spacing w:before="163" w:after="163" w:line="240" w:lineRule="auto"/>
              <w:contextualSpacing/>
              <w:jc w:val="left"/>
              <w:rPr>
                <w:sz w:val="21"/>
                <w:szCs w:val="21"/>
              </w:rPr>
            </w:pPr>
            <w:r>
              <w:rPr>
                <w:sz w:val="21"/>
                <w:szCs w:val="21"/>
              </w:rPr>
              <w:t>DS默认启用SID筛选</w:t>
            </w:r>
            <w:r>
              <w:rPr>
                <w:rFonts w:hint="eastAsia"/>
                <w:sz w:val="21"/>
                <w:szCs w:val="21"/>
              </w:rPr>
              <w:t>，目前是在单域名环境。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30" w:type="pct"/>
          </w:tcPr>
          <w:p>
            <w:pPr>
              <w:spacing w:line="240" w:lineRule="auto"/>
              <w:jc w:val="left"/>
              <w:rPr>
                <w:b/>
                <w:sz w:val="21"/>
                <w:szCs w:val="21"/>
              </w:rPr>
            </w:pPr>
            <w:r>
              <w:rPr>
                <w:rFonts w:hint="eastAsia"/>
                <w:b/>
                <w:sz w:val="21"/>
                <w:szCs w:val="21"/>
              </w:rPr>
              <w:t>预期结果</w:t>
            </w:r>
          </w:p>
        </w:tc>
        <w:tc>
          <w:tcPr>
            <w:tcW w:w="4070" w:type="pct"/>
          </w:tcPr>
          <w:p>
            <w:pPr>
              <w:rPr>
                <w:bCs/>
                <w:sz w:val="21"/>
                <w:szCs w:val="21"/>
              </w:rPr>
            </w:pPr>
            <w:r>
              <w:rPr>
                <w:rFonts w:hint="eastAsia"/>
                <w:bCs/>
                <w:sz w:val="21"/>
                <w:szCs w:val="21"/>
              </w:rPr>
              <w:t>开启</w:t>
            </w:r>
            <w:r>
              <w:rPr>
                <w:bCs/>
                <w:sz w:val="21"/>
                <w:szCs w:val="21"/>
                <w:shd w:val="clear" w:color="auto" w:fill="FFFFFF"/>
              </w:rPr>
              <w:t>域林的SID筛选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930" w:type="pct"/>
          </w:tcPr>
          <w:p>
            <w:pPr>
              <w:spacing w:line="240" w:lineRule="auto"/>
              <w:jc w:val="left"/>
              <w:rPr>
                <w:b/>
                <w:sz w:val="21"/>
                <w:szCs w:val="21"/>
              </w:rPr>
            </w:pPr>
            <w:r>
              <w:rPr>
                <w:rFonts w:hint="eastAsia"/>
                <w:b/>
                <w:sz w:val="21"/>
                <w:szCs w:val="21"/>
              </w:rPr>
              <w:t>加固方案</w:t>
            </w:r>
          </w:p>
        </w:tc>
        <w:tc>
          <w:tcPr>
            <w:tcW w:w="4070"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62" w:name="_Toc132027401"/>
      <w:r>
        <w:rPr>
          <w:rFonts w:hint="eastAsia" w:asciiTheme="minorEastAsia" w:hAnsiTheme="minorEastAsia" w:eastAsiaTheme="minorEastAsia"/>
        </w:rPr>
        <w:t>检查</w:t>
      </w:r>
      <w:r>
        <w:rPr>
          <w:rFonts w:asciiTheme="minorEastAsia" w:hAnsiTheme="minorEastAsia" w:eastAsiaTheme="minorEastAsia"/>
        </w:rPr>
        <w:t>SIDHistory</w:t>
      </w:r>
      <w:r>
        <w:rPr>
          <w:rFonts w:hint="eastAsia" w:asciiTheme="minorEastAsia" w:hAnsiTheme="minorEastAsia" w:eastAsiaTheme="minorEastAsia"/>
        </w:rPr>
        <w:t>后门</w:t>
      </w:r>
      <w:bookmarkEnd w:id="362"/>
    </w:p>
    <w:tbl>
      <w:tblPr>
        <w:tblStyle w:val="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0" w:type="pct"/>
          </w:tcPr>
          <w:p>
            <w:pPr>
              <w:spacing w:line="240" w:lineRule="auto"/>
              <w:jc w:val="left"/>
              <w:rPr>
                <w:b/>
                <w:sz w:val="21"/>
                <w:szCs w:val="21"/>
              </w:rPr>
            </w:pPr>
            <w:r>
              <w:rPr>
                <w:rFonts w:hint="eastAsia"/>
                <w:b/>
                <w:sz w:val="21"/>
                <w:szCs w:val="21"/>
              </w:rPr>
              <w:t>检查事项</w:t>
            </w:r>
          </w:p>
        </w:tc>
        <w:tc>
          <w:tcPr>
            <w:tcW w:w="4070" w:type="pct"/>
          </w:tcPr>
          <w:p>
            <w:pPr>
              <w:pStyle w:val="6"/>
              <w:shd w:val="clear" w:color="auto" w:fill="FFFFFF"/>
              <w:spacing w:before="0" w:beforeAutospacing="0" w:after="0" w:afterAutospacing="0" w:line="360" w:lineRule="atLeast"/>
              <w:rPr>
                <w:rFonts w:cstheme="minorBidi"/>
                <w:kern w:val="2"/>
                <w:sz w:val="21"/>
                <w:szCs w:val="21"/>
              </w:rPr>
            </w:pPr>
            <w:r>
              <w:rPr>
                <w:rFonts w:cstheme="minorBidi"/>
                <w:kern w:val="2"/>
                <w:sz w:val="21"/>
                <w:szCs w:val="21"/>
              </w:rPr>
              <w:t>SIDHistory</w:t>
            </w:r>
            <w:r>
              <w:rPr>
                <w:rFonts w:hint="eastAsia" w:cstheme="minorBidi"/>
                <w:kern w:val="2"/>
                <w:sz w:val="21"/>
                <w:szCs w:val="21"/>
              </w:rPr>
              <w:t>后门检查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30" w:type="pct"/>
          </w:tcPr>
          <w:p>
            <w:pPr>
              <w:spacing w:line="240" w:lineRule="auto"/>
              <w:jc w:val="left"/>
              <w:rPr>
                <w:b/>
                <w:sz w:val="21"/>
                <w:szCs w:val="21"/>
              </w:rPr>
            </w:pPr>
            <w:r>
              <w:rPr>
                <w:rFonts w:hint="eastAsia"/>
                <w:b/>
                <w:sz w:val="21"/>
                <w:szCs w:val="21"/>
              </w:rPr>
              <w:t>判定依据</w:t>
            </w:r>
          </w:p>
        </w:tc>
        <w:tc>
          <w:tcPr>
            <w:tcW w:w="4070" w:type="pct"/>
          </w:tcPr>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每个用户都有一个关联的安全标识符（SID），SID History的作用是在域迁移过程中保持域用户的访问权限，即如果迁移后用户的SID改变了，系统会将其原来的SID添加到迁移后用户的SID History属性中，使迁移后的用户保持原有权限、能够访问其原来可以访问的资源。</w:t>
            </w:r>
          </w:p>
          <w:p>
            <w:pPr>
              <w:pStyle w:val="6"/>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检测SID History后门：</w:t>
            </w:r>
          </w:p>
          <w:p>
            <w:pPr>
              <w:pStyle w:val="6"/>
              <w:numPr>
                <w:ilvl w:val="0"/>
                <w:numId w:val="18"/>
              </w:numPr>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检测SID History后门的最佳方式就是枚举所有具体SID History属性的用户数据，找到用户的SIDHistory属性中的SID以“500”结尾的账号。</w:t>
            </w:r>
          </w:p>
          <w:p>
            <w:pPr>
              <w:pStyle w:val="19"/>
              <w:spacing w:before="163" w:after="163"/>
              <w:rPr>
                <w:rFonts w:ascii="Courier New" w:hAnsi="Courier New"/>
                <w:szCs w:val="18"/>
              </w:rPr>
            </w:pPr>
            <w:r>
              <w:rPr>
                <w:rFonts w:hint="eastAsia"/>
              </w:rPr>
              <w:t xml:space="preserve">Get-ADUser -Filter </w:t>
            </w:r>
            <w:r>
              <w:rPr>
                <w:rFonts w:ascii="Courier New" w:hAnsi="Courier New"/>
                <w:color w:val="800000"/>
              </w:rPr>
              <w:t>"SIDHistory -like '*'"</w:t>
            </w:r>
            <w:r>
              <w:rPr>
                <w:rFonts w:hint="eastAsia"/>
              </w:rPr>
              <w:t xml:space="preserve"> -Properties SIDHistory| ` Where { $_.SIDHistory -Like </w:t>
            </w:r>
            <w:r>
              <w:rPr>
                <w:rFonts w:ascii="Courier New" w:hAnsi="Courier New"/>
                <w:color w:val="800000"/>
              </w:rPr>
              <w:t>"*-500"</w:t>
            </w:r>
            <w:r>
              <w:rPr>
                <w:rFonts w:hint="eastAsia"/>
              </w:rPr>
              <w:t xml:space="preserve"> }</w:t>
            </w:r>
          </w:p>
          <w:p>
            <w:pPr>
              <w:pStyle w:val="6"/>
              <w:numPr>
                <w:ilvl w:val="0"/>
                <w:numId w:val="18"/>
              </w:numPr>
              <w:shd w:val="clear" w:color="auto" w:fill="FFFFFF"/>
              <w:spacing w:before="0" w:beforeAutospacing="0" w:after="0" w:afterAutospacing="0" w:line="360" w:lineRule="atLeast"/>
            </w:pPr>
            <w:r>
              <w:rPr>
                <w:rFonts w:hint="eastAsia" w:cstheme="minorBidi"/>
                <w:kern w:val="2"/>
                <w:sz w:val="21"/>
                <w:szCs w:val="21"/>
              </w:rPr>
              <w:t>可以使用z</w:t>
            </w:r>
            <w:r>
              <w:rPr>
                <w:rFonts w:cstheme="minorBidi"/>
                <w:kern w:val="2"/>
                <w:sz w:val="21"/>
                <w:szCs w:val="21"/>
              </w:rPr>
              <w:t>B</w:t>
            </w:r>
            <w:r>
              <w:rPr>
                <w:rFonts w:hint="eastAsia" w:cstheme="minorBidi"/>
                <w:kern w:val="2"/>
                <w:sz w:val="21"/>
                <w:szCs w:val="21"/>
              </w:rPr>
              <w:t>ang工具检测当前域是否被设置了</w:t>
            </w:r>
            <w:r>
              <w:rPr>
                <w:rFonts w:cstheme="minorBidi"/>
                <w:kern w:val="2"/>
                <w:sz w:val="21"/>
                <w:szCs w:val="21"/>
              </w:rPr>
              <w:t>SIDHistory</w:t>
            </w:r>
            <w:r>
              <w:rPr>
                <w:rFonts w:hint="eastAsia" w:cstheme="minorBidi"/>
                <w:kern w:val="2"/>
                <w:sz w:val="21"/>
                <w:szCs w:val="21"/>
              </w:rPr>
              <w:t>后门。</w:t>
            </w:r>
          </w:p>
          <w:p>
            <w:pPr>
              <w:pStyle w:val="6"/>
              <w:numPr>
                <w:ilvl w:val="0"/>
                <w:numId w:val="18"/>
              </w:numPr>
              <w:shd w:val="clear" w:color="auto" w:fill="FFFFFF"/>
              <w:spacing w:before="0" w:beforeAutospacing="0" w:after="0" w:afterAutospacing="0" w:line="360" w:lineRule="atLeast"/>
              <w:rPr>
                <w:rFonts w:cstheme="minorBidi"/>
                <w:kern w:val="2"/>
                <w:sz w:val="21"/>
                <w:szCs w:val="21"/>
              </w:rPr>
            </w:pPr>
            <w:r>
              <w:rPr>
                <w:rFonts w:hint="eastAsia" w:cstheme="minorBidi"/>
                <w:kern w:val="2"/>
                <w:sz w:val="21"/>
                <w:szCs w:val="21"/>
              </w:rPr>
              <w:t>每次更改用户对象时，都会生成4738的事件，监控SidHistory属性更改情况：4765代表将 SID Histtory属性添加到用户的日志、4766代表将SID History属性添加到用户失败的日志。</w:t>
            </w:r>
          </w:p>
          <w:p>
            <w:pPr>
              <w:pStyle w:val="6"/>
              <w:shd w:val="clear" w:color="auto" w:fill="FFFFFF"/>
              <w:spacing w:before="0" w:beforeAutospacing="0" w:after="0" w:afterAutospacing="0" w:line="360" w:lineRule="atLeast"/>
              <w:ind w:left="58"/>
            </w:pPr>
            <w:r>
              <w:drawing>
                <wp:inline distT="0" distB="0" distL="0" distR="0">
                  <wp:extent cx="4081145" cy="3918585"/>
                  <wp:effectExtent l="0" t="0" r="3175" b="133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4088803" cy="3926117"/>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30" w:type="pct"/>
          </w:tcPr>
          <w:p>
            <w:pPr>
              <w:spacing w:line="240" w:lineRule="auto"/>
              <w:jc w:val="left"/>
              <w:rPr>
                <w:b/>
                <w:sz w:val="21"/>
                <w:szCs w:val="21"/>
              </w:rPr>
            </w:pPr>
            <w:r>
              <w:rPr>
                <w:rFonts w:hint="eastAsia"/>
                <w:b/>
                <w:sz w:val="21"/>
                <w:szCs w:val="21"/>
              </w:rPr>
              <w:t>检查结果</w:t>
            </w:r>
          </w:p>
        </w:tc>
        <w:tc>
          <w:tcPr>
            <w:tcW w:w="4070" w:type="pct"/>
          </w:tcPr>
          <w:p>
            <w:pPr>
              <w:pStyle w:val="19"/>
              <w:spacing w:before="163" w:after="163"/>
              <w:rPr>
                <w:rFonts w:ascii="Courier New" w:hAnsi="Courier New"/>
                <w:szCs w:val="18"/>
              </w:rPr>
            </w:pPr>
            <w:r>
              <w:rPr>
                <w:rFonts w:hint="eastAsia"/>
              </w:rPr>
              <w:t xml:space="preserve">Get-ADUser -Filter </w:t>
            </w:r>
            <w:r>
              <w:rPr>
                <w:rFonts w:ascii="Courier New" w:hAnsi="Courier New"/>
                <w:color w:val="800000"/>
              </w:rPr>
              <w:t>"SIDHistory -like '*'"</w:t>
            </w:r>
            <w:r>
              <w:rPr>
                <w:rFonts w:hint="eastAsia"/>
              </w:rPr>
              <w:t xml:space="preserve"> -Properties SIDHistory| ` Where { $_.SIDHistory -Like </w:t>
            </w:r>
            <w:r>
              <w:rPr>
                <w:rFonts w:ascii="Courier New" w:hAnsi="Courier New"/>
                <w:color w:val="800000"/>
              </w:rPr>
              <w:t>"*-500"</w:t>
            </w:r>
            <w:r>
              <w:rPr>
                <w:rFonts w:hint="eastAsia"/>
              </w:rPr>
              <w:t xml:space="preserve"> }</w:t>
            </w:r>
          </w:p>
          <w:p>
            <w:pPr>
              <w:spacing w:before="163" w:after="163" w:line="240" w:lineRule="auto"/>
              <w:contextualSpacing/>
              <w:jc w:val="left"/>
              <w:rPr>
                <w:sz w:val="21"/>
                <w:szCs w:val="21"/>
              </w:rPr>
            </w:pPr>
            <w:r>
              <w:rPr>
                <w:rFonts w:hint="eastAsia"/>
                <w:sz w:val="21"/>
                <w:szCs w:val="21"/>
              </w:rPr>
              <w:t>未发现5</w:t>
            </w:r>
            <w:r>
              <w:rPr>
                <w:sz w:val="21"/>
                <w:szCs w:val="21"/>
              </w:rPr>
              <w:t>00</w:t>
            </w:r>
            <w:r>
              <w:rPr>
                <w:rFonts w:hint="eastAsia"/>
                <w:sz w:val="21"/>
                <w:szCs w:val="21"/>
              </w:rPr>
              <w:t>结尾的S</w:t>
            </w:r>
            <w:r>
              <w:rPr>
                <w:sz w:val="21"/>
                <w:szCs w:val="21"/>
              </w:rPr>
              <w:t>ID</w:t>
            </w:r>
            <w:r>
              <w:rPr>
                <w:rFonts w:hint="eastAsia"/>
                <w:sz w:val="21"/>
                <w:szCs w:val="21"/>
              </w:rPr>
              <w:t>history账户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30" w:type="pct"/>
          </w:tcPr>
          <w:p>
            <w:pPr>
              <w:spacing w:line="240" w:lineRule="auto"/>
              <w:jc w:val="left"/>
              <w:rPr>
                <w:b/>
                <w:sz w:val="21"/>
                <w:szCs w:val="21"/>
              </w:rPr>
            </w:pPr>
            <w:r>
              <w:rPr>
                <w:rFonts w:hint="eastAsia"/>
                <w:b/>
                <w:sz w:val="21"/>
                <w:szCs w:val="21"/>
              </w:rPr>
              <w:t>预期结果</w:t>
            </w:r>
          </w:p>
        </w:tc>
        <w:tc>
          <w:tcPr>
            <w:tcW w:w="4070" w:type="pct"/>
          </w:tcPr>
          <w:p>
            <w:pP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930" w:type="pct"/>
          </w:tcPr>
          <w:p>
            <w:pPr>
              <w:spacing w:line="240" w:lineRule="auto"/>
              <w:jc w:val="left"/>
              <w:rPr>
                <w:b/>
                <w:sz w:val="21"/>
                <w:szCs w:val="21"/>
              </w:rPr>
            </w:pPr>
            <w:r>
              <w:rPr>
                <w:rFonts w:hint="eastAsia"/>
                <w:b/>
                <w:sz w:val="21"/>
                <w:szCs w:val="21"/>
              </w:rPr>
              <w:t>加固方案</w:t>
            </w:r>
          </w:p>
        </w:tc>
        <w:tc>
          <w:tcPr>
            <w:tcW w:w="4070"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63" w:name="_Toc132027402"/>
      <w:r>
        <w:rPr>
          <w:rFonts w:hint="eastAsia" w:asciiTheme="minorEastAsia" w:hAnsiTheme="minorEastAsia" w:eastAsiaTheme="minorEastAsia"/>
        </w:rPr>
        <w:t>检查</w:t>
      </w:r>
      <w:r>
        <w:rPr>
          <w:rFonts w:asciiTheme="minorEastAsia" w:hAnsiTheme="minorEastAsia" w:eastAsiaTheme="minorEastAsia"/>
        </w:rPr>
        <w:t>SSP</w:t>
      </w:r>
      <w:r>
        <w:rPr>
          <w:rFonts w:hint="eastAsia" w:asciiTheme="minorEastAsia" w:hAnsiTheme="minorEastAsia" w:eastAsiaTheme="minorEastAsia"/>
        </w:rPr>
        <w:t>注入防护</w:t>
      </w:r>
      <w:bookmarkEnd w:id="363"/>
    </w:p>
    <w:tbl>
      <w:tblPr>
        <w:tblStyle w:val="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7"/>
        <w:gridCol w:w="7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89" w:type="pct"/>
          </w:tcPr>
          <w:p>
            <w:pPr>
              <w:spacing w:line="240" w:lineRule="auto"/>
              <w:jc w:val="left"/>
              <w:rPr>
                <w:b/>
                <w:sz w:val="21"/>
                <w:szCs w:val="21"/>
              </w:rPr>
            </w:pPr>
            <w:r>
              <w:rPr>
                <w:rFonts w:hint="eastAsia"/>
                <w:b/>
                <w:sz w:val="21"/>
                <w:szCs w:val="21"/>
              </w:rPr>
              <w:t>检查事项</w:t>
            </w:r>
          </w:p>
        </w:tc>
        <w:tc>
          <w:tcPr>
            <w:tcW w:w="4111" w:type="pct"/>
          </w:tcPr>
          <w:p>
            <w:pPr>
              <w:rPr>
                <w:rFonts w:cs="宋体"/>
                <w:b/>
                <w:bCs/>
                <w:kern w:val="0"/>
                <w:szCs w:val="24"/>
              </w:rPr>
            </w:pPr>
            <w:r>
              <w:rPr>
                <w:rFonts w:hint="eastAsia"/>
              </w:rPr>
              <w:t>检查ssp注入防护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889" w:type="pct"/>
          </w:tcPr>
          <w:p>
            <w:pPr>
              <w:spacing w:line="240" w:lineRule="auto"/>
              <w:jc w:val="left"/>
              <w:rPr>
                <w:b/>
                <w:sz w:val="21"/>
                <w:szCs w:val="21"/>
              </w:rPr>
            </w:pPr>
            <w:r>
              <w:rPr>
                <w:rFonts w:hint="eastAsia"/>
                <w:b/>
                <w:sz w:val="21"/>
                <w:szCs w:val="21"/>
              </w:rPr>
              <w:t>判定依据</w:t>
            </w:r>
          </w:p>
        </w:tc>
        <w:tc>
          <w:tcPr>
            <w:tcW w:w="4111" w:type="pct"/>
          </w:tcPr>
          <w:p>
            <w:pPr>
              <w:pStyle w:val="6"/>
              <w:shd w:val="clear" w:color="auto" w:fill="FFFFFF"/>
              <w:spacing w:before="0" w:beforeAutospacing="0" w:after="0" w:afterAutospacing="0" w:line="360" w:lineRule="atLeast"/>
              <w:rPr>
                <w:rFonts w:cs="Segoe UI" w:asciiTheme="minorEastAsia" w:hAnsiTheme="minorEastAsia" w:eastAsiaTheme="minorEastAsia"/>
                <w:color w:val="24292F"/>
                <w:sz w:val="21"/>
                <w:szCs w:val="21"/>
                <w:shd w:val="clear" w:color="auto" w:fill="FFFFFF"/>
              </w:rPr>
            </w:pPr>
            <w:r>
              <w:rPr>
                <w:rFonts w:cs="Segoe UI" w:asciiTheme="minorEastAsia" w:hAnsiTheme="minorEastAsia" w:eastAsiaTheme="minorEastAsia"/>
                <w:color w:val="24292F"/>
                <w:sz w:val="21"/>
                <w:szCs w:val="21"/>
                <w:shd w:val="clear" w:color="auto" w:fill="FFFFFF"/>
              </w:rPr>
              <w:t>SSP是个DLL文件，主要用来实现Windows操作系统的身份认证功能。在系统启动时，SSP 将被加载到lsass.exe进程中，攻击者通过自定义恶意的DLL文件，在系统启动时将其加载到lsass.exe进程中，就能够获取lsass.exe进程中的明文密码</w:t>
            </w:r>
            <w:r>
              <w:rPr>
                <w:rFonts w:hint="eastAsia" w:cs="Segoe UI" w:asciiTheme="minorEastAsia" w:hAnsiTheme="minorEastAsia" w:eastAsiaTheme="minorEastAsia"/>
                <w:color w:val="24292F"/>
                <w:sz w:val="21"/>
                <w:szCs w:val="21"/>
                <w:shd w:val="clear" w:color="auto" w:fill="FFFFFF"/>
              </w:rPr>
              <w:t>，</w:t>
            </w:r>
            <w:r>
              <w:rPr>
                <w:rFonts w:cs="Segoe UI" w:asciiTheme="minorEastAsia" w:hAnsiTheme="minorEastAsia" w:eastAsiaTheme="minorEastAsia"/>
                <w:color w:val="24292F"/>
                <w:sz w:val="21"/>
                <w:szCs w:val="21"/>
                <w:shd w:val="clear" w:color="auto" w:fill="FFFFFF"/>
              </w:rPr>
              <w:t>即使用户更改密码并重新登录，攻击者依然可获取该账号的新密码，可以使用该方法进行</w:t>
            </w:r>
            <w:r>
              <w:rPr>
                <w:rFonts w:hint="eastAsia" w:cs="Segoe UI" w:asciiTheme="minorEastAsia" w:hAnsiTheme="minorEastAsia" w:eastAsiaTheme="minorEastAsia"/>
                <w:color w:val="24292F"/>
                <w:sz w:val="21"/>
                <w:szCs w:val="21"/>
                <w:shd w:val="clear" w:color="auto" w:fill="FFFFFF"/>
              </w:rPr>
              <w:t>权限维持</w:t>
            </w:r>
            <w:r>
              <w:rPr>
                <w:rFonts w:cs="Segoe UI" w:asciiTheme="minorEastAsia" w:hAnsiTheme="minorEastAsia" w:eastAsiaTheme="minorEastAsia"/>
                <w:color w:val="24292F"/>
                <w:sz w:val="21"/>
                <w:szCs w:val="21"/>
                <w:shd w:val="clear" w:color="auto" w:fill="FFFFFF"/>
              </w:rPr>
              <w:t>。</w:t>
            </w:r>
          </w:p>
          <w:p>
            <w:pPr>
              <w:pStyle w:val="6"/>
              <w:shd w:val="clear" w:color="auto" w:fill="FFFFFF"/>
              <w:spacing w:before="0" w:beforeAutospacing="0" w:after="0" w:afterAutospacing="0" w:line="360" w:lineRule="atLeast"/>
              <w:rPr>
                <w:rFonts w:cs="Segoe UI" w:asciiTheme="minorEastAsia" w:hAnsiTheme="minorEastAsia" w:eastAsiaTheme="minorEastAsia"/>
                <w:color w:val="24292F"/>
                <w:sz w:val="21"/>
                <w:szCs w:val="21"/>
                <w:shd w:val="clear" w:color="auto" w:fill="FFFFFF"/>
              </w:rPr>
            </w:pPr>
            <w:r>
              <w:rPr>
                <w:rFonts w:cs="Segoe UI" w:asciiTheme="minorEastAsia" w:hAnsiTheme="minorEastAsia" w:eastAsiaTheme="minorEastAsia"/>
                <w:color w:val="24292F"/>
                <w:sz w:val="21"/>
                <w:szCs w:val="21"/>
                <w:shd w:val="clear" w:color="auto" w:fill="FFFFFF"/>
              </w:rPr>
              <w:t>防御措施</w:t>
            </w:r>
            <w:r>
              <w:rPr>
                <w:rFonts w:hint="eastAsia" w:cs="Segoe UI" w:asciiTheme="minorEastAsia" w:hAnsiTheme="minorEastAsia" w:eastAsiaTheme="minorEastAsia"/>
                <w:color w:val="24292F"/>
                <w:sz w:val="21"/>
                <w:szCs w:val="21"/>
                <w:shd w:val="clear" w:color="auto" w:fill="FFFFFF"/>
              </w:rPr>
              <w:t>：</w:t>
            </w:r>
          </w:p>
          <w:p>
            <w:pPr>
              <w:pStyle w:val="6"/>
              <w:numPr>
                <w:ilvl w:val="0"/>
                <w:numId w:val="19"/>
              </w:numPr>
              <w:shd w:val="clear" w:color="auto" w:fill="FFFFFF"/>
              <w:spacing w:before="0" w:beforeAutospacing="0" w:after="0" w:afterAutospacing="0" w:line="360" w:lineRule="atLeast"/>
              <w:rPr>
                <w:rFonts w:cs="Segoe UI" w:asciiTheme="minorEastAsia" w:hAnsiTheme="minorEastAsia" w:eastAsiaTheme="minorEastAsia"/>
                <w:color w:val="24292F"/>
                <w:sz w:val="21"/>
                <w:szCs w:val="21"/>
                <w:shd w:val="clear" w:color="auto" w:fill="FFFFFF"/>
              </w:rPr>
            </w:pPr>
            <w:r>
              <w:rPr>
                <w:rFonts w:hint="eastAsia" w:cs="Segoe UI" w:asciiTheme="minorEastAsia" w:hAnsiTheme="minorEastAsia" w:eastAsiaTheme="minorEastAsia"/>
                <w:color w:val="24292F"/>
                <w:sz w:val="21"/>
                <w:szCs w:val="21"/>
                <w:shd w:val="clear" w:color="auto" w:fill="FFFFFF"/>
              </w:rPr>
              <w:t>检查注册hklm\system\currentcontrolset\control\lsa\Security Packages位置是否存在可疑dll</w:t>
            </w:r>
            <w:r>
              <w:rPr>
                <w:rFonts w:cs="Segoe UI" w:asciiTheme="minorEastAsia" w:hAnsiTheme="minorEastAsia" w:eastAsiaTheme="minorEastAsia"/>
                <w:color w:val="24292F"/>
                <w:sz w:val="21"/>
                <w:szCs w:val="21"/>
                <w:shd w:val="clear" w:color="auto" w:fill="FFFFFF"/>
              </w:rPr>
              <w:t>。</w:t>
            </w:r>
          </w:p>
          <w:p>
            <w:pPr>
              <w:pStyle w:val="6"/>
              <w:shd w:val="clear" w:color="auto" w:fill="FFFFFF"/>
              <w:spacing w:before="0" w:beforeAutospacing="0" w:after="0" w:afterAutospacing="0" w:line="360" w:lineRule="atLeast"/>
              <w:ind w:left="178"/>
              <w:rPr>
                <w:rFonts w:cs="Segoe UI" w:asciiTheme="minorEastAsia" w:hAnsiTheme="minorEastAsia" w:eastAsiaTheme="minorEastAsia"/>
                <w:color w:val="24292F"/>
                <w:sz w:val="21"/>
                <w:szCs w:val="21"/>
                <w:shd w:val="clear" w:color="auto" w:fill="FFFFFF"/>
              </w:rPr>
            </w:pPr>
            <w:r>
              <w:drawing>
                <wp:inline distT="0" distB="0" distL="0" distR="0">
                  <wp:extent cx="4156710" cy="3255010"/>
                  <wp:effectExtent l="0" t="0" r="381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8"/>
                          <a:stretch>
                            <a:fillRect/>
                          </a:stretch>
                        </pic:blipFill>
                        <pic:spPr>
                          <a:xfrm>
                            <a:off x="0" y="0"/>
                            <a:ext cx="4169782" cy="3264759"/>
                          </a:xfrm>
                          <a:prstGeom prst="rect">
                            <a:avLst/>
                          </a:prstGeom>
                        </pic:spPr>
                      </pic:pic>
                    </a:graphicData>
                  </a:graphic>
                </wp:inline>
              </w:drawing>
            </w:r>
          </w:p>
          <w:p>
            <w:pPr>
              <w:pStyle w:val="6"/>
              <w:numPr>
                <w:ilvl w:val="0"/>
                <w:numId w:val="19"/>
              </w:numPr>
              <w:shd w:val="clear" w:color="auto" w:fill="FFFFFF"/>
              <w:spacing w:before="0" w:beforeAutospacing="0" w:after="0" w:afterAutospacing="0" w:line="360" w:lineRule="atLeast"/>
              <w:rPr>
                <w:rFonts w:cs="Segoe UI" w:asciiTheme="minorEastAsia" w:hAnsiTheme="minorEastAsia" w:eastAsiaTheme="minorEastAsia"/>
                <w:color w:val="24292F"/>
                <w:sz w:val="21"/>
                <w:szCs w:val="21"/>
                <w:shd w:val="clear" w:color="auto" w:fill="FFFFFF"/>
              </w:rPr>
            </w:pPr>
            <w:r>
              <w:rPr>
                <w:rFonts w:hint="eastAsia" w:cs="Segoe UI" w:asciiTheme="minorEastAsia" w:hAnsiTheme="minorEastAsia" w:eastAsiaTheme="minorEastAsia"/>
                <w:color w:val="24292F"/>
                <w:sz w:val="21"/>
                <w:szCs w:val="21"/>
                <w:shd w:val="clear" w:color="auto" w:fill="FFFFFF"/>
              </w:rPr>
              <w:t>检测%windir%\System32 是否有可疑 dll。</w:t>
            </w:r>
          </w:p>
          <w:p>
            <w:pPr>
              <w:pStyle w:val="6"/>
              <w:numPr>
                <w:ilvl w:val="0"/>
                <w:numId w:val="19"/>
              </w:numPr>
              <w:shd w:val="clear" w:color="auto" w:fill="FFFFFF"/>
              <w:spacing w:before="0" w:beforeAutospacing="0" w:after="0" w:afterAutospacing="0" w:line="360" w:lineRule="atLeast"/>
              <w:rPr>
                <w:rFonts w:cs="Segoe UI" w:asciiTheme="minorEastAsia" w:hAnsiTheme="minorEastAsia" w:eastAsiaTheme="minorEastAsia"/>
                <w:color w:val="24292F"/>
                <w:sz w:val="21"/>
                <w:szCs w:val="21"/>
                <w:shd w:val="clear" w:color="auto" w:fill="FFFFFF"/>
              </w:rPr>
            </w:pPr>
            <w:r>
              <w:rPr>
                <w:rFonts w:cs="Segoe UI" w:asciiTheme="minorEastAsia" w:hAnsiTheme="minorEastAsia" w:eastAsiaTheme="minorEastAsia"/>
                <w:color w:val="24292F"/>
                <w:sz w:val="21"/>
                <w:szCs w:val="21"/>
                <w:shd w:val="clear" w:color="auto" w:fill="FFFFFF"/>
              </w:rPr>
              <w:t>使用第三方工具检查LSA中是否有可疑的DLL文件。</w:t>
            </w:r>
            <w:r>
              <w:rPr>
                <w:rFonts w:hint="eastAsia" w:cs="Segoe UI" w:asciiTheme="minorEastAsia" w:hAnsiTheme="minorEastAsia" w:eastAsiaTheme="minorEastAsia"/>
                <w:color w:val="24292F"/>
                <w:sz w:val="21"/>
                <w:szCs w:val="21"/>
                <w:shd w:val="clear" w:color="auto" w:fill="FFFFFF"/>
              </w:rPr>
              <w:t>(</w:t>
            </w:r>
            <w:r>
              <w:rPr>
                <w:rFonts w:hint="eastAsia" w:ascii="微软雅黑" w:hAnsi="微软雅黑" w:eastAsia="微软雅黑"/>
                <w:color w:val="374151"/>
                <w:shd w:val="clear" w:color="auto" w:fill="FFFFFF"/>
              </w:rPr>
              <w:t>Autoruns</w:t>
            </w:r>
            <w:r>
              <w:rPr>
                <w:rFonts w:ascii="微软雅黑" w:hAnsi="微软雅黑" w:eastAsia="微软雅黑"/>
                <w:color w:val="374151"/>
                <w:shd w:val="clear" w:color="auto" w:fill="FFFFFF"/>
              </w:rPr>
              <w:t>)</w:t>
            </w:r>
          </w:p>
          <w:p>
            <w:pPr>
              <w:pStyle w:val="6"/>
              <w:shd w:val="clear" w:color="auto" w:fill="FFFFFF"/>
              <w:spacing w:before="0" w:beforeAutospacing="0" w:after="0" w:afterAutospacing="0" w:line="360" w:lineRule="atLeast"/>
              <w:ind w:left="178"/>
              <w:rPr>
                <w:rFonts w:cs="Segoe UI" w:asciiTheme="minorEastAsia" w:hAnsiTheme="minorEastAsia" w:eastAsiaTheme="minorEastAsia"/>
                <w:color w:val="24292F"/>
                <w:sz w:val="21"/>
                <w:szCs w:val="21"/>
                <w:shd w:val="clear" w:color="auto" w:fill="FFFFFF"/>
              </w:rPr>
            </w:pPr>
            <w:r>
              <w:drawing>
                <wp:inline distT="0" distB="0" distL="0" distR="0">
                  <wp:extent cx="4199255" cy="2700655"/>
                  <wp:effectExtent l="0" t="0" r="6985" b="1206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9"/>
                          <a:stretch>
                            <a:fillRect/>
                          </a:stretch>
                        </pic:blipFill>
                        <pic:spPr>
                          <a:xfrm>
                            <a:off x="0" y="0"/>
                            <a:ext cx="4211389" cy="2708474"/>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889" w:type="pct"/>
          </w:tcPr>
          <w:p>
            <w:pPr>
              <w:spacing w:line="240" w:lineRule="auto"/>
              <w:jc w:val="left"/>
              <w:rPr>
                <w:b/>
                <w:sz w:val="21"/>
                <w:szCs w:val="21"/>
              </w:rPr>
            </w:pPr>
            <w:r>
              <w:rPr>
                <w:rFonts w:hint="eastAsia"/>
                <w:b/>
                <w:sz w:val="21"/>
                <w:szCs w:val="21"/>
              </w:rPr>
              <w:t>检查结果</w:t>
            </w:r>
          </w:p>
        </w:tc>
        <w:tc>
          <w:tcPr>
            <w:tcW w:w="4111" w:type="pct"/>
          </w:tcPr>
          <w:p>
            <w:pPr>
              <w:spacing w:before="163" w:after="163" w:line="240" w:lineRule="auto"/>
              <w:contextualSpacing/>
              <w:jc w:val="left"/>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889" w:type="pct"/>
          </w:tcPr>
          <w:p>
            <w:pPr>
              <w:spacing w:line="240" w:lineRule="auto"/>
              <w:jc w:val="left"/>
              <w:rPr>
                <w:b/>
                <w:sz w:val="21"/>
                <w:szCs w:val="21"/>
              </w:rPr>
            </w:pPr>
            <w:r>
              <w:rPr>
                <w:rFonts w:hint="eastAsia"/>
                <w:b/>
                <w:sz w:val="21"/>
                <w:szCs w:val="21"/>
              </w:rPr>
              <w:t>预期结果</w:t>
            </w:r>
          </w:p>
        </w:tc>
        <w:tc>
          <w:tcPr>
            <w:tcW w:w="4111" w:type="pct"/>
          </w:tcPr>
          <w:p>
            <w:pP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889" w:type="pct"/>
          </w:tcPr>
          <w:p>
            <w:pPr>
              <w:spacing w:line="240" w:lineRule="auto"/>
              <w:jc w:val="left"/>
              <w:rPr>
                <w:b/>
                <w:sz w:val="21"/>
                <w:szCs w:val="21"/>
              </w:rPr>
            </w:pPr>
            <w:r>
              <w:rPr>
                <w:rFonts w:hint="eastAsia"/>
                <w:b/>
                <w:sz w:val="21"/>
                <w:szCs w:val="21"/>
              </w:rPr>
              <w:t>加固方案</w:t>
            </w:r>
          </w:p>
        </w:tc>
        <w:tc>
          <w:tcPr>
            <w:tcW w:w="4111"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64" w:name="_Toc132027403"/>
      <w:r>
        <w:rPr>
          <w:rFonts w:hint="eastAsia" w:asciiTheme="minorEastAsia" w:hAnsiTheme="minorEastAsia" w:eastAsiaTheme="minorEastAsia"/>
        </w:rPr>
        <w:t>检查</w:t>
      </w:r>
      <w:r>
        <w:rPr>
          <w:rFonts w:asciiTheme="minorEastAsia" w:hAnsiTheme="minorEastAsia" w:eastAsiaTheme="minorEastAsia"/>
        </w:rPr>
        <w:t>DC</w:t>
      </w:r>
      <w:r>
        <w:rPr>
          <w:rFonts w:hint="eastAsia" w:asciiTheme="minorEastAsia" w:hAnsiTheme="minorEastAsia" w:eastAsiaTheme="minorEastAsia"/>
        </w:rPr>
        <w:t>shadow攻击防护</w:t>
      </w:r>
      <w:bookmarkEnd w:id="364"/>
    </w:p>
    <w:tbl>
      <w:tblPr>
        <w:tblStyle w:val="7"/>
        <w:tblW w:w="525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74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852" w:type="pct"/>
          </w:tcPr>
          <w:p>
            <w:pPr>
              <w:spacing w:line="240" w:lineRule="auto"/>
              <w:jc w:val="left"/>
              <w:rPr>
                <w:b/>
                <w:sz w:val="21"/>
                <w:szCs w:val="21"/>
              </w:rPr>
            </w:pPr>
            <w:r>
              <w:rPr>
                <w:rFonts w:hint="eastAsia"/>
                <w:b/>
                <w:sz w:val="21"/>
                <w:szCs w:val="21"/>
              </w:rPr>
              <w:t>检查事项</w:t>
            </w:r>
          </w:p>
        </w:tc>
        <w:tc>
          <w:tcPr>
            <w:tcW w:w="4148" w:type="pct"/>
          </w:tcPr>
          <w:p>
            <w:pPr>
              <w:rPr>
                <w:rFonts w:asciiTheme="minorEastAsia" w:hAnsiTheme="minorEastAsia" w:eastAsiaTheme="minorEastAsia"/>
              </w:rPr>
            </w:pPr>
            <w:r>
              <w:rPr>
                <w:rFonts w:hint="eastAsia"/>
              </w:rPr>
              <w:t>检查</w:t>
            </w:r>
            <w:r>
              <w:t>Dc</w:t>
            </w:r>
            <w:r>
              <w:rPr>
                <w:rFonts w:hint="eastAsia"/>
              </w:rPr>
              <w:t>shadow攻击防护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852" w:type="pct"/>
          </w:tcPr>
          <w:p>
            <w:pPr>
              <w:spacing w:line="240" w:lineRule="auto"/>
              <w:jc w:val="left"/>
              <w:rPr>
                <w:b/>
                <w:sz w:val="21"/>
                <w:szCs w:val="21"/>
              </w:rPr>
            </w:pPr>
            <w:r>
              <w:rPr>
                <w:rFonts w:hint="eastAsia"/>
                <w:b/>
                <w:sz w:val="21"/>
                <w:szCs w:val="21"/>
              </w:rPr>
              <w:t>判定依据</w:t>
            </w:r>
          </w:p>
        </w:tc>
        <w:tc>
          <w:tcPr>
            <w:tcW w:w="4148" w:type="pct"/>
          </w:tcPr>
          <w:p>
            <w:pPr>
              <w:pStyle w:val="6"/>
              <w:shd w:val="clear" w:color="auto" w:fill="FFFFFF"/>
              <w:spacing w:before="0" w:beforeAutospacing="0" w:after="0" w:afterAutospacing="0" w:line="360" w:lineRule="atLeast"/>
              <w:jc w:val="both"/>
              <w:rPr>
                <w:rFonts w:cstheme="minorBidi"/>
                <w:kern w:val="2"/>
                <w:sz w:val="21"/>
                <w:szCs w:val="21"/>
              </w:rPr>
            </w:pPr>
            <w:r>
              <w:rPr>
                <w:rFonts w:cstheme="minorBidi"/>
                <w:kern w:val="2"/>
                <w:sz w:val="21"/>
                <w:szCs w:val="21"/>
              </w:rPr>
              <w:t>在具备域管理员权限条件下，攻击者可以创建伪造域控制器，将预先设定的对象或对象属性复制到正在运行的域服务器中。</w:t>
            </w:r>
          </w:p>
          <w:p>
            <w:pPr>
              <w:pStyle w:val="6"/>
              <w:shd w:val="clear" w:color="auto" w:fill="FFFFFF"/>
              <w:spacing w:before="0" w:beforeAutospacing="0" w:after="0" w:afterAutospacing="0" w:line="360" w:lineRule="atLeast"/>
              <w:jc w:val="both"/>
              <w:rPr>
                <w:rFonts w:cstheme="minorBidi"/>
                <w:kern w:val="2"/>
                <w:sz w:val="21"/>
                <w:szCs w:val="21"/>
              </w:rPr>
            </w:pPr>
            <w:r>
              <w:rPr>
                <w:rFonts w:cstheme="minorBidi"/>
                <w:kern w:val="2"/>
                <w:sz w:val="21"/>
                <w:szCs w:val="21"/>
              </w:rPr>
              <w:t>DCSync从域服务器复制出东西，DCShadow是将数据复制至服务器。</w:t>
            </w:r>
            <w:r>
              <w:rPr>
                <w:rFonts w:hint="eastAsia" w:cstheme="minorBidi"/>
                <w:kern w:val="2"/>
                <w:sz w:val="21"/>
                <w:szCs w:val="21"/>
              </w:rPr>
              <w:t>Dcshadow 可以做很多事情，包括ldap用户的修改，添加后门（如sidhistory后门， AdminSDHolder后门，acl后门等）。</w:t>
            </w:r>
          </w:p>
          <w:p>
            <w:pPr>
              <w:pStyle w:val="6"/>
              <w:shd w:val="clear" w:color="auto" w:fill="FFFFFF"/>
              <w:spacing w:before="0" w:beforeAutospacing="0" w:after="0" w:afterAutospacing="0" w:line="360" w:lineRule="atLeast"/>
              <w:jc w:val="both"/>
              <w:rPr>
                <w:rFonts w:cstheme="minorBidi"/>
                <w:kern w:val="2"/>
                <w:sz w:val="21"/>
                <w:szCs w:val="21"/>
              </w:rPr>
            </w:pPr>
            <w:r>
              <w:rPr>
                <w:rFonts w:hint="eastAsia" w:cstheme="minorBidi"/>
                <w:kern w:val="2"/>
                <w:sz w:val="21"/>
                <w:szCs w:val="21"/>
              </w:rPr>
              <w:t>检查方法：</w:t>
            </w:r>
          </w:p>
          <w:p>
            <w:pPr>
              <w:pStyle w:val="6"/>
              <w:shd w:val="clear" w:color="auto" w:fill="FFFFFF"/>
              <w:spacing w:before="0" w:beforeAutospacing="0" w:after="0" w:afterAutospacing="0" w:line="360" w:lineRule="atLeast"/>
              <w:jc w:val="both"/>
              <w:rPr>
                <w:rFonts w:cstheme="minorBidi"/>
                <w:kern w:val="2"/>
                <w:sz w:val="21"/>
                <w:szCs w:val="21"/>
              </w:rPr>
            </w:pPr>
            <w:r>
              <w:rPr>
                <w:rFonts w:hint="eastAsia" w:cstheme="minorBidi"/>
                <w:kern w:val="2"/>
                <w:sz w:val="21"/>
                <w:szCs w:val="21"/>
              </w:rPr>
              <w:t>检查域控中提供了以G</w:t>
            </w:r>
            <w:r>
              <w:rPr>
                <w:rFonts w:cstheme="minorBidi"/>
                <w:kern w:val="2"/>
                <w:sz w:val="21"/>
                <w:szCs w:val="21"/>
              </w:rPr>
              <w:t>C</w:t>
            </w:r>
            <w:r>
              <w:rPr>
                <w:rFonts w:hint="eastAsia" w:cstheme="minorBidi"/>
                <w:kern w:val="2"/>
                <w:sz w:val="21"/>
                <w:szCs w:val="21"/>
              </w:rPr>
              <w:t>字符串开头的S</w:t>
            </w:r>
            <w:r>
              <w:rPr>
                <w:rFonts w:cstheme="minorBidi"/>
                <w:kern w:val="2"/>
                <w:sz w:val="21"/>
                <w:szCs w:val="21"/>
              </w:rPr>
              <w:t>PN</w:t>
            </w:r>
            <w:r>
              <w:rPr>
                <w:rFonts w:hint="eastAsia" w:cstheme="minorBidi"/>
                <w:kern w:val="2"/>
                <w:sz w:val="21"/>
                <w:szCs w:val="21"/>
              </w:rPr>
              <w:t>和提供了目录复制服务但是又不在正常域控中的主机。</w:t>
            </w:r>
          </w:p>
          <w:p>
            <w:pPr>
              <w:rPr>
                <w:sz w:val="21"/>
                <w:szCs w:val="21"/>
              </w:rPr>
            </w:pPr>
            <w:r>
              <w:rPr>
                <w:rFonts w:hint="eastAsia"/>
                <w:sz w:val="21"/>
                <w:szCs w:val="21"/>
              </w:rPr>
              <w:t>#域中服务查询命令：</w:t>
            </w:r>
            <w:r>
              <w:rPr>
                <w:sz w:val="21"/>
                <w:szCs w:val="21"/>
              </w:rPr>
              <w:t xml:space="preserve">setspn -T </w:t>
            </w:r>
            <w:r>
              <w:rPr>
                <w:rFonts w:hint="eastAsia"/>
                <w:sz w:val="21"/>
                <w:szCs w:val="21"/>
              </w:rPr>
              <w:t>c</w:t>
            </w:r>
            <w:r>
              <w:rPr>
                <w:sz w:val="21"/>
                <w:szCs w:val="21"/>
              </w:rPr>
              <w:t>rland.com -q */*</w:t>
            </w:r>
          </w:p>
          <w:p>
            <w:pPr>
              <w:ind w:left="355" w:leftChars="148"/>
              <w:rPr>
                <w:sz w:val="21"/>
                <w:szCs w:val="21"/>
              </w:rPr>
            </w:pPr>
            <w:r>
              <w:drawing>
                <wp:inline distT="0" distB="0" distL="0" distR="0">
                  <wp:extent cx="4145915" cy="3231515"/>
                  <wp:effectExtent l="0" t="0" r="14605" b="146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60"/>
                          <a:stretch>
                            <a:fillRect/>
                          </a:stretch>
                        </pic:blipFill>
                        <pic:spPr>
                          <a:xfrm>
                            <a:off x="0" y="0"/>
                            <a:ext cx="4168591" cy="3248935"/>
                          </a:xfrm>
                          <a:prstGeom prst="rect">
                            <a:avLst/>
                          </a:prstGeom>
                        </pic:spPr>
                      </pic:pic>
                    </a:graphicData>
                  </a:graphic>
                </wp:inline>
              </w:drawing>
            </w:r>
          </w:p>
          <w:p>
            <w:pPr>
              <w:rPr>
                <w:rFonts w:hint="eastAsia" w:eastAsia="宋体"/>
                <w:sz w:val="21"/>
                <w:szCs w:val="21"/>
                <w:lang w:eastAsia="zh-CN"/>
              </w:rPr>
            </w:pPr>
            <w:r>
              <w:rPr>
                <w:rFonts w:hint="eastAsia"/>
                <w:sz w:val="21"/>
                <w:szCs w:val="21"/>
              </w:rPr>
              <w:t xml:space="preserve">#查询本地用户spn服务 </w:t>
            </w:r>
            <w:r>
              <w:rPr>
                <w:sz w:val="21"/>
                <w:szCs w:val="21"/>
              </w:rPr>
              <w:t>setspn -</w:t>
            </w:r>
            <w:r>
              <w:rPr>
                <w:rFonts w:hint="eastAsia"/>
                <w:sz w:val="21"/>
                <w:szCs w:val="21"/>
              </w:rPr>
              <w:t>L</w:t>
            </w:r>
            <w:r>
              <w:rPr>
                <w:sz w:val="21"/>
                <w:szCs w:val="21"/>
              </w:rPr>
              <w:t xml:space="preserve"> </w:t>
            </w:r>
            <w:r>
              <w:rPr>
                <w:rFonts w:hint="eastAsia"/>
                <w:sz w:val="21"/>
                <w:szCs w:val="21"/>
                <w:lang w:eastAsia="zh-CN"/>
              </w:rPr>
              <w:t>domain</w:t>
            </w:r>
          </w:p>
          <w:p>
            <w:pPr>
              <w:jc w:val="center"/>
              <w:rPr>
                <w:sz w:val="21"/>
                <w:szCs w:val="21"/>
              </w:rPr>
            </w:pPr>
            <w:r>
              <w:drawing>
                <wp:inline distT="0" distB="0" distL="0" distR="0">
                  <wp:extent cx="4167505" cy="444500"/>
                  <wp:effectExtent l="0" t="0" r="8255" b="1270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61"/>
                          <a:stretch>
                            <a:fillRect/>
                          </a:stretch>
                        </pic:blipFill>
                        <pic:spPr>
                          <a:xfrm>
                            <a:off x="0" y="0"/>
                            <a:ext cx="4304332" cy="459056"/>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852" w:type="pct"/>
          </w:tcPr>
          <w:p>
            <w:pPr>
              <w:spacing w:line="240" w:lineRule="auto"/>
              <w:jc w:val="left"/>
              <w:rPr>
                <w:b/>
                <w:sz w:val="21"/>
                <w:szCs w:val="21"/>
              </w:rPr>
            </w:pPr>
            <w:r>
              <w:rPr>
                <w:rFonts w:hint="eastAsia"/>
                <w:b/>
                <w:sz w:val="21"/>
                <w:szCs w:val="21"/>
              </w:rPr>
              <w:t>检查结果</w:t>
            </w:r>
          </w:p>
        </w:tc>
        <w:tc>
          <w:tcPr>
            <w:tcW w:w="4148" w:type="pct"/>
          </w:tcPr>
          <w:p>
            <w:pPr>
              <w:spacing w:before="163" w:after="163" w:line="240" w:lineRule="auto"/>
              <w:contextualSpacing/>
              <w:jc w:val="left"/>
              <w:rPr>
                <w:szCs w:val="24"/>
              </w:rPr>
            </w:pPr>
            <w:r>
              <w:rPr>
                <w:rFonts w:hint="eastAsia"/>
                <w:sz w:val="21"/>
                <w:szCs w:val="21"/>
              </w:rPr>
              <w:t>未发现异常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852" w:type="pct"/>
          </w:tcPr>
          <w:p>
            <w:pPr>
              <w:spacing w:line="240" w:lineRule="auto"/>
              <w:jc w:val="left"/>
              <w:rPr>
                <w:b/>
                <w:sz w:val="21"/>
                <w:szCs w:val="21"/>
              </w:rPr>
            </w:pPr>
            <w:r>
              <w:rPr>
                <w:rFonts w:hint="eastAsia"/>
                <w:b/>
                <w:sz w:val="21"/>
                <w:szCs w:val="21"/>
              </w:rPr>
              <w:t>预期结果</w:t>
            </w:r>
          </w:p>
        </w:tc>
        <w:tc>
          <w:tcPr>
            <w:tcW w:w="4148" w:type="pct"/>
          </w:tcPr>
          <w:p>
            <w:pP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852" w:type="pct"/>
          </w:tcPr>
          <w:p>
            <w:pPr>
              <w:spacing w:line="240" w:lineRule="auto"/>
              <w:jc w:val="left"/>
              <w:rPr>
                <w:b/>
                <w:sz w:val="21"/>
                <w:szCs w:val="21"/>
              </w:rPr>
            </w:pPr>
            <w:r>
              <w:rPr>
                <w:rFonts w:hint="eastAsia"/>
                <w:b/>
                <w:sz w:val="21"/>
                <w:szCs w:val="21"/>
              </w:rPr>
              <w:t>加固方案</w:t>
            </w:r>
          </w:p>
        </w:tc>
        <w:tc>
          <w:tcPr>
            <w:tcW w:w="4148"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65" w:name="_Toc132027404"/>
      <w:r>
        <w:rPr>
          <w:rFonts w:hint="eastAsia" w:asciiTheme="minorEastAsia" w:hAnsiTheme="minorEastAsia" w:eastAsiaTheme="minorEastAsia"/>
        </w:rPr>
        <w:t>检查域控</w:t>
      </w:r>
      <w:r>
        <w:rPr>
          <w:rFonts w:asciiTheme="minorEastAsia" w:hAnsiTheme="minorEastAsia" w:eastAsiaTheme="minorEastAsia"/>
        </w:rPr>
        <w:t>权限提升防护</w:t>
      </w:r>
      <w:bookmarkEnd w:id="365"/>
    </w:p>
    <w:tbl>
      <w:tblPr>
        <w:tblStyle w:val="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0" w:type="pct"/>
          </w:tcPr>
          <w:p>
            <w:pPr>
              <w:spacing w:line="240" w:lineRule="auto"/>
              <w:jc w:val="left"/>
              <w:rPr>
                <w:b/>
                <w:sz w:val="21"/>
                <w:szCs w:val="21"/>
              </w:rPr>
            </w:pPr>
            <w:r>
              <w:rPr>
                <w:rFonts w:hint="eastAsia"/>
                <w:b/>
                <w:sz w:val="21"/>
                <w:szCs w:val="21"/>
              </w:rPr>
              <w:t>检查事项</w:t>
            </w:r>
          </w:p>
        </w:tc>
        <w:tc>
          <w:tcPr>
            <w:tcW w:w="4070" w:type="pct"/>
          </w:tcPr>
          <w:p>
            <w:pPr>
              <w:jc w:val="left"/>
              <w:rPr>
                <w:b/>
                <w:bCs/>
                <w:sz w:val="21"/>
                <w:szCs w:val="21"/>
              </w:rPr>
            </w:pPr>
            <w:bookmarkStart w:id="366" w:name="_Toc131086430"/>
            <w:r>
              <w:rPr>
                <w:rFonts w:hint="eastAsia"/>
                <w:sz w:val="21"/>
                <w:szCs w:val="21"/>
              </w:rPr>
              <w:t>检查域控</w:t>
            </w:r>
            <w:r>
              <w:rPr>
                <w:sz w:val="21"/>
                <w:szCs w:val="21"/>
              </w:rPr>
              <w:t>权限提升防护</w:t>
            </w:r>
            <w:r>
              <w:rPr>
                <w:rFonts w:hint="eastAsia"/>
                <w:sz w:val="21"/>
                <w:szCs w:val="21"/>
              </w:rPr>
              <w:t>措施</w:t>
            </w:r>
            <w:bookmarkEnd w:id="36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30" w:type="pct"/>
          </w:tcPr>
          <w:p>
            <w:pPr>
              <w:spacing w:line="240" w:lineRule="auto"/>
              <w:jc w:val="left"/>
              <w:rPr>
                <w:b/>
                <w:sz w:val="21"/>
                <w:szCs w:val="21"/>
              </w:rPr>
            </w:pPr>
            <w:r>
              <w:rPr>
                <w:rFonts w:hint="eastAsia"/>
                <w:b/>
                <w:sz w:val="21"/>
                <w:szCs w:val="21"/>
              </w:rPr>
              <w:t>判定依据</w:t>
            </w:r>
          </w:p>
        </w:tc>
        <w:tc>
          <w:tcPr>
            <w:tcW w:w="4070" w:type="pct"/>
          </w:tcPr>
          <w:p>
            <w:pPr>
              <w:pStyle w:val="6"/>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防止域控被提权利用攻击建议：</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登陆域控或其他服务器强制使用堡垒机系统，禁止直接连接。</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域管账号只允许登陆域控，尽量避免以域管身份在其他终端机器上执行操作。</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启用</w:t>
            </w:r>
            <w:r>
              <w:rPr>
                <w:rFonts w:asciiTheme="minorEastAsia" w:hAnsiTheme="minorEastAsia" w:eastAsiaTheme="minorEastAsia"/>
                <w:sz w:val="21"/>
                <w:szCs w:val="21"/>
              </w:rPr>
              <w:t>DC</w:t>
            </w:r>
            <w:r>
              <w:rPr>
                <w:rFonts w:hint="eastAsia" w:asciiTheme="minorEastAsia" w:hAnsiTheme="minorEastAsia" w:eastAsiaTheme="minorEastAsia"/>
                <w:sz w:val="21"/>
                <w:szCs w:val="21"/>
              </w:rPr>
              <w:t>防火墙严格限制</w:t>
            </w:r>
            <w:r>
              <w:rPr>
                <w:rFonts w:asciiTheme="minorEastAsia" w:hAnsiTheme="minorEastAsia" w:eastAsiaTheme="minorEastAsia"/>
                <w:sz w:val="21"/>
                <w:szCs w:val="21"/>
              </w:rPr>
              <w:t>ACL的配置</w:t>
            </w:r>
            <w:r>
              <w:rPr>
                <w:rFonts w:hint="eastAsia" w:asciiTheme="minorEastAsia" w:hAnsiTheme="minorEastAsia" w:eastAsiaTheme="minorEastAsia"/>
                <w:sz w:val="21"/>
                <w:szCs w:val="21"/>
              </w:rPr>
              <w:t>，禁止直接连接互联网</w:t>
            </w:r>
            <w:r>
              <w:rPr>
                <w:rFonts w:asciiTheme="minorEastAsia" w:hAnsiTheme="minorEastAsia" w:eastAsiaTheme="minorEastAsia"/>
                <w:sz w:val="21"/>
                <w:szCs w:val="21"/>
              </w:rPr>
              <w:t>。</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域内禁止配置非约束的委派（主机账号需设置委派时，只能设置为约束性委派。）</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个人终端每</w:t>
            </w:r>
            <w:r>
              <w:rPr>
                <w:rFonts w:asciiTheme="minorEastAsia" w:hAnsiTheme="minorEastAsia" w:eastAsiaTheme="minorEastAsia"/>
                <w:sz w:val="21"/>
                <w:szCs w:val="21"/>
              </w:rPr>
              <w:t>24小时重启一次，防护特权账户凭据泄漏。</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通过域控的</w:t>
            </w:r>
            <w:r>
              <w:rPr>
                <w:rFonts w:asciiTheme="minorEastAsia" w:hAnsiTheme="minorEastAsia" w:eastAsiaTheme="minorEastAsia"/>
                <w:sz w:val="21"/>
                <w:szCs w:val="21"/>
              </w:rPr>
              <w:t xml:space="preserve"> ADSI 编辑器工具将 AD 域的MAQ配置为0</w:t>
            </w:r>
            <w:r>
              <w:rPr>
                <w:rFonts w:hint="eastAsia" w:asciiTheme="minorEastAsia" w:hAnsiTheme="minorEastAsia" w:eastAsiaTheme="minorEastAsia"/>
                <w:sz w:val="21"/>
                <w:szCs w:val="21"/>
              </w:rPr>
              <w:t>，</w:t>
            </w:r>
            <w:r>
              <w:rPr>
                <w:rFonts w:asciiTheme="minorEastAsia" w:hAnsiTheme="minorEastAsia" w:eastAsiaTheme="minorEastAsia"/>
                <w:sz w:val="21"/>
                <w:szCs w:val="21"/>
              </w:rPr>
              <w:t>MachineAccountQuota默认为10，值为0意味着普通用户无法</w:t>
            </w:r>
          </w:p>
          <w:p>
            <w:pPr>
              <w:pStyle w:val="6"/>
              <w:shd w:val="clear" w:color="auto" w:fill="FFFFFF"/>
              <w:spacing w:before="0" w:beforeAutospacing="0" w:after="0" w:afterAutospacing="0" w:line="360" w:lineRule="atLeast"/>
              <w:ind w:left="440"/>
              <w:rPr>
                <w:rFonts w:asciiTheme="minorEastAsia" w:hAnsiTheme="minorEastAsia" w:eastAsiaTheme="minorEastAsia"/>
                <w:sz w:val="21"/>
                <w:szCs w:val="21"/>
              </w:rPr>
            </w:pPr>
            <w:r>
              <w:rPr>
                <w:rFonts w:asciiTheme="minorEastAsia" w:hAnsiTheme="minorEastAsia" w:eastAsiaTheme="minorEastAsia"/>
                <w:sz w:val="21"/>
                <w:szCs w:val="21"/>
              </w:rPr>
              <w:t>创建机器账户，也就无法直接利用CVE-2021-42287&amp;42278漏洞。</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域内禁止用户配置不要求预认证。</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不允许多个</w:t>
            </w:r>
            <w:r>
              <w:rPr>
                <w:rFonts w:asciiTheme="minorEastAsia" w:hAnsiTheme="minorEastAsia" w:eastAsiaTheme="minorEastAsia"/>
                <w:sz w:val="21"/>
                <w:szCs w:val="21"/>
              </w:rPr>
              <w:t>AD管理员共用同一域管账号。</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关闭域控打印机服务，防止利用打印机漏洞。</w:t>
            </w:r>
          </w:p>
          <w:p>
            <w:pPr>
              <w:pStyle w:val="6"/>
              <w:numPr>
                <w:ilvl w:val="0"/>
                <w:numId w:val="20"/>
              </w:numPr>
              <w:shd w:val="clear" w:color="auto" w:fill="FFFFFF"/>
              <w:spacing w:before="0" w:beforeAutospacing="0" w:after="0" w:afterAutospacing="0" w:line="360" w:lineRule="atLeast"/>
              <w:rPr>
                <w:rFonts w:asciiTheme="minorEastAsia" w:hAnsiTheme="minorEastAsia" w:eastAsiaTheme="minorEastAsia"/>
                <w:sz w:val="21"/>
                <w:szCs w:val="21"/>
              </w:rPr>
            </w:pPr>
            <w:r>
              <w:rPr>
                <w:rFonts w:hint="eastAsia" w:asciiTheme="minorEastAsia" w:hAnsiTheme="minorEastAsia" w:eastAsiaTheme="minorEastAsia"/>
                <w:sz w:val="21"/>
                <w:szCs w:val="21"/>
              </w:rPr>
              <w:t>域内通过网络</w:t>
            </w:r>
            <w:r>
              <w:rPr>
                <w:rFonts w:asciiTheme="minorEastAsia" w:hAnsiTheme="minorEastAsia" w:eastAsiaTheme="minorEastAsia"/>
                <w:sz w:val="21"/>
                <w:szCs w:val="21"/>
              </w:rPr>
              <w:t>ACL禁止445、135端口的通讯。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30" w:type="pct"/>
          </w:tcPr>
          <w:p>
            <w:pPr>
              <w:spacing w:line="240" w:lineRule="auto"/>
              <w:jc w:val="left"/>
              <w:rPr>
                <w:b/>
                <w:sz w:val="21"/>
                <w:szCs w:val="21"/>
              </w:rPr>
            </w:pPr>
            <w:r>
              <w:rPr>
                <w:rFonts w:hint="eastAsia"/>
                <w:b/>
                <w:sz w:val="21"/>
                <w:szCs w:val="21"/>
              </w:rPr>
              <w:t>检查结果</w:t>
            </w:r>
          </w:p>
        </w:tc>
        <w:tc>
          <w:tcPr>
            <w:tcW w:w="4070" w:type="pct"/>
          </w:tcPr>
          <w:p>
            <w:pPr>
              <w:spacing w:before="163" w:after="163" w:line="240" w:lineRule="auto"/>
              <w:contextualSpacing/>
              <w:jc w:val="left"/>
              <w:rPr>
                <w:rFonts w:asciiTheme="minorEastAsia" w:hAnsiTheme="minorEastAsia" w:eastAsiaTheme="minorEastAsia"/>
                <w:sz w:val="21"/>
                <w:szCs w:val="21"/>
              </w:rPr>
            </w:pPr>
            <w:r>
              <w:rPr>
                <w:rFonts w:hint="eastAsia" w:asciiTheme="minorEastAsia" w:hAnsiTheme="minorEastAsia" w:eastAsiaTheme="minorEastAsia"/>
                <w:sz w:val="21"/>
                <w:szCs w:val="21"/>
              </w:rPr>
              <w:t>通过堡垒机登录</w:t>
            </w:r>
          </w:p>
          <w:p>
            <w:pPr>
              <w:spacing w:before="163" w:after="163" w:line="240" w:lineRule="auto"/>
              <w:contextualSpacing/>
              <w:jc w:val="left"/>
              <w:rPr>
                <w:rFonts w:asciiTheme="minorEastAsia" w:hAnsiTheme="minorEastAsia" w:eastAsiaTheme="minorEastAsia"/>
                <w:sz w:val="21"/>
                <w:szCs w:val="21"/>
              </w:rPr>
            </w:pPr>
            <w:r>
              <w:rPr>
                <w:rFonts w:hint="eastAsia" w:asciiTheme="minorEastAsia" w:hAnsiTheme="minorEastAsia" w:eastAsiaTheme="minorEastAsia"/>
                <w:sz w:val="21"/>
                <w:szCs w:val="21"/>
              </w:rPr>
              <w:t>已禁止直接连接互联网</w:t>
            </w:r>
          </w:p>
          <w:p>
            <w:pPr>
              <w:spacing w:before="163" w:after="163" w:line="240" w:lineRule="auto"/>
              <w:contextualSpacing/>
              <w:jc w:val="left"/>
              <w:rPr>
                <w:rFonts w:asciiTheme="minorEastAsia" w:hAnsiTheme="minorEastAsia" w:eastAsiaTheme="minorEastAsia"/>
                <w:sz w:val="21"/>
                <w:szCs w:val="21"/>
              </w:rPr>
            </w:pPr>
            <w:r>
              <w:rPr>
                <w:rFonts w:asciiTheme="minorEastAsia" w:hAnsiTheme="minorEastAsia" w:eastAsiaTheme="minorEastAsia"/>
                <w:sz w:val="21"/>
                <w:szCs w:val="21"/>
              </w:rPr>
              <w:t>AQ配置为0</w:t>
            </w:r>
          </w:p>
          <w:p>
            <w:pPr>
              <w:spacing w:before="163" w:after="163" w:line="240" w:lineRule="auto"/>
              <w:contextualSpacing/>
              <w:jc w:val="left"/>
              <w:rPr>
                <w:szCs w:val="24"/>
              </w:rPr>
            </w:pPr>
            <w:r>
              <w:rPr>
                <w:rFonts w:hint="eastAsia" w:asciiTheme="minorEastAsia" w:hAnsiTheme="minorEastAsia" w:eastAsiaTheme="minorEastAsia"/>
                <w:sz w:val="21"/>
                <w:szCs w:val="21"/>
              </w:rPr>
              <w:t>关闭域控打印机服务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30" w:type="pct"/>
          </w:tcPr>
          <w:p>
            <w:pPr>
              <w:spacing w:line="240" w:lineRule="auto"/>
              <w:jc w:val="left"/>
              <w:rPr>
                <w:b/>
                <w:sz w:val="21"/>
                <w:szCs w:val="21"/>
              </w:rPr>
            </w:pPr>
            <w:r>
              <w:rPr>
                <w:rFonts w:hint="eastAsia"/>
                <w:b/>
                <w:sz w:val="21"/>
                <w:szCs w:val="21"/>
              </w:rPr>
              <w:t>预期结果</w:t>
            </w:r>
          </w:p>
        </w:tc>
        <w:tc>
          <w:tcPr>
            <w:tcW w:w="4070" w:type="pct"/>
          </w:tcPr>
          <w:p>
            <w:pPr>
              <w:spacing w:line="240" w:lineRule="auto"/>
              <w:jc w:val="left"/>
              <w:rPr>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930" w:type="pct"/>
          </w:tcPr>
          <w:p>
            <w:pPr>
              <w:spacing w:line="240" w:lineRule="auto"/>
              <w:jc w:val="left"/>
              <w:rPr>
                <w:b/>
                <w:sz w:val="21"/>
                <w:szCs w:val="21"/>
              </w:rPr>
            </w:pPr>
            <w:r>
              <w:rPr>
                <w:rFonts w:hint="eastAsia"/>
                <w:b/>
                <w:sz w:val="21"/>
                <w:szCs w:val="21"/>
              </w:rPr>
              <w:t>加固方案</w:t>
            </w:r>
          </w:p>
        </w:tc>
        <w:tc>
          <w:tcPr>
            <w:tcW w:w="4070" w:type="pct"/>
          </w:tcPr>
          <w:p>
            <w:pPr>
              <w:spacing w:line="240" w:lineRule="auto"/>
              <w:jc w:val="left"/>
              <w:rPr>
                <w:sz w:val="21"/>
                <w:szCs w:val="21"/>
              </w:rPr>
            </w:pPr>
          </w:p>
        </w:tc>
      </w:tr>
    </w:tbl>
    <w:p>
      <w:pPr>
        <w:pStyle w:val="12"/>
        <w:jc w:val="left"/>
        <w:rPr>
          <w:rFonts w:asciiTheme="minorEastAsia" w:hAnsiTheme="minorEastAsia" w:eastAsiaTheme="minorEastAsia"/>
        </w:rPr>
      </w:pPr>
      <w:bookmarkStart w:id="367" w:name="_Toc132027405"/>
      <w:r>
        <w:rPr>
          <w:rFonts w:hint="eastAsia" w:asciiTheme="minorEastAsia" w:hAnsiTheme="minorEastAsia" w:eastAsiaTheme="minorEastAsia"/>
        </w:rPr>
        <w:t>检查是否启用</w:t>
      </w:r>
      <w:r>
        <w:rPr>
          <w:rFonts w:asciiTheme="minorEastAsia" w:hAnsiTheme="minorEastAsia" w:eastAsiaTheme="minorEastAsia"/>
        </w:rPr>
        <w:t>SSL LDAP</w:t>
      </w:r>
      <w:bookmarkEnd w:id="367"/>
    </w:p>
    <w:tbl>
      <w:tblPr>
        <w:tblStyle w:val="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0" w:type="pct"/>
          </w:tcPr>
          <w:p>
            <w:pPr>
              <w:spacing w:line="240" w:lineRule="auto"/>
              <w:jc w:val="left"/>
              <w:rPr>
                <w:b/>
                <w:sz w:val="21"/>
                <w:szCs w:val="21"/>
              </w:rPr>
            </w:pPr>
            <w:r>
              <w:rPr>
                <w:rFonts w:hint="eastAsia"/>
                <w:b/>
                <w:sz w:val="21"/>
                <w:szCs w:val="21"/>
              </w:rPr>
              <w:t>检查事项</w:t>
            </w:r>
          </w:p>
        </w:tc>
        <w:tc>
          <w:tcPr>
            <w:tcW w:w="4070" w:type="pct"/>
          </w:tcPr>
          <w:p>
            <w:pPr>
              <w:rPr>
                <w:b/>
                <w:bCs/>
              </w:rPr>
            </w:pPr>
            <w:r>
              <w:rPr>
                <w:rFonts w:hint="eastAsia"/>
              </w:rPr>
              <w:t>检查</w:t>
            </w:r>
            <w:r>
              <w:t>LDAP</w:t>
            </w:r>
            <w:r>
              <w:rPr>
                <w:rFonts w:hint="eastAsia"/>
              </w:rPr>
              <w:t>是否启用</w:t>
            </w:r>
            <w:r>
              <w:t xml:space="preserve">SSL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30" w:type="pct"/>
          </w:tcPr>
          <w:p>
            <w:pPr>
              <w:spacing w:line="240" w:lineRule="auto"/>
              <w:jc w:val="left"/>
              <w:rPr>
                <w:b/>
                <w:sz w:val="21"/>
                <w:szCs w:val="21"/>
              </w:rPr>
            </w:pPr>
            <w:r>
              <w:rPr>
                <w:rFonts w:hint="eastAsia"/>
                <w:b/>
                <w:sz w:val="21"/>
                <w:szCs w:val="21"/>
              </w:rPr>
              <w:t>判定依据</w:t>
            </w:r>
          </w:p>
        </w:tc>
        <w:tc>
          <w:tcPr>
            <w:tcW w:w="4070" w:type="pct"/>
          </w:tcPr>
          <w:p>
            <w:pPr>
              <w:pStyle w:val="6"/>
              <w:shd w:val="clear" w:color="auto" w:fill="FFFFFF"/>
              <w:spacing w:before="0" w:beforeAutospacing="0" w:after="0" w:afterAutospacing="0" w:line="360" w:lineRule="atLeast"/>
              <w:rPr>
                <w:rFonts w:asciiTheme="minorEastAsia" w:hAnsiTheme="minorEastAsia" w:eastAsiaTheme="minorEastAsia" w:cstheme="minorBidi"/>
                <w:kern w:val="2"/>
                <w:sz w:val="21"/>
                <w:szCs w:val="21"/>
              </w:rPr>
            </w:pPr>
            <w:r>
              <w:rPr>
                <w:rFonts w:asciiTheme="minorEastAsia" w:hAnsiTheme="minorEastAsia" w:eastAsiaTheme="minorEastAsia" w:cstheme="minorBidi"/>
                <w:kern w:val="2"/>
                <w:sz w:val="21"/>
                <w:szCs w:val="21"/>
              </w:rPr>
              <w:t>默认情况下，LDAP 流量传输时不受保护。 你可以使用 SSL/传输层安全性 (TLS) 技术使 LDAP 流量保持机密性和安全性。从 Microsoft 证书颁发机构 (CA) 或非 Microsoft CA 安装格式正确的证书，从而启用通过 SSL 的 LDAP (LDAPS)。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30" w:type="pct"/>
          </w:tcPr>
          <w:p>
            <w:pPr>
              <w:spacing w:line="240" w:lineRule="auto"/>
              <w:jc w:val="left"/>
              <w:rPr>
                <w:b/>
                <w:sz w:val="21"/>
                <w:szCs w:val="21"/>
              </w:rPr>
            </w:pPr>
            <w:r>
              <w:rPr>
                <w:rFonts w:hint="eastAsia"/>
                <w:b/>
                <w:sz w:val="21"/>
                <w:szCs w:val="21"/>
              </w:rPr>
              <w:t>检查结果</w:t>
            </w:r>
          </w:p>
        </w:tc>
        <w:tc>
          <w:tcPr>
            <w:tcW w:w="4070" w:type="pct"/>
          </w:tcPr>
          <w:p>
            <w:pPr>
              <w:spacing w:before="163" w:after="163" w:line="240" w:lineRule="auto"/>
              <w:contextualSpacing/>
              <w:jc w:val="left"/>
              <w:rPr>
                <w:rFonts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30" w:type="pct"/>
          </w:tcPr>
          <w:p>
            <w:pPr>
              <w:spacing w:line="240" w:lineRule="auto"/>
              <w:jc w:val="left"/>
              <w:rPr>
                <w:b/>
                <w:sz w:val="21"/>
                <w:szCs w:val="21"/>
              </w:rPr>
            </w:pPr>
            <w:r>
              <w:rPr>
                <w:rFonts w:hint="eastAsia"/>
                <w:b/>
                <w:sz w:val="21"/>
                <w:szCs w:val="21"/>
              </w:rPr>
              <w:t>预期结果</w:t>
            </w:r>
          </w:p>
        </w:tc>
        <w:tc>
          <w:tcPr>
            <w:tcW w:w="4070" w:type="pct"/>
          </w:tcPr>
          <w:p>
            <w:pPr>
              <w:rPr>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930" w:type="pct"/>
          </w:tcPr>
          <w:p>
            <w:pPr>
              <w:spacing w:line="240" w:lineRule="auto"/>
              <w:jc w:val="left"/>
              <w:rPr>
                <w:b/>
                <w:sz w:val="21"/>
                <w:szCs w:val="21"/>
              </w:rPr>
            </w:pPr>
            <w:r>
              <w:rPr>
                <w:rFonts w:hint="eastAsia"/>
                <w:b/>
                <w:sz w:val="21"/>
                <w:szCs w:val="21"/>
              </w:rPr>
              <w:t>加固方案</w:t>
            </w:r>
          </w:p>
        </w:tc>
        <w:tc>
          <w:tcPr>
            <w:tcW w:w="4070" w:type="pct"/>
          </w:tcPr>
          <w:p>
            <w:pPr>
              <w:spacing w:line="240" w:lineRule="auto"/>
              <w:jc w:val="left"/>
              <w:rPr>
                <w:sz w:val="21"/>
                <w:szCs w:val="21"/>
              </w:rPr>
            </w:pPr>
          </w:p>
        </w:tc>
      </w:tr>
    </w:tbl>
    <w:p/>
    <w:p>
      <w:pPr>
        <w:pStyle w:val="12"/>
        <w:jc w:val="left"/>
        <w:rPr>
          <w:rFonts w:asciiTheme="minorEastAsia" w:hAnsiTheme="minorEastAsia" w:eastAsiaTheme="minorEastAsia"/>
        </w:rPr>
      </w:pPr>
      <w:bookmarkStart w:id="368" w:name="_Toc132027406"/>
      <w:r>
        <w:rPr>
          <w:rFonts w:hint="eastAsia" w:asciiTheme="minorEastAsia" w:hAnsiTheme="minorEastAsia" w:eastAsiaTheme="minorEastAsia"/>
        </w:rPr>
        <w:t>检查域控制器访问互联网情况</w:t>
      </w:r>
      <w:bookmarkEnd w:id="368"/>
    </w:p>
    <w:p>
      <w:pPr>
        <w:tabs>
          <w:tab w:val="left" w:pos="1423"/>
        </w:tabs>
      </w:pPr>
      <w:r>
        <w:tab/>
      </w:r>
    </w:p>
    <w:tbl>
      <w:tblPr>
        <w:tblStyle w:val="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0" w:type="pct"/>
          </w:tcPr>
          <w:p>
            <w:pPr>
              <w:spacing w:line="240" w:lineRule="auto"/>
              <w:jc w:val="left"/>
              <w:rPr>
                <w:b/>
                <w:sz w:val="21"/>
                <w:szCs w:val="21"/>
              </w:rPr>
            </w:pPr>
            <w:r>
              <w:rPr>
                <w:rFonts w:hint="eastAsia"/>
                <w:b/>
                <w:sz w:val="21"/>
                <w:szCs w:val="21"/>
              </w:rPr>
              <w:t>检查事项</w:t>
            </w:r>
          </w:p>
        </w:tc>
        <w:tc>
          <w:tcPr>
            <w:tcW w:w="4070" w:type="pct"/>
          </w:tcPr>
          <w:p>
            <w:pPr>
              <w:rPr>
                <w:b/>
                <w:bCs/>
              </w:rPr>
            </w:pPr>
            <w:r>
              <w:rPr>
                <w:rFonts w:hint="eastAsia"/>
              </w:rPr>
              <w:t>阻止域控制器访问互联网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30" w:type="pct"/>
          </w:tcPr>
          <w:p>
            <w:pPr>
              <w:spacing w:line="240" w:lineRule="auto"/>
              <w:jc w:val="left"/>
              <w:rPr>
                <w:b/>
                <w:sz w:val="21"/>
                <w:szCs w:val="21"/>
              </w:rPr>
            </w:pPr>
            <w:r>
              <w:rPr>
                <w:rFonts w:hint="eastAsia"/>
                <w:b/>
                <w:sz w:val="21"/>
                <w:szCs w:val="21"/>
              </w:rPr>
              <w:t>判定依据</w:t>
            </w:r>
          </w:p>
        </w:tc>
        <w:tc>
          <w:tcPr>
            <w:tcW w:w="4070" w:type="pct"/>
          </w:tcPr>
          <w:p>
            <w:pPr>
              <w:pStyle w:val="6"/>
              <w:shd w:val="clear" w:color="auto" w:fill="FFFFFF"/>
              <w:spacing w:before="0" w:beforeAutospacing="0" w:after="0" w:afterAutospacing="0" w:line="360" w:lineRule="atLeast"/>
              <w:rPr>
                <w:rFonts w:asciiTheme="minorEastAsia" w:hAnsiTheme="minorEastAsia" w:eastAsiaTheme="minorEastAsia" w:cstheme="minorBidi"/>
                <w:kern w:val="2"/>
                <w:sz w:val="21"/>
                <w:szCs w:val="21"/>
              </w:rPr>
            </w:pPr>
            <w:r>
              <w:rPr>
                <w:rFonts w:hint="eastAsia" w:asciiTheme="minorEastAsia" w:hAnsiTheme="minorEastAsia" w:eastAsiaTheme="minorEastAsia" w:cstheme="minorBidi"/>
                <w:kern w:val="2"/>
                <w:sz w:val="21"/>
                <w:szCs w:val="21"/>
              </w:rPr>
              <w:t>作为 Active Directory 安全评估的一部分执行的检查之一是在域控制器上检查是否使用和配置 Internet Explorer。不应在域控制器上使用 Web 浏览器。您可以结合使用 AppLocker 配置、“黑洞”代理配置来防止域控制器访问 Internet 并防止在域控制器上使用 Web 浏览器。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30" w:type="pct"/>
          </w:tcPr>
          <w:p>
            <w:pPr>
              <w:spacing w:line="240" w:lineRule="auto"/>
              <w:jc w:val="left"/>
              <w:rPr>
                <w:b/>
                <w:sz w:val="21"/>
                <w:szCs w:val="21"/>
              </w:rPr>
            </w:pPr>
            <w:r>
              <w:rPr>
                <w:rFonts w:hint="eastAsia"/>
                <w:b/>
                <w:sz w:val="21"/>
                <w:szCs w:val="21"/>
              </w:rPr>
              <w:t>检查结果</w:t>
            </w:r>
          </w:p>
        </w:tc>
        <w:tc>
          <w:tcPr>
            <w:tcW w:w="4070" w:type="pct"/>
          </w:tcPr>
          <w:p>
            <w:pPr>
              <w:spacing w:before="163" w:after="163" w:line="240" w:lineRule="auto"/>
              <w:contextualSpacing/>
              <w:jc w:val="left"/>
              <w:rPr>
                <w:rFonts w:asciiTheme="minorEastAsia" w:hAnsiTheme="minorEastAsia" w:eastAsiaTheme="minorEastAsia"/>
                <w:sz w:val="21"/>
                <w:szCs w:val="21"/>
              </w:rPr>
            </w:pPr>
            <w:r>
              <w:rPr>
                <w:rFonts w:hint="eastAsia" w:asciiTheme="minorEastAsia" w:hAnsiTheme="minorEastAsia" w:eastAsiaTheme="minorEastAsia"/>
                <w:sz w:val="21"/>
                <w:szCs w:val="21"/>
              </w:rPr>
              <w:t>可以使用Internet Explorer，无法直接访问互联网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30" w:type="pct"/>
          </w:tcPr>
          <w:p>
            <w:pPr>
              <w:spacing w:line="240" w:lineRule="auto"/>
              <w:jc w:val="left"/>
              <w:rPr>
                <w:b/>
                <w:sz w:val="21"/>
                <w:szCs w:val="21"/>
              </w:rPr>
            </w:pPr>
            <w:r>
              <w:rPr>
                <w:rFonts w:hint="eastAsia"/>
                <w:b/>
                <w:sz w:val="21"/>
                <w:szCs w:val="21"/>
              </w:rPr>
              <w:t>预期结果</w:t>
            </w:r>
          </w:p>
        </w:tc>
        <w:tc>
          <w:tcPr>
            <w:tcW w:w="4070" w:type="pct"/>
          </w:tcPr>
          <w:p>
            <w:pPr>
              <w:rPr>
                <w:rFonts w:asciiTheme="minorEastAsia" w:hAnsiTheme="minorEastAsia" w:eastAsiaTheme="minorEastAsia"/>
                <w:sz w:val="21"/>
                <w:szCs w:val="21"/>
              </w:rPr>
            </w:pPr>
            <w:r>
              <w:rPr>
                <w:rFonts w:hint="eastAsia" w:asciiTheme="minorEastAsia" w:hAnsiTheme="minorEastAsia" w:eastAsiaTheme="minorEastAsia"/>
                <w:sz w:val="21"/>
                <w:szCs w:val="21"/>
              </w:rPr>
              <w:t>阻止域控制器访问互联网，禁止使用Internet Explorer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930" w:type="pct"/>
          </w:tcPr>
          <w:p>
            <w:pPr>
              <w:spacing w:line="240" w:lineRule="auto"/>
              <w:jc w:val="left"/>
              <w:rPr>
                <w:b/>
                <w:sz w:val="21"/>
                <w:szCs w:val="21"/>
              </w:rPr>
            </w:pPr>
            <w:r>
              <w:rPr>
                <w:rFonts w:hint="eastAsia"/>
                <w:b/>
                <w:sz w:val="21"/>
                <w:szCs w:val="21"/>
              </w:rPr>
              <w:t>加固方案</w:t>
            </w:r>
          </w:p>
        </w:tc>
        <w:tc>
          <w:tcPr>
            <w:tcW w:w="4070" w:type="pct"/>
          </w:tcPr>
          <w:p>
            <w:pPr>
              <w:spacing w:line="240" w:lineRule="auto"/>
              <w:jc w:val="left"/>
              <w:rPr>
                <w:sz w:val="21"/>
                <w:szCs w:val="21"/>
              </w:rPr>
            </w:pPr>
          </w:p>
        </w:tc>
      </w:tr>
    </w:tbl>
    <w:p>
      <w:pPr>
        <w:tabs>
          <w:tab w:val="left" w:pos="1423"/>
        </w:tabs>
      </w:pPr>
    </w:p>
    <w:p>
      <w:pPr>
        <w:pStyle w:val="12"/>
        <w:jc w:val="left"/>
        <w:rPr>
          <w:rFonts w:asciiTheme="minorEastAsia" w:hAnsiTheme="minorEastAsia" w:eastAsiaTheme="minorEastAsia"/>
        </w:rPr>
      </w:pPr>
      <w:bookmarkStart w:id="369" w:name="_Toc132027407"/>
      <w:r>
        <w:rPr>
          <w:rFonts w:hint="eastAsia" w:asciiTheme="minorEastAsia" w:hAnsiTheme="minorEastAsia" w:eastAsiaTheme="minorEastAsia"/>
        </w:rPr>
        <w:t>检查</w:t>
      </w:r>
      <w:r>
        <w:rPr>
          <w:rFonts w:asciiTheme="minorEastAsia" w:hAnsiTheme="minorEastAsia" w:eastAsiaTheme="minorEastAsia"/>
        </w:rPr>
        <w:t>ntds.dit</w:t>
      </w:r>
      <w:r>
        <w:rPr>
          <w:rFonts w:hint="eastAsia" w:asciiTheme="minorEastAsia" w:hAnsiTheme="minorEastAsia" w:eastAsiaTheme="minorEastAsia"/>
        </w:rPr>
        <w:t>文件保护</w:t>
      </w:r>
      <w:bookmarkEnd w:id="369"/>
    </w:p>
    <w:tbl>
      <w:tblPr>
        <w:tblStyle w:val="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7"/>
        <w:gridCol w:w="69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930" w:type="pct"/>
          </w:tcPr>
          <w:p>
            <w:pPr>
              <w:spacing w:line="240" w:lineRule="auto"/>
              <w:jc w:val="left"/>
              <w:rPr>
                <w:b/>
                <w:sz w:val="21"/>
                <w:szCs w:val="21"/>
              </w:rPr>
            </w:pPr>
            <w:r>
              <w:rPr>
                <w:rFonts w:hint="eastAsia"/>
                <w:b/>
                <w:sz w:val="21"/>
                <w:szCs w:val="21"/>
              </w:rPr>
              <w:t>检查事项</w:t>
            </w:r>
          </w:p>
        </w:tc>
        <w:tc>
          <w:tcPr>
            <w:tcW w:w="4070" w:type="pct"/>
          </w:tcPr>
          <w:p>
            <w:pPr>
              <w:rPr>
                <w:b/>
                <w:bCs/>
              </w:rPr>
            </w:pPr>
            <w:r>
              <w:rPr>
                <w:rFonts w:asciiTheme="minorEastAsia" w:hAnsiTheme="minorEastAsia" w:eastAsiaTheme="minorEastAsia"/>
                <w:sz w:val="21"/>
                <w:szCs w:val="21"/>
              </w:rPr>
              <w:t>ntds.dit是存储域控制器中所有Active Directory对象及其属性信息的重要文件</w:t>
            </w:r>
            <w:r>
              <w:rPr>
                <w:rFonts w:hint="eastAsia" w:asciiTheme="minorEastAsia" w:hAnsiTheme="minorEastAsia" w:eastAsiaTheme="minorEastAsia"/>
                <w:sz w:val="21"/>
                <w:szCs w:val="21"/>
              </w:rPr>
              <w:t>，需要确保这个文件的安全性。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930" w:type="pct"/>
          </w:tcPr>
          <w:p>
            <w:pPr>
              <w:spacing w:line="240" w:lineRule="auto"/>
              <w:jc w:val="left"/>
              <w:rPr>
                <w:b/>
                <w:sz w:val="21"/>
                <w:szCs w:val="21"/>
              </w:rPr>
            </w:pPr>
            <w:r>
              <w:rPr>
                <w:rFonts w:hint="eastAsia"/>
                <w:b/>
                <w:sz w:val="21"/>
                <w:szCs w:val="21"/>
              </w:rPr>
              <w:t>判定依据</w:t>
            </w:r>
          </w:p>
        </w:tc>
        <w:tc>
          <w:tcPr>
            <w:tcW w:w="4070" w:type="pct"/>
          </w:tcPr>
          <w:p>
            <w:pPr>
              <w:pStyle w:val="6"/>
              <w:shd w:val="clear" w:color="auto" w:fill="FFFFFF"/>
              <w:spacing w:before="0" w:beforeAutospacing="0" w:after="0" w:afterAutospacing="0" w:line="360" w:lineRule="atLeast"/>
              <w:rPr>
                <w:rFonts w:asciiTheme="minorEastAsia" w:hAnsiTheme="minorEastAsia" w:eastAsiaTheme="minorEastAsia" w:cstheme="minorBidi"/>
                <w:kern w:val="2"/>
                <w:sz w:val="21"/>
                <w:szCs w:val="21"/>
              </w:rPr>
            </w:pPr>
            <w:r>
              <w:rPr>
                <w:rFonts w:asciiTheme="minorEastAsia" w:hAnsiTheme="minorEastAsia" w:eastAsiaTheme="minorEastAsia" w:cstheme="minorBidi"/>
                <w:kern w:val="2"/>
                <w:sz w:val="21"/>
                <w:szCs w:val="21"/>
              </w:rPr>
              <w:t>这个文件存储着域内所有用户的凭据信息(</w:t>
            </w:r>
            <w:r>
              <w:fldChar w:fldCharType="begin"/>
            </w:r>
            <w:r>
              <w:instrText xml:space="preserve"> HYPERLINK "https://so.csdn.net/so/search?q=hash&amp;spm=1001.2101.3001.7020" \t "_blank" </w:instrText>
            </w:r>
            <w:r>
              <w:fldChar w:fldCharType="separate"/>
            </w:r>
            <w:r>
              <w:rPr>
                <w:rFonts w:asciiTheme="minorEastAsia" w:hAnsiTheme="minorEastAsia" w:eastAsiaTheme="minorEastAsia" w:cstheme="minorBidi"/>
                <w:kern w:val="2"/>
                <w:sz w:val="21"/>
                <w:szCs w:val="21"/>
              </w:rPr>
              <w:t>hash</w:t>
            </w:r>
            <w:r>
              <w:rPr>
                <w:rFonts w:asciiTheme="minorEastAsia" w:hAnsiTheme="minorEastAsia" w:eastAsiaTheme="minorEastAsia" w:cstheme="minorBidi"/>
                <w:kern w:val="2"/>
                <w:sz w:val="21"/>
                <w:szCs w:val="21"/>
              </w:rPr>
              <w:fldChar w:fldCharType="end"/>
            </w:r>
            <w:r>
              <w:rPr>
                <w:rFonts w:asciiTheme="minorEastAsia" w:hAnsiTheme="minorEastAsia" w:eastAsiaTheme="minorEastAsia" w:cstheme="minorBidi"/>
                <w:kern w:val="2"/>
                <w:sz w:val="21"/>
                <w:szCs w:val="21"/>
              </w:rPr>
              <w:t>)</w:t>
            </w:r>
            <w:r>
              <w:rPr>
                <w:rFonts w:hint="eastAsia" w:asciiTheme="minorEastAsia" w:hAnsiTheme="minorEastAsia" w:eastAsiaTheme="minorEastAsia" w:cstheme="minorBidi"/>
                <w:kern w:val="2"/>
                <w:sz w:val="21"/>
                <w:szCs w:val="21"/>
              </w:rPr>
              <w:t>，</w:t>
            </w:r>
            <w:r>
              <w:rPr>
                <w:rFonts w:asciiTheme="minorEastAsia" w:hAnsiTheme="minorEastAsia" w:eastAsiaTheme="minorEastAsia" w:cstheme="minorBidi"/>
                <w:kern w:val="2"/>
                <w:sz w:val="21"/>
                <w:szCs w:val="21"/>
              </w:rPr>
              <w:t>想要破解sam文件与ntds.dit文件都需要拥有一个system文件。</w:t>
            </w:r>
          </w:p>
          <w:p>
            <w:pPr>
              <w:pStyle w:val="6"/>
              <w:numPr>
                <w:ilvl w:val="0"/>
                <w:numId w:val="21"/>
              </w:numPr>
              <w:shd w:val="clear" w:color="auto" w:fill="FFFFFF"/>
              <w:spacing w:before="0" w:beforeAutospacing="0" w:after="0" w:afterAutospacing="0" w:line="360" w:lineRule="atLeast"/>
              <w:jc w:val="both"/>
              <w:rPr>
                <w:rStyle w:val="10"/>
                <w:rFonts w:asciiTheme="minorEastAsia" w:hAnsiTheme="minorEastAsia" w:eastAsiaTheme="minorEastAsia" w:cstheme="minorBidi"/>
                <w:kern w:val="2"/>
                <w:sz w:val="21"/>
                <w:szCs w:val="21"/>
              </w:rPr>
            </w:pPr>
            <w:r>
              <w:rPr>
                <w:rFonts w:ascii="Arial" w:hAnsi="Arial" w:cs="Arial"/>
                <w:color w:val="555666"/>
                <w:shd w:val="clear" w:color="auto" w:fill="EEF0F4"/>
              </w:rPr>
              <w:t>ntds.dit文件位置: </w:t>
            </w:r>
            <w:r>
              <w:rPr>
                <w:rStyle w:val="10"/>
                <w:rFonts w:ascii="Source Code Pro" w:hAnsi="Source Code Pro"/>
                <w:color w:val="C7254E"/>
                <w:sz w:val="21"/>
                <w:szCs w:val="21"/>
                <w:shd w:val="clear" w:color="auto" w:fill="F9F2F4"/>
              </w:rPr>
              <w:t>C:\Windows\NTDS\NTDS.dit</w:t>
            </w:r>
          </w:p>
          <w:p>
            <w:pPr>
              <w:pStyle w:val="6"/>
              <w:numPr>
                <w:ilvl w:val="0"/>
                <w:numId w:val="21"/>
              </w:numPr>
              <w:shd w:val="clear" w:color="auto" w:fill="FFFFFF"/>
              <w:spacing w:before="0" w:beforeAutospacing="0" w:after="0" w:afterAutospacing="0" w:line="360" w:lineRule="atLeast"/>
              <w:jc w:val="both"/>
              <w:rPr>
                <w:rStyle w:val="10"/>
                <w:rFonts w:asciiTheme="minorEastAsia" w:hAnsiTheme="minorEastAsia" w:eastAsiaTheme="minorEastAsia" w:cstheme="minorBidi"/>
                <w:kern w:val="2"/>
                <w:sz w:val="21"/>
                <w:szCs w:val="21"/>
              </w:rPr>
            </w:pPr>
            <w:r>
              <w:rPr>
                <w:rFonts w:ascii="Arial" w:hAnsi="Arial" w:cs="Arial"/>
                <w:color w:val="555666"/>
                <w:shd w:val="clear" w:color="auto" w:fill="EEF0F4"/>
              </w:rPr>
              <w:t>system文件位置:</w:t>
            </w:r>
            <w:r>
              <w:rPr>
                <w:rStyle w:val="10"/>
                <w:rFonts w:ascii="Source Code Pro" w:hAnsi="Source Code Pro"/>
                <w:color w:val="C7254E"/>
                <w:sz w:val="21"/>
                <w:szCs w:val="21"/>
                <w:shd w:val="clear" w:color="auto" w:fill="F9F2F4"/>
              </w:rPr>
              <w:t>C:\Windows\System32\config\SYSTEM</w:t>
            </w:r>
          </w:p>
          <w:p>
            <w:pPr>
              <w:pStyle w:val="6"/>
              <w:shd w:val="clear" w:color="auto" w:fill="FFFFFF"/>
              <w:spacing w:before="0" w:beforeAutospacing="0" w:after="0" w:afterAutospacing="0" w:line="360" w:lineRule="atLeast"/>
              <w:ind w:firstLine="420" w:firstLineChars="200"/>
              <w:rPr>
                <w:rFonts w:asciiTheme="minorEastAsia" w:hAnsiTheme="minorEastAsia" w:eastAsiaTheme="minorEastAsia" w:cstheme="minorBidi"/>
                <w:kern w:val="2"/>
                <w:sz w:val="21"/>
                <w:szCs w:val="21"/>
              </w:rPr>
            </w:pPr>
            <w:r>
              <w:rPr>
                <w:rFonts w:hint="eastAsia" w:asciiTheme="minorEastAsia" w:hAnsiTheme="minorEastAsia" w:eastAsiaTheme="minorEastAsia" w:cstheme="minorBidi"/>
                <w:kern w:val="2"/>
                <w:sz w:val="21"/>
                <w:szCs w:val="21"/>
              </w:rPr>
              <w:t>提取ntds.</w:t>
            </w:r>
            <w:r>
              <w:rPr>
                <w:rFonts w:asciiTheme="minorEastAsia" w:hAnsiTheme="minorEastAsia" w:eastAsiaTheme="minorEastAsia" w:cstheme="minorBidi"/>
                <w:kern w:val="2"/>
                <w:sz w:val="21"/>
                <w:szCs w:val="21"/>
              </w:rPr>
              <w:t>dit</w:t>
            </w:r>
            <w:r>
              <w:rPr>
                <w:rFonts w:hint="eastAsia" w:asciiTheme="minorEastAsia" w:hAnsiTheme="minorEastAsia" w:eastAsiaTheme="minorEastAsia" w:cstheme="minorBidi"/>
                <w:kern w:val="2"/>
                <w:sz w:val="21"/>
                <w:szCs w:val="21"/>
              </w:rPr>
              <w:t>的方法：</w:t>
            </w:r>
          </w:p>
          <w:p>
            <w:pPr>
              <w:pStyle w:val="6"/>
              <w:numPr>
                <w:ilvl w:val="0"/>
                <w:numId w:val="22"/>
              </w:numPr>
              <w:shd w:val="clear" w:color="auto" w:fill="FFFFFF"/>
              <w:spacing w:before="0" w:beforeAutospacing="0" w:after="0" w:afterAutospacing="0"/>
              <w:rPr>
                <w:rFonts w:ascii="微软雅黑" w:hAnsi="微软雅黑" w:eastAsia="微软雅黑"/>
                <w:color w:val="444444"/>
                <w:sz w:val="21"/>
                <w:szCs w:val="21"/>
              </w:rPr>
            </w:pPr>
            <w:r>
              <w:rPr>
                <w:rFonts w:hint="eastAsia" w:ascii="微软雅黑" w:hAnsi="微软雅黑" w:eastAsia="微软雅黑"/>
                <w:color w:val="444444"/>
                <w:sz w:val="21"/>
                <w:szCs w:val="21"/>
              </w:rPr>
              <w:t>使用NTDSUtil的Create IFM在DC上本地捕获ntds.dit文件；</w:t>
            </w:r>
          </w:p>
          <w:p>
            <w:pPr>
              <w:pStyle w:val="6"/>
              <w:numPr>
                <w:ilvl w:val="0"/>
                <w:numId w:val="22"/>
              </w:numPr>
              <w:shd w:val="clear" w:color="auto" w:fill="FFFFFF"/>
              <w:spacing w:before="0" w:beforeAutospacing="0" w:after="0" w:afterAutospacing="0"/>
              <w:rPr>
                <w:rFonts w:ascii="微软雅黑" w:hAnsi="微软雅黑" w:eastAsia="微软雅黑"/>
                <w:color w:val="444444"/>
                <w:sz w:val="21"/>
                <w:szCs w:val="21"/>
              </w:rPr>
            </w:pPr>
            <w:r>
              <w:rPr>
                <w:rFonts w:hint="eastAsia" w:ascii="微软雅黑" w:hAnsi="微软雅黑" w:eastAsia="微软雅黑"/>
                <w:color w:val="444444"/>
                <w:sz w:val="21"/>
                <w:szCs w:val="21"/>
              </w:rPr>
              <w:t>使用VSS卷影副本远程拉ntds.dit；</w:t>
            </w:r>
          </w:p>
          <w:p>
            <w:pPr>
              <w:pStyle w:val="6"/>
              <w:numPr>
                <w:ilvl w:val="0"/>
                <w:numId w:val="22"/>
              </w:numPr>
              <w:shd w:val="clear" w:color="auto" w:fill="FFFFFF"/>
              <w:spacing w:before="0" w:beforeAutospacing="0" w:after="0" w:afterAutospacing="0"/>
              <w:rPr>
                <w:rFonts w:ascii="微软雅黑" w:hAnsi="微软雅黑" w:eastAsia="微软雅黑"/>
                <w:color w:val="444444"/>
                <w:sz w:val="21"/>
                <w:szCs w:val="21"/>
              </w:rPr>
            </w:pPr>
            <w:r>
              <w:rPr>
                <w:rFonts w:hint="eastAsia" w:ascii="微软雅黑" w:hAnsi="微软雅黑" w:eastAsia="微软雅黑"/>
                <w:color w:val="444444"/>
                <w:sz w:val="21"/>
                <w:szCs w:val="21"/>
              </w:rPr>
              <w:t>使用PowerSploit的Invoke-NinjaCopy远程拉ntds.dit（需要在目标DC上启用PowerShell远程处理）；</w:t>
            </w:r>
          </w:p>
          <w:p>
            <w:pPr>
              <w:pStyle w:val="6"/>
              <w:shd w:val="clear" w:color="auto" w:fill="FFFFFF"/>
              <w:spacing w:before="0" w:beforeAutospacing="0" w:after="0" w:afterAutospacing="0"/>
              <w:rPr>
                <w:rFonts w:asciiTheme="minorEastAsia" w:hAnsiTheme="minorEastAsia" w:eastAsiaTheme="minorEastAsia" w:cstheme="minorBidi"/>
                <w:kern w:val="2"/>
                <w:sz w:val="21"/>
                <w:szCs w:val="21"/>
              </w:rPr>
            </w:pPr>
            <w:r>
              <w:rPr>
                <w:rFonts w:asciiTheme="minorEastAsia" w:hAnsiTheme="minorEastAsia" w:eastAsiaTheme="minorEastAsia" w:cstheme="minorBidi"/>
                <w:kern w:val="2"/>
                <w:sz w:val="21"/>
                <w:szCs w:val="21"/>
              </w:rPr>
              <w:t>当把文件下载到本地后，就需要开始破解其中的密码了，这时候</w:t>
            </w:r>
            <w:r>
              <w:rPr>
                <w:rFonts w:hint="eastAsia" w:asciiTheme="minorEastAsia" w:hAnsiTheme="minorEastAsia" w:eastAsiaTheme="minorEastAsia" w:cstheme="minorBidi"/>
                <w:kern w:val="2"/>
                <w:sz w:val="21"/>
                <w:szCs w:val="21"/>
              </w:rPr>
              <w:t>可</w:t>
            </w:r>
            <w:r>
              <w:rPr>
                <w:rFonts w:asciiTheme="minorEastAsia" w:hAnsiTheme="minorEastAsia" w:eastAsiaTheme="minorEastAsia" w:cstheme="minorBidi"/>
                <w:kern w:val="2"/>
                <w:sz w:val="21"/>
                <w:szCs w:val="21"/>
              </w:rPr>
              <w:t>采用impacket的secretsdump.py这个脚本</w:t>
            </w:r>
            <w:r>
              <w:rPr>
                <w:rFonts w:hint="eastAsia" w:asciiTheme="minorEastAsia" w:hAnsiTheme="minorEastAsia" w:eastAsiaTheme="minorEastAsia" w:cstheme="minorBidi"/>
                <w:kern w:val="2"/>
                <w:sz w:val="21"/>
                <w:szCs w:val="21"/>
              </w:rPr>
              <w:t>进行破解</w:t>
            </w:r>
            <w:r>
              <w:rPr>
                <w:rFonts w:asciiTheme="minorEastAsia" w:hAnsiTheme="minorEastAsia" w:eastAsiaTheme="minorEastAsia" w:cstheme="minorBidi"/>
                <w:kern w:val="2"/>
                <w:sz w:val="21"/>
                <w:szCs w:val="21"/>
              </w:rPr>
              <w:t>。</w:t>
            </w:r>
          </w:p>
          <w:p>
            <w:pPr>
              <w:pStyle w:val="6"/>
              <w:shd w:val="clear" w:color="auto" w:fill="FFFFFF"/>
              <w:spacing w:before="0" w:beforeAutospacing="0" w:after="0" w:afterAutospacing="0"/>
              <w:rPr>
                <w:rFonts w:asciiTheme="minorEastAsia" w:hAnsiTheme="minorEastAsia" w:eastAsiaTheme="minorEastAsia" w:cstheme="minorBidi"/>
                <w:kern w:val="2"/>
                <w:sz w:val="21"/>
                <w:szCs w:val="21"/>
              </w:rPr>
            </w:pPr>
            <w:r>
              <w:rPr>
                <w:rFonts w:asciiTheme="minorEastAsia" w:hAnsiTheme="minorEastAsia" w:eastAsiaTheme="minorEastAsia" w:cstheme="minorBidi"/>
                <w:kern w:val="2"/>
                <w:sz w:val="21"/>
                <w:szCs w:val="21"/>
              </w:rPr>
              <w:t>破解出的密码格式为domain\uid:rid:lmhash:nthash，例如krbtgt的密码要采用最后一个冒号后面的那个，也就是d8d2ad开头的</w:t>
            </w:r>
            <w:r>
              <w:rPr>
                <w:rFonts w:hint="eastAsia" w:asciiTheme="minorEastAsia" w:hAnsiTheme="minorEastAsia" w:eastAsiaTheme="minorEastAsia" w:cstheme="minorBidi"/>
                <w:kern w:val="2"/>
                <w:sz w:val="21"/>
                <w:szCs w:val="21"/>
              </w:rPr>
              <w:t>。</w:t>
            </w:r>
          </w:p>
          <w:p>
            <w:pPr>
              <w:pStyle w:val="6"/>
              <w:shd w:val="clear" w:color="auto" w:fill="FFFFFF"/>
              <w:spacing w:before="0" w:beforeAutospacing="0" w:after="0" w:afterAutospacing="0"/>
              <w:rPr>
                <w:rFonts w:ascii="Arial" w:hAnsi="Arial" w:cs="Arial"/>
                <w:color w:val="4D4D4D"/>
                <w:shd w:val="clear" w:color="auto" w:fill="FFFFFF"/>
              </w:rPr>
            </w:pPr>
            <w:r>
              <w:drawing>
                <wp:inline distT="0" distB="0" distL="0" distR="0">
                  <wp:extent cx="4295775" cy="2270125"/>
                  <wp:effectExtent l="0" t="0" r="1905" b="6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62"/>
                          <a:stretch>
                            <a:fillRect/>
                          </a:stretch>
                        </pic:blipFill>
                        <pic:spPr>
                          <a:xfrm>
                            <a:off x="0" y="0"/>
                            <a:ext cx="4323865" cy="2284969"/>
                          </a:xfrm>
                          <a:prstGeom prst="rect">
                            <a:avLst/>
                          </a:prstGeom>
                        </pic:spPr>
                      </pic:pic>
                    </a:graphicData>
                  </a:graphic>
                </wp:inline>
              </w:drawing>
            </w:r>
          </w:p>
          <w:p>
            <w:pPr>
              <w:pStyle w:val="6"/>
              <w:shd w:val="clear" w:color="auto" w:fill="FFFFFF"/>
              <w:spacing w:before="0" w:beforeAutospacing="0" w:after="0" w:afterAutospacing="0" w:line="360" w:lineRule="atLeast"/>
              <w:rPr>
                <w:rFonts w:asciiTheme="minorEastAsia" w:hAnsiTheme="minorEastAsia" w:eastAsiaTheme="minorEastAsia" w:cstheme="minorBidi"/>
                <w:kern w:val="2"/>
                <w:sz w:val="21"/>
                <w:szCs w:val="21"/>
              </w:rPr>
            </w:pPr>
            <w:r>
              <w:rPr>
                <w:rFonts w:hint="eastAsia" w:asciiTheme="minorEastAsia" w:hAnsiTheme="minorEastAsia" w:eastAsiaTheme="minorEastAsia" w:cstheme="minorBidi"/>
                <w:kern w:val="2"/>
                <w:sz w:val="21"/>
                <w:szCs w:val="21"/>
              </w:rPr>
              <w:t>防护：</w:t>
            </w:r>
          </w:p>
          <w:p>
            <w:pPr>
              <w:pStyle w:val="6"/>
              <w:numPr>
                <w:ilvl w:val="0"/>
                <w:numId w:val="23"/>
              </w:numPr>
              <w:shd w:val="clear" w:color="auto" w:fill="FFFFFF"/>
              <w:spacing w:before="0" w:beforeAutospacing="0" w:after="0" w:afterAutospacing="0" w:line="360" w:lineRule="atLeast"/>
              <w:rPr>
                <w:rFonts w:asciiTheme="minorEastAsia" w:hAnsiTheme="minorEastAsia" w:eastAsiaTheme="minorEastAsia" w:cstheme="minorBidi"/>
                <w:kern w:val="2"/>
                <w:sz w:val="21"/>
                <w:szCs w:val="21"/>
              </w:rPr>
            </w:pPr>
            <w:r>
              <w:rPr>
                <w:rFonts w:hint="eastAsia" w:asciiTheme="minorEastAsia" w:hAnsiTheme="minorEastAsia" w:eastAsiaTheme="minorEastAsia" w:cstheme="minorBidi"/>
                <w:kern w:val="2"/>
                <w:sz w:val="21"/>
                <w:szCs w:val="21"/>
              </w:rPr>
              <w:t>限制访问权限：</w:t>
            </w:r>
            <w:r>
              <w:rPr>
                <w:rFonts w:asciiTheme="minorEastAsia" w:hAnsiTheme="minorEastAsia" w:eastAsiaTheme="minorEastAsia" w:cstheme="minorBidi"/>
                <w:kern w:val="2"/>
                <w:sz w:val="21"/>
                <w:szCs w:val="21"/>
              </w:rPr>
              <w:t>确保ntds.dit文件的安全，防止未经授权的访问和数据泄露。</w:t>
            </w:r>
            <w:r>
              <w:rPr>
                <w:rFonts w:hint="eastAsia" w:asciiTheme="minorEastAsia" w:hAnsiTheme="minorEastAsia" w:eastAsiaTheme="minorEastAsia" w:cstheme="minorBidi"/>
                <w:kern w:val="2"/>
                <w:sz w:val="21"/>
                <w:szCs w:val="21"/>
              </w:rPr>
              <w:t>只允许具有特定权限的用户访问域控制器。将权限限制在需要访问</w:t>
            </w:r>
            <w:r>
              <w:rPr>
                <w:rFonts w:asciiTheme="minorEastAsia" w:hAnsiTheme="minorEastAsia" w:eastAsiaTheme="minorEastAsia" w:cstheme="minorBidi"/>
                <w:kern w:val="2"/>
                <w:sz w:val="21"/>
                <w:szCs w:val="21"/>
              </w:rPr>
              <w:t>ntds.dit的最少人数范围内。</w:t>
            </w:r>
          </w:p>
          <w:p>
            <w:pPr>
              <w:pStyle w:val="6"/>
              <w:numPr>
                <w:ilvl w:val="0"/>
                <w:numId w:val="23"/>
              </w:numPr>
              <w:shd w:val="clear" w:color="auto" w:fill="FFFFFF"/>
              <w:spacing w:before="0" w:beforeAutospacing="0" w:after="0" w:afterAutospacing="0" w:line="360" w:lineRule="atLeast"/>
              <w:rPr>
                <w:rFonts w:asciiTheme="minorEastAsia" w:hAnsiTheme="minorEastAsia" w:eastAsiaTheme="minorEastAsia" w:cstheme="minorBidi"/>
                <w:kern w:val="2"/>
                <w:sz w:val="21"/>
                <w:szCs w:val="21"/>
              </w:rPr>
            </w:pPr>
            <w:r>
              <w:rPr>
                <w:rFonts w:hint="eastAsia" w:asciiTheme="minorEastAsia" w:hAnsiTheme="minorEastAsia" w:eastAsiaTheme="minorEastAsia" w:cstheme="minorBidi"/>
                <w:kern w:val="2"/>
                <w:sz w:val="21"/>
                <w:szCs w:val="21"/>
              </w:rPr>
              <w:t>文件加密：使用适当的加密技术对</w:t>
            </w:r>
            <w:r>
              <w:rPr>
                <w:rFonts w:asciiTheme="minorEastAsia" w:hAnsiTheme="minorEastAsia" w:eastAsiaTheme="minorEastAsia" w:cstheme="minorBidi"/>
                <w:kern w:val="2"/>
                <w:sz w:val="21"/>
                <w:szCs w:val="21"/>
              </w:rPr>
              <w:t>ntds.dit文件进行加密，以保护数据的机密性。例如，使用BitLocker磁盘加密来保护整个系统卷</w:t>
            </w:r>
          </w:p>
          <w:p>
            <w:pPr>
              <w:pStyle w:val="6"/>
              <w:numPr>
                <w:ilvl w:val="0"/>
                <w:numId w:val="23"/>
              </w:numPr>
              <w:shd w:val="clear" w:color="auto" w:fill="FFFFFF"/>
              <w:spacing w:before="0" w:beforeAutospacing="0" w:after="0" w:afterAutospacing="0" w:line="360" w:lineRule="atLeast"/>
              <w:rPr>
                <w:rFonts w:asciiTheme="minorEastAsia" w:hAnsiTheme="minorEastAsia" w:eastAsiaTheme="minorEastAsia" w:cstheme="minorBidi"/>
                <w:kern w:val="2"/>
                <w:sz w:val="21"/>
                <w:szCs w:val="21"/>
              </w:rPr>
            </w:pPr>
            <w:r>
              <w:rPr>
                <w:rFonts w:asciiTheme="minorEastAsia" w:hAnsiTheme="minorEastAsia" w:eastAsiaTheme="minorEastAsia" w:cstheme="minorBidi"/>
                <w:kern w:val="2"/>
                <w:sz w:val="21"/>
                <w:szCs w:val="21"/>
              </w:rPr>
              <w:t>定期更改密码：为域管理员和其他具有访问权限的用户设置强密码，并定期更改密码。</w:t>
            </w:r>
          </w:p>
          <w:p>
            <w:pPr>
              <w:pStyle w:val="6"/>
              <w:numPr>
                <w:ilvl w:val="0"/>
                <w:numId w:val="23"/>
              </w:numPr>
              <w:shd w:val="clear" w:color="auto" w:fill="FFFFFF"/>
              <w:spacing w:before="0" w:beforeAutospacing="0" w:after="0" w:afterAutospacing="0" w:line="360" w:lineRule="atLeast"/>
              <w:rPr>
                <w:rFonts w:asciiTheme="minorEastAsia" w:hAnsiTheme="minorEastAsia" w:eastAsiaTheme="minorEastAsia" w:cstheme="minorBidi"/>
                <w:kern w:val="2"/>
                <w:sz w:val="21"/>
                <w:szCs w:val="21"/>
              </w:rPr>
            </w:pPr>
            <w:r>
              <w:rPr>
                <w:rFonts w:asciiTheme="minorEastAsia" w:hAnsiTheme="minorEastAsia" w:eastAsiaTheme="minorEastAsia" w:cstheme="minorBidi"/>
                <w:kern w:val="2"/>
                <w:sz w:val="21"/>
                <w:szCs w:val="21"/>
              </w:rPr>
              <w:t>定期备份ntds.dit：定期备份ntds.dit文件，并将备份存储在安全的位置，以便在发生意外时恢复数据。</w:t>
            </w:r>
            <w:r>
              <w:rPr>
                <w:rFonts w:hint="eastAsia" w:asciiTheme="minorEastAsia" w:hAnsiTheme="minorEastAsia" w:eastAsiaTheme="minorEastAsia" w:cstheme="minorBidi"/>
                <w:kern w:val="2"/>
                <w:sz w:val="21"/>
                <w:szCs w:val="21"/>
              </w:rPr>
              <w:t>可以</w:t>
            </w:r>
            <w:r>
              <w:rPr>
                <w:rFonts w:asciiTheme="minorEastAsia" w:hAnsiTheme="minorEastAsia" w:eastAsiaTheme="minorEastAsia" w:cstheme="minorBidi"/>
                <w:kern w:val="2"/>
                <w:sz w:val="21"/>
                <w:szCs w:val="21"/>
              </w:rPr>
              <w:t>使用VSS（Volume Shadow Copy Service）进行备份</w:t>
            </w:r>
            <w:r>
              <w:rPr>
                <w:rFonts w:hint="eastAsia" w:asciiTheme="minorEastAsia" w:hAnsiTheme="minorEastAsia" w:eastAsiaTheme="minorEastAsia" w:cstheme="minorBidi"/>
                <w:kern w:val="2"/>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930" w:type="pct"/>
          </w:tcPr>
          <w:p>
            <w:pPr>
              <w:spacing w:line="240" w:lineRule="auto"/>
              <w:jc w:val="left"/>
              <w:rPr>
                <w:b/>
                <w:sz w:val="21"/>
                <w:szCs w:val="21"/>
              </w:rPr>
            </w:pPr>
            <w:r>
              <w:rPr>
                <w:rFonts w:hint="eastAsia"/>
                <w:b/>
                <w:sz w:val="21"/>
                <w:szCs w:val="21"/>
              </w:rPr>
              <w:t>检查结果</w:t>
            </w:r>
          </w:p>
        </w:tc>
        <w:tc>
          <w:tcPr>
            <w:tcW w:w="4070" w:type="pct"/>
          </w:tcPr>
          <w:p>
            <w:pPr>
              <w:spacing w:before="163" w:after="163" w:line="240" w:lineRule="auto"/>
              <w:contextualSpacing/>
              <w:jc w:val="left"/>
              <w:rPr>
                <w:rFonts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30" w:type="pct"/>
          </w:tcPr>
          <w:p>
            <w:pPr>
              <w:spacing w:line="240" w:lineRule="auto"/>
              <w:jc w:val="left"/>
              <w:rPr>
                <w:b/>
                <w:sz w:val="21"/>
                <w:szCs w:val="21"/>
              </w:rPr>
            </w:pPr>
            <w:r>
              <w:rPr>
                <w:rFonts w:hint="eastAsia"/>
                <w:b/>
                <w:sz w:val="21"/>
                <w:szCs w:val="21"/>
              </w:rPr>
              <w:t>预期结果</w:t>
            </w:r>
          </w:p>
        </w:tc>
        <w:tc>
          <w:tcPr>
            <w:tcW w:w="4070" w:type="pct"/>
          </w:tcPr>
          <w:p>
            <w:pPr>
              <w:rPr>
                <w:rFonts w:asciiTheme="minorEastAsia" w:hAnsiTheme="minorEastAsia" w:eastAsiaTheme="minorEastAsia"/>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930" w:type="pct"/>
          </w:tcPr>
          <w:p>
            <w:pPr>
              <w:spacing w:line="240" w:lineRule="auto"/>
              <w:jc w:val="left"/>
              <w:rPr>
                <w:b/>
                <w:sz w:val="21"/>
                <w:szCs w:val="21"/>
              </w:rPr>
            </w:pPr>
            <w:r>
              <w:rPr>
                <w:rFonts w:hint="eastAsia"/>
                <w:b/>
                <w:sz w:val="21"/>
                <w:szCs w:val="21"/>
              </w:rPr>
              <w:t>加固方案</w:t>
            </w:r>
          </w:p>
        </w:tc>
        <w:tc>
          <w:tcPr>
            <w:tcW w:w="4070" w:type="pct"/>
          </w:tcPr>
          <w:p>
            <w:pPr>
              <w:spacing w:line="240" w:lineRule="auto"/>
              <w:jc w:val="left"/>
              <w:rPr>
                <w:sz w:val="21"/>
                <w:szCs w:val="21"/>
              </w:rPr>
            </w:pPr>
          </w:p>
        </w:tc>
      </w:tr>
    </w:tbl>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swiss"/>
    <w:pitch w:val="default"/>
    <w:sig w:usb0="00000000" w:usb1="00000000" w:usb2="00000009" w:usb3="00000000" w:csb0="000001FF" w:csb1="00000000"/>
  </w:font>
  <w:font w:name="Source Code Pro">
    <w:altName w:val="Segoe Print"/>
    <w:panose1 w:val="00000000000000000000"/>
    <w:charset w:val="00"/>
    <w:family w:val="modern"/>
    <w:pitch w:val="default"/>
    <w:sig w:usb0="00000000" w:usb1="00000000" w:usb2="00000000" w:usb3="00000000" w:csb0="0000019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A65804"/>
    <w:multiLevelType w:val="multilevel"/>
    <w:tmpl w:val="02A65804"/>
    <w:lvl w:ilvl="0" w:tentative="0">
      <w:start w:val="1"/>
      <w:numFmt w:val="decimal"/>
      <w:lvlText w:val="%1."/>
      <w:lvlJc w:val="left"/>
      <w:pPr>
        <w:ind w:left="425" w:hanging="425"/>
      </w:pPr>
      <w:rPr>
        <w:rFonts w:hint="eastAsia" w:eastAsia="宋体" w:asciiTheme="majorEastAsia" w:hAnsiTheme="majorEastAsia"/>
      </w:rPr>
    </w:lvl>
    <w:lvl w:ilvl="1" w:tentative="0">
      <w:start w:val="1"/>
      <w:numFmt w:val="decimal"/>
      <w:lvlText w:val="%1.%2"/>
      <w:lvlJc w:val="left"/>
      <w:pPr>
        <w:ind w:left="0" w:firstLine="0"/>
      </w:pPr>
      <w:rPr>
        <w:rFonts w:hint="eastAsia" w:eastAsia="宋体" w:asciiTheme="majorEastAsia" w:hAnsiTheme="majorEastAsia"/>
      </w:rPr>
    </w:lvl>
    <w:lvl w:ilvl="2" w:tentative="0">
      <w:start w:val="1"/>
      <w:numFmt w:val="decimal"/>
      <w:lvlText w:val="%1.%2.%3"/>
      <w:lvlJc w:val="left"/>
      <w:pPr>
        <w:ind w:left="0" w:firstLine="0"/>
      </w:pPr>
      <w:rPr>
        <w:rFonts w:hint="eastAsia" w:eastAsia="宋体" w:asciiTheme="majorEastAsia" w:hAnsiTheme="major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8292D50"/>
    <w:multiLevelType w:val="multilevel"/>
    <w:tmpl w:val="08292D5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0DC859F9"/>
    <w:multiLevelType w:val="multilevel"/>
    <w:tmpl w:val="0DC859F9"/>
    <w:lvl w:ilvl="0" w:tentative="0">
      <w:start w:val="1"/>
      <w:numFmt w:val="decimal"/>
      <w:lvlText w:val="%1)"/>
      <w:lvlJc w:val="left"/>
      <w:pPr>
        <w:ind w:left="440" w:hanging="440"/>
      </w:pPr>
      <w:rPr>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7BB0339"/>
    <w:multiLevelType w:val="multilevel"/>
    <w:tmpl w:val="17BB033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8830FC9"/>
    <w:multiLevelType w:val="multilevel"/>
    <w:tmpl w:val="18830FC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1C117DC7"/>
    <w:multiLevelType w:val="multilevel"/>
    <w:tmpl w:val="1C117DC7"/>
    <w:lvl w:ilvl="0" w:tentative="0">
      <w:start w:val="1"/>
      <w:numFmt w:val="bullet"/>
      <w:lvlText w:val=""/>
      <w:lvlJc w:val="left"/>
      <w:pPr>
        <w:ind w:left="440" w:hanging="440"/>
      </w:pPr>
      <w:rPr>
        <w:rFonts w:hint="default" w:ascii="Symbol" w:hAnsi="Symbol"/>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2650763E"/>
    <w:multiLevelType w:val="multilevel"/>
    <w:tmpl w:val="2650763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6A831D9"/>
    <w:multiLevelType w:val="multilevel"/>
    <w:tmpl w:val="26A831D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26EB3041"/>
    <w:multiLevelType w:val="multilevel"/>
    <w:tmpl w:val="26EB304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272F6F67"/>
    <w:multiLevelType w:val="multilevel"/>
    <w:tmpl w:val="272F6F67"/>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27F80FCF"/>
    <w:multiLevelType w:val="multilevel"/>
    <w:tmpl w:val="27F80FC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2B727A90"/>
    <w:multiLevelType w:val="multilevel"/>
    <w:tmpl w:val="2B727A9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38461103"/>
    <w:multiLevelType w:val="multilevel"/>
    <w:tmpl w:val="38461103"/>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39761C38"/>
    <w:multiLevelType w:val="multilevel"/>
    <w:tmpl w:val="39761C3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EBB3C91"/>
    <w:multiLevelType w:val="multilevel"/>
    <w:tmpl w:val="3EBB3C91"/>
    <w:lvl w:ilvl="0" w:tentative="0">
      <w:start w:val="1"/>
      <w:numFmt w:val="chineseCountingThousand"/>
      <w:suff w:val="space"/>
      <w:lvlText w:val="%1. "/>
      <w:lvlJc w:val="left"/>
      <w:pPr>
        <w:ind w:left="907" w:hanging="907"/>
      </w:pPr>
      <w:rPr>
        <w:rFonts w:hint="eastAsia"/>
        <w:lang w:val="en-US"/>
      </w:rPr>
    </w:lvl>
    <w:lvl w:ilvl="1" w:tentative="0">
      <w:start w:val="1"/>
      <w:numFmt w:val="decimal"/>
      <w:isLgl/>
      <w:suff w:val="space"/>
      <w:lvlText w:val="%1.%2 "/>
      <w:lvlJc w:val="left"/>
      <w:pPr>
        <w:ind w:left="794" w:hanging="794"/>
      </w:pPr>
      <w:rPr>
        <w:rFonts w:hint="eastAsia"/>
      </w:rPr>
    </w:lvl>
    <w:lvl w:ilvl="2" w:tentative="0">
      <w:start w:val="1"/>
      <w:numFmt w:val="decimal"/>
      <w:isLgl/>
      <w:suff w:val="space"/>
      <w:lvlText w:val="%1.%2.%3 "/>
      <w:lvlJc w:val="left"/>
      <w:pPr>
        <w:ind w:left="907" w:hanging="907"/>
      </w:pPr>
      <w:rPr>
        <w:rFonts w:hint="eastAsia"/>
      </w:rPr>
    </w:lvl>
    <w:lvl w:ilvl="3" w:tentative="0">
      <w:start w:val="1"/>
      <w:numFmt w:val="decimal"/>
      <w:isLgl/>
      <w:suff w:val="space"/>
      <w:lvlText w:val="%1.%2.%3.%4 "/>
      <w:lvlJc w:val="left"/>
      <w:pPr>
        <w:ind w:left="1021" w:hanging="1021"/>
      </w:pPr>
      <w:rPr>
        <w:rFonts w:hint="eastAsia"/>
      </w:rPr>
    </w:lvl>
    <w:lvl w:ilvl="4" w:tentative="0">
      <w:start w:val="1"/>
      <w:numFmt w:val="decimal"/>
      <w:isLgl/>
      <w:suff w:val="space"/>
      <w:lvlText w:val="%1.%2.%3.%4.%5 "/>
      <w:lvlJc w:val="left"/>
      <w:pPr>
        <w:ind w:left="1134" w:hanging="1134"/>
      </w:pPr>
      <w:rPr>
        <w:rFonts w:hint="eastAsia"/>
      </w:rPr>
    </w:lvl>
    <w:lvl w:ilvl="5" w:tentative="0">
      <w:start w:val="1"/>
      <w:numFmt w:val="decimal"/>
      <w:isLgl/>
      <w:suff w:val="space"/>
      <w:lvlText w:val="%1.%2.%3.%4.%5.%6 "/>
      <w:lvlJc w:val="left"/>
      <w:pPr>
        <w:ind w:left="1247" w:hanging="1247"/>
      </w:pPr>
      <w:rPr>
        <w:rFonts w:hint="eastAsia"/>
      </w:rPr>
    </w:lvl>
    <w:lvl w:ilvl="6" w:tentative="0">
      <w:start w:val="1"/>
      <w:numFmt w:val="decimal"/>
      <w:lvlRestart w:val="1"/>
      <w:isLgl/>
      <w:suff w:val="space"/>
      <w:lvlText w:val="图 %1.%7 "/>
      <w:lvlJc w:val="left"/>
      <w:pPr>
        <w:ind w:left="0" w:firstLine="0"/>
      </w:pPr>
      <w:rPr>
        <w:rFonts w:hint="eastAsia"/>
      </w:rPr>
    </w:lvl>
    <w:lvl w:ilvl="7" w:tentative="0">
      <w:start w:val="1"/>
      <w:numFmt w:val="decimal"/>
      <w:lvlRestart w:val="1"/>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5">
    <w:nsid w:val="43AF4E0A"/>
    <w:multiLevelType w:val="multilevel"/>
    <w:tmpl w:val="43AF4E0A"/>
    <w:lvl w:ilvl="0" w:tentative="0">
      <w:start w:val="1"/>
      <w:numFmt w:val="decimal"/>
      <w:lvlText w:val="%1)"/>
      <w:lvlJc w:val="left"/>
      <w:pPr>
        <w:ind w:left="1040" w:hanging="440"/>
      </w:pPr>
      <w:rPr>
        <w:rFonts w:hint="default"/>
      </w:rPr>
    </w:lvl>
    <w:lvl w:ilvl="1" w:tentative="0">
      <w:start w:val="1"/>
      <w:numFmt w:val="bullet"/>
      <w:lvlText w:val=""/>
      <w:lvlJc w:val="left"/>
      <w:pPr>
        <w:ind w:left="1480" w:hanging="440"/>
      </w:pPr>
      <w:rPr>
        <w:rFonts w:hint="default" w:ascii="Wingdings" w:hAnsi="Wingdings"/>
      </w:rPr>
    </w:lvl>
    <w:lvl w:ilvl="2" w:tentative="0">
      <w:start w:val="1"/>
      <w:numFmt w:val="bullet"/>
      <w:lvlText w:val=""/>
      <w:lvlJc w:val="left"/>
      <w:pPr>
        <w:ind w:left="1920" w:hanging="440"/>
      </w:pPr>
      <w:rPr>
        <w:rFonts w:hint="default" w:ascii="Wingdings" w:hAnsi="Wingdings"/>
      </w:rPr>
    </w:lvl>
    <w:lvl w:ilvl="3" w:tentative="0">
      <w:start w:val="1"/>
      <w:numFmt w:val="bullet"/>
      <w:lvlText w:val=""/>
      <w:lvlJc w:val="left"/>
      <w:pPr>
        <w:ind w:left="2360" w:hanging="440"/>
      </w:pPr>
      <w:rPr>
        <w:rFonts w:hint="default" w:ascii="Wingdings" w:hAnsi="Wingdings"/>
      </w:rPr>
    </w:lvl>
    <w:lvl w:ilvl="4" w:tentative="0">
      <w:start w:val="1"/>
      <w:numFmt w:val="bullet"/>
      <w:lvlText w:val=""/>
      <w:lvlJc w:val="left"/>
      <w:pPr>
        <w:ind w:left="2800" w:hanging="440"/>
      </w:pPr>
      <w:rPr>
        <w:rFonts w:hint="default" w:ascii="Wingdings" w:hAnsi="Wingdings"/>
      </w:rPr>
    </w:lvl>
    <w:lvl w:ilvl="5" w:tentative="0">
      <w:start w:val="1"/>
      <w:numFmt w:val="bullet"/>
      <w:lvlText w:val=""/>
      <w:lvlJc w:val="left"/>
      <w:pPr>
        <w:ind w:left="3240" w:hanging="440"/>
      </w:pPr>
      <w:rPr>
        <w:rFonts w:hint="default" w:ascii="Wingdings" w:hAnsi="Wingdings"/>
      </w:rPr>
    </w:lvl>
    <w:lvl w:ilvl="6" w:tentative="0">
      <w:start w:val="1"/>
      <w:numFmt w:val="bullet"/>
      <w:lvlText w:val=""/>
      <w:lvlJc w:val="left"/>
      <w:pPr>
        <w:ind w:left="3680" w:hanging="440"/>
      </w:pPr>
      <w:rPr>
        <w:rFonts w:hint="default" w:ascii="Wingdings" w:hAnsi="Wingdings"/>
      </w:rPr>
    </w:lvl>
    <w:lvl w:ilvl="7" w:tentative="0">
      <w:start w:val="1"/>
      <w:numFmt w:val="bullet"/>
      <w:lvlText w:val=""/>
      <w:lvlJc w:val="left"/>
      <w:pPr>
        <w:ind w:left="4120" w:hanging="440"/>
      </w:pPr>
      <w:rPr>
        <w:rFonts w:hint="default" w:ascii="Wingdings" w:hAnsi="Wingdings"/>
      </w:rPr>
    </w:lvl>
    <w:lvl w:ilvl="8" w:tentative="0">
      <w:start w:val="1"/>
      <w:numFmt w:val="bullet"/>
      <w:lvlText w:val=""/>
      <w:lvlJc w:val="left"/>
      <w:pPr>
        <w:ind w:left="4560" w:hanging="440"/>
      </w:pPr>
      <w:rPr>
        <w:rFonts w:hint="default" w:ascii="Wingdings" w:hAnsi="Wingdings"/>
      </w:rPr>
    </w:lvl>
  </w:abstractNum>
  <w:abstractNum w:abstractNumId="16">
    <w:nsid w:val="4FC4476B"/>
    <w:multiLevelType w:val="multilevel"/>
    <w:tmpl w:val="4FC4476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5174145B"/>
    <w:multiLevelType w:val="multilevel"/>
    <w:tmpl w:val="5174145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54DB165C"/>
    <w:multiLevelType w:val="multilevel"/>
    <w:tmpl w:val="54DB165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58C53641"/>
    <w:multiLevelType w:val="multilevel"/>
    <w:tmpl w:val="58C53641"/>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6BEA3790"/>
    <w:multiLevelType w:val="multilevel"/>
    <w:tmpl w:val="6BEA3790"/>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6DA648B9"/>
    <w:multiLevelType w:val="multilevel"/>
    <w:tmpl w:val="6DA648B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78116AB5"/>
    <w:multiLevelType w:val="multilevel"/>
    <w:tmpl w:val="78116AB5"/>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4"/>
  </w:num>
  <w:num w:numId="3">
    <w:abstractNumId w:val="12"/>
  </w:num>
  <w:num w:numId="4">
    <w:abstractNumId w:val="13"/>
  </w:num>
  <w:num w:numId="5">
    <w:abstractNumId w:val="4"/>
  </w:num>
  <w:num w:numId="6">
    <w:abstractNumId w:val="1"/>
  </w:num>
  <w:num w:numId="7">
    <w:abstractNumId w:val="10"/>
  </w:num>
  <w:num w:numId="8">
    <w:abstractNumId w:val="16"/>
  </w:num>
  <w:num w:numId="9">
    <w:abstractNumId w:val="7"/>
  </w:num>
  <w:num w:numId="10">
    <w:abstractNumId w:val="17"/>
  </w:num>
  <w:num w:numId="11">
    <w:abstractNumId w:val="22"/>
  </w:num>
  <w:num w:numId="12">
    <w:abstractNumId w:val="20"/>
  </w:num>
  <w:num w:numId="13">
    <w:abstractNumId w:val="6"/>
  </w:num>
  <w:num w:numId="14">
    <w:abstractNumId w:val="11"/>
  </w:num>
  <w:num w:numId="15">
    <w:abstractNumId w:val="19"/>
  </w:num>
  <w:num w:numId="16">
    <w:abstractNumId w:val="18"/>
  </w:num>
  <w:num w:numId="17">
    <w:abstractNumId w:val="2"/>
  </w:num>
  <w:num w:numId="18">
    <w:abstractNumId w:val="8"/>
  </w:num>
  <w:num w:numId="19">
    <w:abstractNumId w:val="3"/>
  </w:num>
  <w:num w:numId="20">
    <w:abstractNumId w:val="9"/>
  </w:num>
  <w:num w:numId="21">
    <w:abstractNumId w:val="5"/>
  </w:num>
  <w:num w:numId="22">
    <w:abstractNumId w:val="15"/>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FjM2U1MWJmNTFhYmVkZDAzMTk0YjQ2MmYwYWM4NzQifQ=="/>
  </w:docVars>
  <w:rsids>
    <w:rsidRoot w:val="00000000"/>
    <w:rsid w:val="40AB5C3A"/>
    <w:rsid w:val="61100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theme="minorBidi"/>
      <w:kern w:val="2"/>
      <w:sz w:val="24"/>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cs="宋体"/>
      <w:kern w:val="0"/>
      <w:szCs w:val="24"/>
    </w:rPr>
  </w:style>
  <w:style w:type="paragraph" w:styleId="6">
    <w:name w:val="Normal (Web)"/>
    <w:basedOn w:val="1"/>
    <w:unhideWhenUsed/>
    <w:qFormat/>
    <w:uiPriority w:val="99"/>
    <w:pPr>
      <w:widowControl/>
      <w:spacing w:before="100" w:beforeAutospacing="1" w:after="100" w:afterAutospacing="1" w:line="240" w:lineRule="auto"/>
      <w:jc w:val="left"/>
    </w:pPr>
    <w:rPr>
      <w:rFonts w:cs="宋体"/>
      <w:kern w:val="0"/>
      <w:szCs w:val="24"/>
    </w:rPr>
  </w:style>
  <w:style w:type="character" w:styleId="9">
    <w:name w:val="Strong"/>
    <w:basedOn w:val="8"/>
    <w:qFormat/>
    <w:uiPriority w:val="22"/>
    <w:rPr>
      <w:b/>
      <w:bCs/>
    </w:rPr>
  </w:style>
  <w:style w:type="character" w:styleId="10">
    <w:name w:val="HTML Code"/>
    <w:basedOn w:val="8"/>
    <w:semiHidden/>
    <w:unhideWhenUsed/>
    <w:qFormat/>
    <w:uiPriority w:val="99"/>
    <w:rPr>
      <w:rFonts w:ascii="宋体" w:hAnsi="宋体" w:eastAsia="宋体" w:cs="宋体"/>
      <w:sz w:val="24"/>
      <w:szCs w:val="24"/>
    </w:rPr>
  </w:style>
  <w:style w:type="paragraph" w:customStyle="1" w:styleId="11">
    <w:name w:val="1"/>
    <w:basedOn w:val="2"/>
    <w:next w:val="1"/>
    <w:qFormat/>
    <w:uiPriority w:val="0"/>
    <w:pPr>
      <w:pageBreakBefore/>
      <w:numPr>
        <w:ilvl w:val="0"/>
        <w:numId w:val="1"/>
      </w:numPr>
      <w:pBdr>
        <w:bottom w:val="single" w:color="548DD4" w:sz="48" w:space="1"/>
      </w:pBdr>
    </w:pPr>
  </w:style>
  <w:style w:type="paragraph" w:customStyle="1" w:styleId="12">
    <w:name w:val="2"/>
    <w:basedOn w:val="3"/>
    <w:next w:val="1"/>
    <w:qFormat/>
    <w:uiPriority w:val="0"/>
    <w:pPr>
      <w:numPr>
        <w:ilvl w:val="1"/>
        <w:numId w:val="1"/>
      </w:numPr>
      <w:spacing w:before="0" w:after="0" w:line="240" w:lineRule="auto"/>
    </w:pPr>
    <w:rPr>
      <w:rFonts w:ascii="微软雅黑" w:hAnsi="微软雅黑" w:eastAsia="微软雅黑"/>
      <w:sz w:val="30"/>
    </w:rPr>
  </w:style>
  <w:style w:type="paragraph" w:customStyle="1" w:styleId="13">
    <w:name w:val="3"/>
    <w:basedOn w:val="4"/>
    <w:next w:val="1"/>
    <w:qFormat/>
    <w:uiPriority w:val="0"/>
    <w:pPr>
      <w:numPr>
        <w:ilvl w:val="2"/>
        <w:numId w:val="1"/>
      </w:numPr>
      <w:spacing w:before="50" w:beforeLines="50" w:after="50" w:afterLines="50" w:line="240" w:lineRule="auto"/>
    </w:pPr>
    <w:rPr>
      <w:sz w:val="28"/>
    </w:rPr>
  </w:style>
  <w:style w:type="paragraph" w:styleId="14">
    <w:name w:val="List Paragraph"/>
    <w:basedOn w:val="1"/>
    <w:qFormat/>
    <w:uiPriority w:val="34"/>
    <w:pPr>
      <w:ind w:firstLine="420" w:firstLineChars="200"/>
    </w:pPr>
  </w:style>
  <w:style w:type="paragraph" w:customStyle="1" w:styleId="15">
    <w:name w:val="4"/>
    <w:uiPriority w:val="0"/>
    <w:pPr>
      <w:spacing w:line="300" w:lineRule="auto"/>
    </w:pPr>
    <w:rPr>
      <w:rFonts w:ascii="Arial" w:hAnsi="Arial" w:eastAsia="宋体" w:cs="Times New Roman"/>
      <w:kern w:val="0"/>
      <w:sz w:val="21"/>
      <w:szCs w:val="21"/>
      <w:lang w:val="en-US" w:eastAsia="zh-CN" w:bidi="ar-SA"/>
    </w:rPr>
  </w:style>
  <w:style w:type="character" w:customStyle="1" w:styleId="16">
    <w:name w:val="code-snippet__selector-tag"/>
    <w:basedOn w:val="8"/>
    <w:qFormat/>
    <w:uiPriority w:val="0"/>
  </w:style>
  <w:style w:type="character" w:customStyle="1" w:styleId="17">
    <w:name w:val="code-snippet_outer"/>
    <w:basedOn w:val="8"/>
    <w:qFormat/>
    <w:uiPriority w:val="0"/>
  </w:style>
  <w:style w:type="character" w:customStyle="1" w:styleId="18">
    <w:name w:val="hljs-section"/>
    <w:basedOn w:val="8"/>
    <w:qFormat/>
    <w:uiPriority w:val="0"/>
  </w:style>
  <w:style w:type="paragraph" w:customStyle="1" w:styleId="19">
    <w:name w:val="代码样式"/>
    <w:basedOn w:val="5"/>
    <w:next w:val="1"/>
    <w:qFormat/>
    <w:uiPriority w:val="0"/>
    <w:pPr>
      <w:pBdr>
        <w:top w:val="single" w:color="CCCCCC" w:sz="6" w:space="6"/>
        <w:left w:val="single" w:color="CCCCCC" w:sz="6" w:space="6"/>
        <w:bottom w:val="single" w:color="CCCCCC" w:sz="6" w:space="5"/>
        <w:right w:val="single" w:color="CCCCCC" w:sz="6" w:space="6"/>
      </w:pBdr>
      <w:shd w:val="clear" w:color="auto" w:fill="F0F0F0"/>
      <w:wordWrap w:val="0"/>
      <w:spacing w:before="50" w:beforeLines="50" w:after="50" w:afterLines="50"/>
    </w:pPr>
    <w:rPr>
      <w:sz w:val="18"/>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2023-12-11T07:31:00Z</dcterms:created>
  <dc:creator>18801</dc:creator>
  <cp:lastModifiedBy>Pacemak1r</cp:lastModifiedBy>
  <dcterms:modified xsi:type="dcterms:W3CDTF">2023-12-15T05:33:23Z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FF5B8D25B9C84E16B83923BD643BD072_13</vt:lpwstr>
  </property>
</Properties>
</file>