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7"/>
        <w:adjustRightInd w:val="0"/>
        <w:snapToGrid w:val="0"/>
        <w:spacing w:line="360" w:lineRule="auto"/>
        <w:rPr>
          <w:rFonts w:hint="eastAsia"/>
        </w:rPr>
      </w:pPr>
      <w:bookmarkStart w:id="0" w:name="_Toc378669155"/>
      <w:bookmarkStart w:id="1" w:name="_Toc378513541"/>
      <w:r>
        <w:rPr>
          <w:rFonts w:hint="eastAsia"/>
        </w:rPr>
        <w:t>Apache中间件安全防护基线配置要求及检测要求</w:t>
      </w:r>
      <w:bookmarkEnd w:id="0"/>
      <w:bookmarkEnd w:id="1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bookmarkStart w:id="2" w:name="_Toc155060421"/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要求内容：以专门的非</w:t>
            </w:r>
            <w:r>
              <w:rPr>
                <w:kern w:val="0"/>
                <w:szCs w:val="20"/>
                <w:lang w:val="en-US" w:eastAsia="zh-CN"/>
              </w:rPr>
              <w:t>root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用户账号和组运行</w:t>
            </w:r>
            <w:r>
              <w:rPr>
                <w:kern w:val="0"/>
                <w:szCs w:val="20"/>
                <w:lang w:val="en-US" w:eastAsia="zh-CN"/>
              </w:rPr>
              <w:t>Apache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根据需要为Apache创建用户、组。</w:t>
            </w:r>
          </w:p>
          <w:p>
            <w:r>
              <w:rPr>
                <w:rFonts w:hint="eastAsia"/>
              </w:rPr>
              <w:t>参考配置操作：</w:t>
            </w:r>
          </w:p>
          <w:p>
            <w:r>
              <w:rPr>
                <w:rFonts w:hint="eastAsia"/>
              </w:rPr>
              <w:t>修改httpd.conf配置文件，添加如下语句：</w:t>
            </w:r>
          </w:p>
          <w:p>
            <w:r>
              <w:t xml:space="preserve">User apache </w:t>
            </w:r>
          </w:p>
          <w:p>
            <w:r>
              <w:rPr>
                <w:rFonts w:hint="eastAsia"/>
              </w:rPr>
              <w:t>Group apachegroup</w:t>
            </w:r>
          </w:p>
          <w:p>
            <w:pPr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</w:rPr>
              <w:t>其中apache、apachegroup分别是为Apache创建的用户和组。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pStyle w:val="246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426" w:hanging="426" w:firstLineChars="0"/>
              <w:jc w:val="left"/>
              <w:rPr>
                <w:rFonts w:ascii="Times New Roman" w:hAnsi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Cs w:val="20"/>
                <w:lang w:val="en-US" w:eastAsia="zh-CN"/>
              </w:rPr>
              <w:t>检查</w:t>
            </w:r>
            <w:r>
              <w:rPr>
                <w:rFonts w:ascii="Times New Roman" w:hAnsi="Times New Roman"/>
                <w:kern w:val="0"/>
                <w:szCs w:val="20"/>
                <w:lang w:val="en-US" w:eastAsia="zh-CN"/>
              </w:rPr>
              <w:t>httpd.conf</w:t>
            </w:r>
            <w:r>
              <w:rPr>
                <w:rFonts w:hint="eastAsia" w:ascii="Times New Roman" w:hAnsi="Times New Roman"/>
                <w:kern w:val="0"/>
                <w:szCs w:val="20"/>
                <w:lang w:val="en-US" w:eastAsia="zh-CN"/>
              </w:rPr>
              <w:t>配置文件，检查用户配置文件。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  <w:p>
            <w:pPr>
              <w:pStyle w:val="246"/>
              <w:numPr>
                <w:ilvl w:val="0"/>
                <w:numId w:val="2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hAnsi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Cs w:val="20"/>
                <w:lang w:val="en-US" w:eastAsia="zh-CN"/>
              </w:rPr>
              <w:t xml:space="preserve"> 根据不同用户，取不同的名称。</w:t>
            </w:r>
          </w:p>
          <w:p>
            <w:pPr>
              <w:pStyle w:val="246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426" w:hanging="426" w:firstLineChars="0"/>
              <w:jc w:val="left"/>
              <w:rPr>
                <w:rFonts w:ascii="Times New Roman" w:hAnsi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Cs w:val="20"/>
                <w:lang w:val="en-US" w:eastAsia="zh-CN"/>
              </w:rPr>
              <w:t>为用户设置适当的家目录和</w:t>
            </w:r>
            <w:r>
              <w:rPr>
                <w:rFonts w:ascii="Times New Roman" w:hAnsi="Times New Roman"/>
                <w:kern w:val="0"/>
                <w:szCs w:val="20"/>
                <w:lang w:val="en-US" w:eastAsia="zh-CN"/>
              </w:rPr>
              <w:t>shell</w:t>
            </w:r>
            <w:r>
              <w:rPr>
                <w:rFonts w:hint="eastAsia" w:ascii="Times New Roman" w:hAnsi="Times New Roman"/>
                <w:kern w:val="0"/>
                <w:szCs w:val="20"/>
                <w:lang w:val="en-US" w:eastAsia="zh-CN"/>
              </w:rPr>
              <w:t>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授权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要求内容：禁止Apache访问Web目录之外的任何文件。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编辑httpd.conf配置文件，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&lt;Directory /&gt;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Order Deny,Allow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Deny from all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&lt;/Directory&gt;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访问服务器上不属于</w:t>
            </w:r>
            <w:r>
              <w:rPr>
                <w:kern w:val="0"/>
                <w:szCs w:val="20"/>
                <w:lang w:val="en-US" w:eastAsia="zh-CN"/>
              </w:rPr>
              <w:t>Web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目录的一个文件，结果应无法显示。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  <w:p>
            <w:pPr>
              <w:pStyle w:val="31"/>
              <w:rPr>
                <w:kern w:val="0"/>
                <w:sz w:val="21"/>
                <w:szCs w:val="20"/>
                <w:lang w:val="en-US" w:eastAsia="zh-CN"/>
              </w:rPr>
            </w:pPr>
            <w:r>
              <w:rPr>
                <w:kern w:val="0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 w:val="21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 w:val="21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 w:val="21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 w:val="21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 w:val="21"/>
                <w:szCs w:val="20"/>
                <w:lang w:val="en-US" w:eastAsia="zh-CN"/>
              </w:rPr>
              <w:t>1</w:t>
            </w:r>
            <w:r>
              <w:rPr>
                <w:kern w:val="0"/>
                <w:sz w:val="21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 w:val="21"/>
                <w:szCs w:val="20"/>
                <w:lang w:val="en-US" w:eastAsia="zh-CN"/>
              </w:rPr>
              <w:t xml:space="preserve">. 无法访问Web目录之外的文件。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设置可访问目录，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&lt;Directory /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web</w:t>
            </w:r>
            <w:r>
              <w:rPr>
                <w:kern w:val="0"/>
                <w:szCs w:val="20"/>
                <w:lang w:val="en-US" w:eastAsia="zh-CN"/>
              </w:rPr>
              <w:t xml:space="preserve">&gt;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Order 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</w:t>
            </w:r>
            <w:r>
              <w:rPr>
                <w:kern w:val="0"/>
                <w:szCs w:val="20"/>
                <w:lang w:val="en-US" w:eastAsia="zh-CN"/>
              </w:rPr>
              <w:t>llow,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D</w:t>
            </w:r>
            <w:r>
              <w:rPr>
                <w:kern w:val="0"/>
                <w:szCs w:val="20"/>
                <w:lang w:val="en-US" w:eastAsia="zh-CN"/>
              </w:rPr>
              <w:t xml:space="preserve">eny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Allow from all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&lt;/Directory&gt;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其中/web为网站根目录。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日志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要求内容：设备应配置日志功能，对用户登录进行记录，记录内容包括用户登录使用的账号，登录是否成功，登录时间，以及远程登录时，用户使用的IP地址。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编辑</w:t>
            </w:r>
            <w:r>
              <w:rPr>
                <w:kern w:val="0"/>
                <w:szCs w:val="20"/>
                <w:lang w:val="en-US" w:eastAsia="zh-CN"/>
              </w:rPr>
              <w:t>httpd.conf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配置文件，设置日志记录文件、记录内容、记录格式。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LogLevel notice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ErrorLog logs/error_log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LogFormat "%h %l %u %t \"%r\" %&gt;s %b \"%{Accept}i\" \"%{Referer}i\" \"%{User-Agent}i\"" combined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CustomLog logs/access_log combined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ErrorLog指令设置错误日志文件名和位置。错误日志是最重要的日志文件，Apache httpd将在这个文件中存放诊断信息和处理请求中出现的错误。若要将错误日志送到Syslog，则设置：</w:t>
            </w:r>
            <w:r>
              <w:rPr>
                <w:kern w:val="0"/>
                <w:szCs w:val="20"/>
                <w:lang w:val="en-US" w:eastAsia="zh-CN"/>
              </w:rPr>
              <w:t>ErrorLog syslog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CustomLog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指令设置访问日志的文件名和位置。访问日志中会记录服务器所处理的所有请求。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LogFormat设置日志格式。LogLevel用于调整记录在错误日志中的信息的详细程度，建议设置为notice。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查看相关日志记录。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查看</w:t>
            </w:r>
            <w:r>
              <w:rPr>
                <w:kern w:val="0"/>
                <w:szCs w:val="20"/>
                <w:lang w:val="en-US" w:eastAsia="zh-CN"/>
              </w:rPr>
              <w:t>logs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目录中相关日志文件内容，记录完整。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</w:tc>
      </w:tr>
    </w:tbl>
    <w:p>
      <w:pPr>
        <w:pStyle w:val="116"/>
        <w:spacing w:line="360" w:lineRule="auto"/>
      </w:pPr>
      <w:r>
        <w:rPr>
          <w:rFonts w:hint="eastAsia"/>
        </w:rPr>
        <w:t>其它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</w:t>
            </w:r>
            <w:r>
              <w:rPr>
                <w:kern w:val="0"/>
                <w:szCs w:val="20"/>
                <w:lang w:val="en-US" w:eastAsia="zh-CN"/>
              </w:rPr>
              <w:t>Apache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错误页面重定向。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修改httpd.conf配置文件</w:t>
            </w:r>
            <w:r>
              <w:rPr>
                <w:kern w:val="0"/>
                <w:szCs w:val="20"/>
                <w:lang w:val="en-US" w:eastAsia="zh-CN"/>
              </w:rPr>
              <w:t>：</w:t>
            </w:r>
            <w:r>
              <w:rPr>
                <w:kern w:val="0"/>
                <w:szCs w:val="20"/>
                <w:lang w:val="en-US" w:eastAsia="zh-CN"/>
              </w:rPr>
              <w:br w:type="textWrapping"/>
            </w:r>
            <w:r>
              <w:rPr>
                <w:kern w:val="0"/>
                <w:szCs w:val="20"/>
                <w:lang w:val="en-US" w:eastAsia="zh-CN"/>
              </w:rPr>
              <w:t>ErrorDocument 400 /custom400.html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ErrorDocument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kern w:val="0"/>
                <w:szCs w:val="20"/>
                <w:lang w:val="en-US" w:eastAsia="zh-CN"/>
              </w:rPr>
              <w:t>401 /custom401.html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ErrorDocument 403 /custom403.html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ErrorDocument 404 /custom404.html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ErrorDocument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kern w:val="0"/>
                <w:szCs w:val="20"/>
                <w:lang w:val="en-US" w:eastAsia="zh-CN"/>
              </w:rPr>
              <w:t xml:space="preserve">405 /custom405.html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ErrorDocument 500 /custom500.html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C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ustomxxx.html为要设置的错误页面。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2. 重启</w:t>
            </w:r>
            <w:r>
              <w:rPr>
                <w:kern w:val="0"/>
                <w:szCs w:val="20"/>
                <w:lang w:val="en-US" w:eastAsia="zh-CN"/>
              </w:rPr>
              <w:t>Apache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服务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URL地址栏中输入</w:t>
            </w:r>
            <w:r>
              <w:fldChar w:fldCharType="begin"/>
            </w:r>
            <w:r>
              <w:instrText xml:space="preserve"> HYPERLINK "http://ip/xxxxxxx~~~" </w:instrText>
            </w:r>
            <w:r>
              <w:fldChar w:fldCharType="separate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http://ip/xxxxxxx~~~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（一个不存在的页面）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指向指定错误页面。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</w:tc>
      </w:tr>
    </w:tbl>
    <w:p>
      <w:pPr>
        <w:autoSpaceDE w:val="0"/>
        <w:autoSpaceDN w:val="0"/>
        <w:adjustRightInd w:val="0"/>
        <w:jc w:val="left"/>
        <w:rPr>
          <w:kern w:val="0"/>
          <w:szCs w:val="20"/>
          <w:lang w:val="en-US" w:eastAsia="zh-CN"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要求内容：禁止Apache列表显示文件。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编辑httpd.conf配置</w:t>
            </w:r>
            <w:r>
              <w:rPr>
                <w:kern w:val="0"/>
                <w:szCs w:val="20"/>
                <w:lang w:val="en-US" w:eastAsia="zh-CN"/>
              </w:rPr>
              <w:t xml:space="preserve">文件， </w:t>
            </w:r>
            <w:r>
              <w:rPr>
                <w:kern w:val="0"/>
                <w:szCs w:val="20"/>
                <w:lang w:val="en-US" w:eastAsia="zh-CN"/>
              </w:rPr>
              <w:br w:type="textWrapping"/>
            </w:r>
            <w:r>
              <w:rPr>
                <w:kern w:val="0"/>
                <w:szCs w:val="20"/>
                <w:lang w:val="en-US" w:eastAsia="zh-CN"/>
              </w:rPr>
              <w:t>&lt;Directory "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/web</w:t>
            </w:r>
            <w:r>
              <w:rPr>
                <w:kern w:val="0"/>
                <w:szCs w:val="20"/>
                <w:lang w:val="en-US" w:eastAsia="zh-CN"/>
              </w:rPr>
              <w:t>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Options FollowSymLinks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AllowOverride None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Order allow,deny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Allow from all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&lt;/Directory&gt;</w:t>
            </w:r>
            <w:r>
              <w:rPr>
                <w:kern w:val="0"/>
                <w:szCs w:val="20"/>
                <w:lang w:val="en-US" w:eastAsia="zh-CN"/>
              </w:rPr>
              <w:br w:type="textWrapping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将</w:t>
            </w:r>
            <w:r>
              <w:rPr>
                <w:kern w:val="0"/>
                <w:szCs w:val="20"/>
                <w:lang w:val="en-US" w:eastAsia="zh-CN"/>
              </w:rPr>
              <w:t xml:space="preserve">Options 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Indexes </w:t>
            </w:r>
            <w:r>
              <w:rPr>
                <w:kern w:val="0"/>
                <w:szCs w:val="20"/>
                <w:lang w:val="en-US" w:eastAsia="zh-CN"/>
              </w:rPr>
              <w:t>FollowSymLinks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中的Indexes 去掉，就可以禁止 Apache 显示该目录结构。Indexes 的作用就是当该目录下没有 index.html文件时，就显示目录结构。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2.设置Apache的默认页面，编辑%apache%\conf\httpd.conf配置文件，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&lt;IfModule dir_module&gt;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 xml:space="preserve">    DirectoryIndex index.html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&lt;/IfModule&gt;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其中index.html即为默认页面，可根据情况改为其它文件。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3. 重启</w:t>
            </w:r>
            <w:r>
              <w:rPr>
                <w:kern w:val="0"/>
                <w:szCs w:val="20"/>
                <w:lang w:val="en-US" w:eastAsia="zh-CN"/>
              </w:rPr>
              <w:t>Apache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服务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直接访问</w:t>
            </w:r>
            <w:r>
              <w:fldChar w:fldCharType="begin"/>
            </w:r>
            <w:r>
              <w:instrText xml:space="preserve"> HYPERLINK "http://ip:8800/xxx" </w:instrText>
            </w:r>
            <w:r>
              <w:fldChar w:fldCharType="separate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http://ip:8800/xxx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（xxx为某一目录）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当</w:t>
            </w:r>
            <w:r>
              <w:rPr>
                <w:kern w:val="0"/>
                <w:szCs w:val="20"/>
                <w:lang w:val="en-US" w:eastAsia="zh-CN"/>
              </w:rPr>
              <w:t>WEB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目录中没有默认首页如</w:t>
            </w:r>
            <w:r>
              <w:rPr>
                <w:kern w:val="0"/>
                <w:szCs w:val="20"/>
                <w:lang w:val="en-US" w:eastAsia="zh-CN"/>
              </w:rPr>
              <w:t>index.html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文件时，不会列出目录内容。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</w:tc>
      </w:tr>
    </w:tbl>
    <w:p>
      <w:pPr>
        <w:tabs>
          <w:tab w:val="left" w:pos="720"/>
        </w:tabs>
        <w:rPr>
          <w:bCs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Apache-其它-03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要求内容：拒绝服务防范。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编辑httpd.conf配置</w:t>
            </w:r>
            <w:r>
              <w:rPr>
                <w:kern w:val="0"/>
                <w:szCs w:val="20"/>
                <w:lang w:val="en-US" w:eastAsia="zh-CN"/>
              </w:rPr>
              <w:t xml:space="preserve">文件， </w:t>
            </w:r>
            <w:r>
              <w:rPr>
                <w:kern w:val="0"/>
                <w:szCs w:val="20"/>
                <w:lang w:val="en-US" w:eastAsia="zh-CN"/>
              </w:rPr>
              <w:br w:type="textWrapping"/>
            </w:r>
            <w:r>
              <w:rPr>
                <w:kern w:val="0"/>
                <w:szCs w:val="20"/>
                <w:lang w:val="en-US" w:eastAsia="zh-CN"/>
              </w:rPr>
              <w:t>Timeout 10 KeepAlive On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KeepAliveTimeout 15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AcceptFilter http data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t>AcceptFilter https data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2. 重启</w:t>
            </w:r>
            <w:r>
              <w:rPr>
                <w:kern w:val="0"/>
                <w:szCs w:val="20"/>
                <w:lang w:val="en-US" w:eastAsia="zh-CN"/>
              </w:rPr>
              <w:t>Apache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服务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检查配置文件是否设置。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</w:tc>
      </w:tr>
    </w:tbl>
    <w:p>
      <w:pPr>
        <w:tabs>
          <w:tab w:val="left" w:pos="720"/>
        </w:tabs>
        <w:rPr>
          <w:bCs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编号：</w:t>
            </w:r>
            <w:r>
              <w:rPr>
                <w:rFonts w:hint="eastAsia"/>
                <w:bCs/>
              </w:rPr>
              <w:t xml:space="preserve">Middleware </w:t>
            </w:r>
            <w:r>
              <w:rPr>
                <w:bCs/>
              </w:rPr>
              <w:t>–</w:t>
            </w:r>
            <w:r>
              <w:rPr>
                <w:rFonts w:hint="eastAsia"/>
                <w:bCs/>
              </w:rPr>
              <w:t>Apache</w:t>
            </w:r>
            <w:r>
              <w:rPr>
                <w:rFonts w:hint="eastAsia"/>
              </w:rPr>
              <w:t>-其它-04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rPr>
                <w:rFonts w:hint="eastAsia"/>
                <w:bCs/>
              </w:rPr>
              <w:t>删除缺省安装的无用文件。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= 1 \* Arabic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rPr>
                <w:lang w:val="zh-CN"/>
              </w:rPr>
              <w:fldChar w:fldCharType="end"/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删除缺省HTML文件：</w:t>
            </w:r>
          </w:p>
          <w:p>
            <w:r>
              <w:t xml:space="preserve"># rm -rf /usr/local/apache2/htdocs/* </w:t>
            </w:r>
          </w:p>
          <w:p>
            <w:r>
              <w:rPr>
                <w:rFonts w:hint="eastAsia"/>
              </w:rPr>
              <w:t>删除缺省的</w:t>
            </w:r>
            <w:r>
              <w:t>CGI</w:t>
            </w:r>
            <w:r>
              <w:rPr>
                <w:rFonts w:hint="eastAsia"/>
              </w:rPr>
              <w:t>脚本：</w:t>
            </w:r>
          </w:p>
          <w:p>
            <w:r>
              <w:t># rm –rf /usr/local/apache2/cgi-bin/*</w:t>
            </w:r>
          </w:p>
          <w:p>
            <w:r>
              <w:rPr>
                <w:rFonts w:hint="eastAsia"/>
              </w:rPr>
              <w:t>删除Apache说明文件：</w:t>
            </w:r>
          </w:p>
          <w:p>
            <w:r>
              <w:t># rm –rf /usr/local/apache2/manual</w:t>
            </w:r>
          </w:p>
          <w:p>
            <w:r>
              <w:rPr>
                <w:rFonts w:hint="eastAsia"/>
              </w:rPr>
              <w:t>删除源代码文件：</w:t>
            </w:r>
          </w:p>
          <w:p>
            <w:pPr>
              <w:rPr>
                <w:lang w:val="de-DE"/>
              </w:rPr>
            </w:pPr>
            <w:r>
              <w:rPr>
                <w:lang w:val="de-DE"/>
              </w:rPr>
              <w:t># rm -rf /path/to/httpd-2.2.4*</w:t>
            </w:r>
          </w:p>
          <w:p>
            <w:pPr>
              <w:rPr>
                <w:lang w:val="it-IT"/>
              </w:rPr>
            </w:pPr>
            <w:r>
              <w:rPr>
                <w:rFonts w:hint="eastAsia"/>
                <w:lang w:val="de-DE"/>
              </w:rPr>
              <w:t>根据安装步骤不同和版本不同，某些目录或文件可能不存在或位置不同。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pPr>
              <w:rPr>
                <w:bCs/>
              </w:rPr>
            </w:pPr>
            <w:r>
              <w:rPr>
                <w:rFonts w:hint="eastAsia"/>
                <w:lang w:val="it-IT"/>
              </w:rPr>
              <w:t>1.</w:t>
            </w:r>
            <w:r>
              <w:rPr>
                <w:rFonts w:hint="eastAsia"/>
              </w:rPr>
              <w:t xml:space="preserve"> 检查对应目录。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tabs>
          <w:tab w:val="left" w:pos="720"/>
        </w:tabs>
        <w:rPr>
          <w:bCs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编号：Middleware </w:t>
            </w:r>
            <w:r>
              <w:rPr>
                <w:kern w:val="0"/>
                <w:szCs w:val="20"/>
                <w:lang w:val="en-US" w:eastAsia="zh-CN"/>
              </w:rPr>
              <w:t>–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Apache-其它-05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要求内容：隐藏Apache的版本号及其它敏感信息。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操作指南：</w:t>
            </w:r>
            <w:r>
              <w:rPr>
                <w:kern w:val="0"/>
                <w:szCs w:val="20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  <w:lang w:val="en-US" w:eastAsia="zh-CN"/>
              </w:rPr>
              <w:fldChar w:fldCharType="begin"/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instrText xml:space="preserve">= 1 \* Arabic</w:instrText>
            </w:r>
            <w:r>
              <w:rPr>
                <w:kern w:val="0"/>
                <w:szCs w:val="20"/>
                <w:lang w:val="en-US" w:eastAsia="zh-CN"/>
              </w:rPr>
              <w:instrText xml:space="preserve"> </w:instrText>
            </w:r>
            <w:r>
              <w:rPr>
                <w:kern w:val="0"/>
                <w:szCs w:val="20"/>
                <w:lang w:val="en-US" w:eastAsia="zh-CN"/>
              </w:rPr>
              <w:fldChar w:fldCharType="separate"/>
            </w:r>
            <w:r>
              <w:rPr>
                <w:kern w:val="0"/>
                <w:szCs w:val="20"/>
                <w:lang w:val="en-US" w:eastAsia="zh-CN"/>
              </w:rPr>
              <w:t>1</w:t>
            </w:r>
            <w:r>
              <w:rPr>
                <w:kern w:val="0"/>
                <w:szCs w:val="20"/>
                <w:lang w:val="en-US" w:eastAsia="zh-CN"/>
              </w:rPr>
              <w:fldChar w:fldCharType="end"/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. 编修改httpd.conf配置文件：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 xml:space="preserve">　　ServerSignature Off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　　ServerTokens Prod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检查配置文件。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判定条件：存在ServerSignature Off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</w:tc>
      </w:tr>
    </w:tbl>
    <w:p>
      <w:pPr>
        <w:rPr>
          <w:b/>
          <w:bCs/>
        </w:rPr>
      </w:pPr>
    </w:p>
    <w:p>
      <w:pPr>
        <w:pStyle w:val="117"/>
        <w:spacing w:after="156" w:afterLines="50" w:line="360" w:lineRule="auto"/>
        <w:rPr>
          <w:rFonts w:hint="eastAsia"/>
        </w:rPr>
      </w:pPr>
      <w:bookmarkStart w:id="3" w:name="_Toc378669156"/>
      <w:bookmarkStart w:id="4" w:name="_Toc378513542"/>
      <w:r>
        <w:rPr>
          <w:rFonts w:hint="eastAsia"/>
        </w:rPr>
        <w:t>Tomcat Web中间件安全防护基线配置要求及检测要求</w:t>
      </w:r>
      <w:bookmarkEnd w:id="3"/>
      <w:bookmarkEnd w:id="4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要求内容：应按照用户分配账号。避免不同用户间共享账号。避免用户账号和设备间通信使用的账号共享。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</w:t>
            </w:r>
            <w:r>
              <w:t>修改tomcat/conf/tomcat-users.xml配置文件，修改或添加账号。</w:t>
            </w:r>
          </w:p>
          <w:p>
            <w:r>
              <w:t>&lt;user username=”tomcat” password=” Tomcat!234” roles=”admin”&gt;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访问http://ip:8080/manager/html管理页面，进行Tomcat服务器管理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判定条件：各账号都可以登录Tomcat Web服务器为正常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1.根据不同用户，取不同的名称。</w:t>
            </w:r>
          </w:p>
          <w:p>
            <w:r>
              <w:rPr>
                <w:rFonts w:hint="eastAsia"/>
              </w:rPr>
              <w:t>2.Tomcat 4.1.37、5.5.27和6.0.18这三个版本及以后发行的版本默认都不存在admin.xml配置文件。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Tomcat-账号-02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要求内容：应删除或锁定与设备运行、维护等工作无关的账号。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修改tomcat/conf/tomcat-users.xml配置文件，删除与工作无关的账号。</w:t>
            </w:r>
          </w:p>
          <w:p>
            <w:r>
              <w:rPr>
                <w:rFonts w:hint="eastAsia"/>
              </w:rPr>
              <w:t>例如tomcat1与运行、维护等工作无关，删除账号：</w:t>
            </w:r>
          </w:p>
          <w:p>
            <w:r>
              <w:rPr>
                <w:rFonts w:hint="eastAsia"/>
              </w:rPr>
              <w:t>&lt;user username=</w:t>
            </w:r>
            <w:r>
              <w:t>”</w:t>
            </w:r>
            <w:r>
              <w:rPr>
                <w:rFonts w:hint="eastAsia"/>
              </w:rPr>
              <w:t>tomcat1</w:t>
            </w:r>
            <w:r>
              <w:t>”</w:t>
            </w:r>
            <w:r>
              <w:rPr>
                <w:rFonts w:hint="eastAsia"/>
              </w:rPr>
              <w:t xml:space="preserve"> password=</w:t>
            </w:r>
            <w:r>
              <w:t>”</w:t>
            </w:r>
            <w:r>
              <w:rPr>
                <w:rFonts w:hint="eastAsia"/>
              </w:rPr>
              <w:t>tomcat</w:t>
            </w:r>
            <w:r>
              <w:t>”</w:t>
            </w:r>
            <w:r>
              <w:rPr>
                <w:rFonts w:hint="eastAsia"/>
              </w:rPr>
              <w:t xml:space="preserve"> roles=</w:t>
            </w:r>
            <w:r>
              <w:t>”</w:t>
            </w:r>
            <w:r>
              <w:rPr>
                <w:rFonts w:hint="eastAsia"/>
              </w:rPr>
              <w:t>admin</w:t>
            </w:r>
            <w:r>
              <w:t>”</w:t>
            </w:r>
            <w:r>
              <w:rPr>
                <w:rFonts w:hint="eastAsia"/>
              </w:rPr>
              <w:t>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1.访问http://ip:8080/manager/html管理页面，使用删除账号进行登陆尝试。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1.被删除的与工作无关的账号tomcat1不能正常登陆。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口令</w:t>
      </w:r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要求内容：对于采用静态口令认证技术的设备，口令长度至少8位，并包括数字、小写字母、大写字母和特殊符号4类中至少3类。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在tomcat/conf/tomcat-user.xml配置文件中设置密码</w:t>
            </w:r>
          </w:p>
          <w:p>
            <w:r>
              <w:rPr>
                <w:rFonts w:hint="eastAsia"/>
              </w:rPr>
              <w:t>&lt;user username=</w:t>
            </w:r>
            <w:r>
              <w:t>”</w:t>
            </w:r>
            <w:r>
              <w:rPr>
                <w:rFonts w:hint="eastAsia"/>
              </w:rPr>
              <w:t>tomcat</w:t>
            </w:r>
            <w:r>
              <w:t>”</w:t>
            </w:r>
            <w:r>
              <w:rPr>
                <w:rFonts w:hint="eastAsia"/>
              </w:rPr>
              <w:t xml:space="preserve"> password=</w:t>
            </w:r>
            <w:r>
              <w:t>”</w:t>
            </w:r>
            <w:r>
              <w:rPr>
                <w:rFonts w:hint="eastAsia"/>
              </w:rPr>
              <w:t>Tomcat!234</w:t>
            </w:r>
            <w:r>
              <w:t>”</w:t>
            </w:r>
            <w:r>
              <w:rPr>
                <w:rFonts w:hint="eastAsia"/>
              </w:rPr>
              <w:t xml:space="preserve"> roles=</w:t>
            </w:r>
            <w:r>
              <w:t>”</w:t>
            </w:r>
            <w:r>
              <w:rPr>
                <w:rFonts w:hint="eastAsia"/>
              </w:rPr>
              <w:t>admin</w:t>
            </w:r>
            <w:r>
              <w:t>”</w:t>
            </w:r>
            <w:r>
              <w:rPr>
                <w:rFonts w:hint="eastAsia"/>
              </w:rPr>
              <w:t>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1.人工检查配置文件中账号口令是否符合；</w:t>
            </w:r>
          </w:p>
          <w:p>
            <w:r>
              <w:rPr>
                <w:rFonts w:hint="eastAsia"/>
              </w:rPr>
              <w:t>2.使用tomcat弱口令扫描工具定期对Tomcat Web服务器进行远程扫描，检查是否存在弱口令账号。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1.检查tomcat/conf/tomcat-user.xml配置文件中的账号口令是否符合移动通过配置口令复杂度要求。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1.对于使用弱口令扫描工具进行检查时应注意扫描的线程数等方面，避免对服务器造成不必要的资源消耗；选择在服务器负荷较低的时间段进行扫描检查。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授权</w:t>
      </w:r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要求内容：在设备权限配置能力内，根据用户的业务需要，配置其所需的最小权限。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编辑tomcat/conf/tomcat-user.xml配置文件，修改用户角色权限，</w:t>
            </w:r>
          </w:p>
          <w:p>
            <w:r>
              <w:rPr>
                <w:rFonts w:hint="eastAsia"/>
              </w:rPr>
              <w:t>授权tomcat具有远程管理权限：</w:t>
            </w:r>
          </w:p>
          <w:p>
            <w:r>
              <w:rPr>
                <w:rFonts w:hint="eastAsia"/>
              </w:rPr>
              <w:t>&lt;user username=</w:t>
            </w:r>
            <w:r>
              <w:t>”</w:t>
            </w:r>
            <w:r>
              <w:rPr>
                <w:rFonts w:hint="eastAsia"/>
              </w:rPr>
              <w:t>tomcat</w:t>
            </w:r>
            <w:r>
              <w:t>”</w:t>
            </w:r>
            <w:r>
              <w:rPr>
                <w:rFonts w:hint="eastAsia"/>
              </w:rPr>
              <w:t xml:space="preserve"> password=</w:t>
            </w:r>
            <w:r>
              <w:t>”</w:t>
            </w:r>
            <w:r>
              <w:rPr>
                <w:rFonts w:hint="eastAsia"/>
              </w:rPr>
              <w:t>chinamobile</w:t>
            </w:r>
            <w:r>
              <w:rPr>
                <w:rFonts w:hint="eastAsia"/>
                <w:lang w:val="en-US" w:eastAsia="zh-CN"/>
              </w:rPr>
              <w:t>@_H123*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  <w:p>
            <w:r>
              <w:rPr>
                <w:rFonts w:hint="eastAsia"/>
              </w:rPr>
              <w:t>roles=</w:t>
            </w:r>
            <w:r>
              <w:t>”</w:t>
            </w:r>
            <w:r>
              <w:rPr>
                <w:rFonts w:hint="eastAsia"/>
              </w:rPr>
              <w:t>admin,manager</w:t>
            </w:r>
            <w:r>
              <w:t>”</w:t>
            </w:r>
            <w:r>
              <w:rPr>
                <w:rFonts w:hint="eastAsia"/>
              </w:rPr>
              <w:t>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 登陆http://ip:8080/manager/html页面，使用tomcat账号登陆，进行远程管理。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1.登陆远程管理页面，使用tomcat账号进行登陆，登陆成功。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补充说明：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1．Tomcat 4.x和5.x版本用户角色分为：role1，tomcat，admin，manager四种。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role1：具有读权限；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tomcat：具有读和运行权限；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admin：具有读、运行和写权限；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manager：具有远程管理权限。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Tomcat 6.0.18版本只有admin和manager两种用户角色，且admin用户具有manager管理权限。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2．Tomcat 4.1.37和5.5.27版本及以后发行的版本默认除admin用户外其他用户都不具有manager管理权限。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日志</w:t>
      </w:r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要求内容：设备应配置日志功能，对用户登录进行记录，记录内容包括用户登录使用的账号，登录是否成功，登录时间，以及远程登录时，用户使用的IP地址。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编辑server.xml配置文件，在&lt;HOST&gt;标签中增加记录日志功能</w:t>
            </w:r>
          </w:p>
          <w:p>
            <w:r>
              <w:rPr>
                <w:rFonts w:hint="eastAsia"/>
              </w:rPr>
              <w:t>将以下内容的注释标记&lt; ! --    -- &gt;取消</w:t>
            </w:r>
          </w:p>
          <w:p>
            <w:r>
              <w:rPr>
                <w:rFonts w:hint="eastAsia"/>
              </w:rPr>
              <w:t>&lt;valve classname=</w:t>
            </w:r>
            <w:r>
              <w:t>”</w:t>
            </w:r>
            <w:r>
              <w:rPr>
                <w:rFonts w:hint="eastAsia"/>
              </w:rPr>
              <w:t>org.apache.catalina.valves.AccessLogValve</w:t>
            </w:r>
            <w:r>
              <w:t>”</w:t>
            </w:r>
          </w:p>
          <w:p>
            <w:bookmarkStart w:id="5" w:name="OLE_LINK3"/>
            <w:bookmarkStart w:id="6" w:name="OLE_LINK1"/>
            <w:r>
              <w:t>D</w:t>
            </w:r>
            <w:r>
              <w:rPr>
                <w:rFonts w:hint="eastAsia"/>
              </w:rPr>
              <w:t>irectory=</w:t>
            </w:r>
            <w:r>
              <w:t>”</w:t>
            </w:r>
            <w:r>
              <w:rPr>
                <w:rFonts w:hint="eastAsia"/>
              </w:rPr>
              <w:t>logs</w:t>
            </w:r>
            <w:r>
              <w:t>”</w:t>
            </w:r>
            <w:r>
              <w:rPr>
                <w:rFonts w:hint="eastAsia"/>
              </w:rPr>
              <w:t xml:space="preserve"> prefix=</w:t>
            </w:r>
            <w:r>
              <w:t>”</w:t>
            </w:r>
            <w:r>
              <w:rPr>
                <w:rFonts w:hint="eastAsia"/>
              </w:rPr>
              <w:t>localhost_access_log.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t>S</w:t>
            </w:r>
            <w:r>
              <w:rPr>
                <w:rFonts w:hint="eastAsia"/>
              </w:rPr>
              <w:t>uffix=</w:t>
            </w:r>
            <w:r>
              <w:t>”</w:t>
            </w:r>
            <w:r>
              <w:rPr>
                <w:rFonts w:hint="eastAsia"/>
              </w:rPr>
              <w:t>.txt</w:t>
            </w:r>
            <w:r>
              <w:t>”</w:t>
            </w:r>
          </w:p>
          <w:p>
            <w:r>
              <w:t>P</w:t>
            </w:r>
            <w:r>
              <w:rPr>
                <w:rFonts w:hint="eastAsia"/>
              </w:rPr>
              <w:t>attern=</w:t>
            </w:r>
            <w:r>
              <w:t>”</w:t>
            </w:r>
            <w:r>
              <w:rPr>
                <w:rFonts w:hint="eastAsia"/>
              </w:rPr>
              <w:t>common</w:t>
            </w:r>
            <w:r>
              <w:t>”</w:t>
            </w:r>
            <w:r>
              <w:rPr>
                <w:rFonts w:hint="eastAsia"/>
              </w:rPr>
              <w:t xml:space="preserve"> resloveHosts=</w:t>
            </w:r>
            <w:r>
              <w:t>”</w:t>
            </w:r>
            <w:r>
              <w:rPr>
                <w:rFonts w:hint="eastAsia"/>
              </w:rPr>
              <w:t>false</w:t>
            </w:r>
            <w:r>
              <w:t>”</w:t>
            </w:r>
            <w:r>
              <w:rPr>
                <w:rFonts w:hint="eastAsia"/>
              </w:rPr>
              <w:t>/</w:t>
            </w:r>
            <w:bookmarkEnd w:id="5"/>
            <w:bookmarkEnd w:id="6"/>
            <w:r>
              <w:rPr>
                <w:rFonts w:hint="eastAsia"/>
              </w:rPr>
              <w:t>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查看localhost_access_log.2008-10-22.log中相关日志记录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1.查看logs目录中相关日志文件内容，记录完整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1．classname:</w:t>
            </w:r>
            <w:r>
              <w:t xml:space="preserve"> This MUST be set to</w:t>
            </w:r>
          </w:p>
          <w:p>
            <w:r>
              <w:t xml:space="preserve"> org.apache.catalina.valves.AccessLogValve to use the default access log valve. &amp;&lt;60</w:t>
            </w:r>
          </w:p>
          <w:p>
            <w:r>
              <w:t>Directory</w:t>
            </w:r>
            <w:r>
              <w:rPr>
                <w:rFonts w:hint="eastAsia"/>
              </w:rPr>
              <w:t>:</w:t>
            </w:r>
            <w:r>
              <w:t>日志文件放置的目录，在tomcat下面有个logs文件夹，那里面是专门放置日志文件的，也可以修改</w:t>
            </w:r>
            <w:r>
              <w:rPr>
                <w:rFonts w:hint="eastAsia"/>
              </w:rPr>
              <w:t>为其他路径；</w:t>
            </w:r>
          </w:p>
          <w:p>
            <w:r>
              <w:t>Prefix</w:t>
            </w:r>
            <w:r>
              <w:rPr>
                <w:rFonts w:hint="eastAsia"/>
              </w:rPr>
              <w:t>:</w:t>
            </w:r>
            <w:r>
              <w:t xml:space="preserve"> 这个是日志文件的名称前缀，日志名称为localhost_access_log.200</w:t>
            </w:r>
            <w:r>
              <w:rPr>
                <w:rFonts w:hint="eastAsia"/>
              </w:rPr>
              <w:t>8</w:t>
            </w:r>
            <w:r>
              <w:t>-</w:t>
            </w:r>
            <w:r>
              <w:rPr>
                <w:rFonts w:hint="eastAsia"/>
              </w:rPr>
              <w:t>10</w:t>
            </w:r>
            <w:r>
              <w:t>-22.txt，前面的前缀就是这个localhost_access_log</w:t>
            </w:r>
          </w:p>
          <w:p>
            <w:r>
              <w:t>Suffix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文件后缀名</w:t>
            </w:r>
          </w:p>
          <w:p>
            <w:r>
              <w:t>Pattern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common方式时，将记录访问源IP、本地服务器IP、记录日志服务器IP、访问方式、发送字节数、本地接收端口、访问URL地址等相关信息在日志文件中</w:t>
            </w:r>
          </w:p>
          <w:p>
            <w:r>
              <w:t>resolveHosts</w:t>
            </w:r>
            <w:r>
              <w:rPr>
                <w:rFonts w:hint="eastAsia"/>
              </w:rPr>
              <w:t>:</w:t>
            </w:r>
            <w:r>
              <w:t>值</w:t>
            </w:r>
            <w:r>
              <w:rPr>
                <w:rFonts w:hint="eastAsia"/>
              </w:rPr>
              <w:t>为</w:t>
            </w:r>
            <w:r>
              <w:t>true</w:t>
            </w:r>
            <w:r>
              <w:rPr>
                <w:rFonts w:hint="eastAsia"/>
              </w:rPr>
              <w:t>时</w:t>
            </w:r>
            <w:r>
              <w:t>，tomcat会将这个服务器IP地址通过DNS转换为主机名，如果是false，就直接写服务器IP地址</w:t>
            </w:r>
          </w:p>
        </w:tc>
      </w:tr>
    </w:tbl>
    <w:p/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其它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 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要求内容：对于具备字符交互界面的设备，应支持定时账户自动登出。登出后用户需再次登录才能进入系统。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编辑tomcat/conf/server.xml配置文件，修改为30</w:t>
            </w:r>
            <w:r>
              <w:t>0</w:t>
            </w:r>
            <w:r>
              <w:rPr>
                <w:rFonts w:hint="eastAsia"/>
              </w:rPr>
              <w:t>秒</w:t>
            </w:r>
          </w:p>
          <w:p>
            <w:r>
              <w:t>&lt;Connector</w:t>
            </w:r>
          </w:p>
          <w:p>
            <w:r>
              <w:t xml:space="preserve">port="8080" </w:t>
            </w:r>
            <w:r>
              <w:rPr>
                <w:rFonts w:hint="eastAsia"/>
              </w:rPr>
              <w:t xml:space="preserve"> </w:t>
            </w:r>
            <w:r>
              <w:t>maxHttpHeaderSize="8192"</w:t>
            </w:r>
            <w:r>
              <w:rPr>
                <w:rFonts w:hint="eastAsia"/>
              </w:rPr>
              <w:t xml:space="preserve"> </w:t>
            </w:r>
            <w:r>
              <w:t xml:space="preserve">maxThreads="150" </w:t>
            </w:r>
          </w:p>
          <w:p>
            <w:r>
              <w:t>minSpareThreads="25" maxSpareThreads="75"</w:t>
            </w:r>
            <w:r>
              <w:rPr>
                <w:rFonts w:hint="eastAsia"/>
              </w:rPr>
              <w:t>、</w:t>
            </w:r>
          </w:p>
          <w:p>
            <w:r>
              <w:t>enableLookups="false" redirectPort="8443" acceptCount="100"</w:t>
            </w:r>
          </w:p>
          <w:p>
            <w:r>
              <w:t xml:space="preserve"> connectionTimeout="</w:t>
            </w:r>
            <w:r>
              <w:rPr>
                <w:rFonts w:hint="eastAsia"/>
              </w:rPr>
              <w:t>300</w:t>
            </w:r>
            <w:r>
              <w:t>" disableUploadTimeout="true" /&gt;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登陆tomcat默认页面http://ip:8080/manager/html ，使用管理账号登陆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300秒自动登出。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rPr>
          <w:rFonts w:hint="eastAsia"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t>T</w:t>
            </w:r>
            <w:r>
              <w:rPr>
                <w:rFonts w:hint="eastAsia"/>
              </w:rPr>
              <w:t>omcat错误页面重定向。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</w:t>
            </w:r>
            <w:r>
              <w:t>配置tomcat</w:t>
            </w:r>
            <w:r>
              <w:rPr>
                <w:rFonts w:hint="eastAsia"/>
              </w:rPr>
              <w:t>/</w:t>
            </w:r>
            <w:r>
              <w:t>conf/web.xml文件:</w:t>
            </w:r>
            <w:r>
              <w:br w:type="textWrapping"/>
            </w:r>
            <w:r>
              <w:t>在最后&lt;/web-app&gt;一行之前加入以下内容：</w:t>
            </w:r>
            <w:r>
              <w:br w:type="textWrapping"/>
            </w:r>
            <w:r>
              <w:t xml:space="preserve">&lt;error-page&gt; </w:t>
            </w:r>
            <w:r>
              <w:br w:type="textWrapping"/>
            </w:r>
            <w:r>
              <w:t>&lt;error-code&gt;404&lt;/error-code&gt;</w:t>
            </w:r>
            <w:r>
              <w:br w:type="textWrapping"/>
            </w:r>
            <w:r>
              <w:t xml:space="preserve">&lt;location&gt;/noFile.htm&lt;/location&gt; </w:t>
            </w:r>
            <w:r>
              <w:br w:type="textWrapping"/>
            </w:r>
            <w:r>
              <w:t>&lt;/error-page&gt;</w:t>
            </w:r>
            <w:r>
              <w:br w:type="textWrapping"/>
            </w:r>
            <w:r>
              <w:t>……………</w:t>
            </w:r>
            <w:r>
              <w:br w:type="textWrapping"/>
            </w:r>
            <w:r>
              <w:t>&lt;error-page&gt;</w:t>
            </w:r>
            <w:r>
              <w:br w:type="textWrapping"/>
            </w:r>
            <w:r>
              <w:t>&lt;exception-type&gt;java.lang.NullPointerException&lt;/exception-type&gt;</w:t>
            </w:r>
            <w:r>
              <w:br w:type="textWrapping"/>
            </w:r>
            <w:r>
              <w:t xml:space="preserve">&lt;location&gt;/ error.jsp&lt;/location&gt; </w:t>
            </w:r>
            <w:r>
              <w:br w:type="textWrapping"/>
            </w:r>
            <w:r>
              <w:t>&lt;/error-page&gt;</w:t>
            </w:r>
            <w:r>
              <w:br w:type="textWrapping"/>
            </w:r>
            <w:r>
              <w:t>第一个&lt;error-page&gt;&lt;/error-page&gt;之间的配置实现了将404未找到jsp网页的错误导向noFile.htm页面，也可以用类似方法添加其多的错误代码导向页面，如403,500等。</w:t>
            </w:r>
            <w:r>
              <w:br w:type="textWrapping"/>
            </w:r>
            <w:r>
              <w:t>第二个&lt;error-page&gt;&lt;/error-page&gt;之间的配置实现了当jsp网页出现java.lang.NullPointerException导常时，转向error.jsp错误页面，还需要在第个jsp网页中加入以下内容:</w:t>
            </w:r>
            <w:r>
              <w:br w:type="textWrapping"/>
            </w:r>
            <w:r>
              <w:t>&lt;%@ page errorPage="/error.jsp" %&gt;</w:t>
            </w:r>
            <w:r>
              <w:br w:type="textWrapping"/>
            </w:r>
            <w:r>
              <w:t>典型的error.jsp错误页面的程序写法如下:</w:t>
            </w:r>
            <w:r>
              <w:br w:type="textWrapping"/>
            </w:r>
            <w:r>
              <w:t>&lt;%@ page contentType="text/html;charset=GB2312"%&gt;</w:t>
            </w:r>
            <w:r>
              <w:br w:type="textWrapping"/>
            </w:r>
            <w:r>
              <w:t>&lt;%@ page isErrorPage="true"%&gt;</w:t>
            </w:r>
            <w:r>
              <w:br w:type="textWrapping"/>
            </w:r>
            <w:r>
              <w:t>&lt;html&gt;</w:t>
            </w:r>
            <w:r>
              <w:br w:type="textWrapping"/>
            </w:r>
            <w:r>
              <w:t>&lt;head&gt;&lt;title&gt;错误页面&lt;/title&gt;&lt;/head&gt;</w:t>
            </w:r>
            <w:r>
              <w:br w:type="textWrapping"/>
            </w:r>
            <w:r>
              <w:t>&lt;body&gt;出错了：&lt;/p&gt; 错误信息: &lt;%= exception.getMessage() %&gt;&lt;br&gt;</w:t>
            </w:r>
            <w:r>
              <w:br w:type="textWrapping"/>
            </w:r>
            <w:r>
              <w:t>Stack Trace is : &lt;pre&gt;&lt;font color="red"&gt;&lt;%</w:t>
            </w:r>
            <w:r>
              <w:br w:type="textWrapping"/>
            </w:r>
            <w:r>
              <w:t>java.io.CharArrayWriter cw = new java.io.CharArrayWriter();</w:t>
            </w:r>
            <w:r>
              <w:br w:type="textWrapping"/>
            </w:r>
            <w:r>
              <w:t>java.io.PrintWriter pw = new java.io.PrintWriter(cw,true);</w:t>
            </w:r>
            <w:r>
              <w:br w:type="textWrapping"/>
            </w:r>
            <w:r>
              <w:t>exception.printStackTrace(pw);</w:t>
            </w:r>
            <w:r>
              <w:br w:type="textWrapping"/>
            </w:r>
            <w:r>
              <w:t>out.println(cw.toString());</w:t>
            </w:r>
            <w:r>
              <w:br w:type="textWrapping"/>
            </w:r>
            <w:r>
              <w:t>%&gt;&lt;/font&gt;&lt;/pre&gt;</w:t>
            </w:r>
            <w:r>
              <w:br w:type="textWrapping"/>
            </w:r>
            <w:r>
              <w:t>&lt;/body&gt;</w:t>
            </w:r>
            <w:r>
              <w:br w:type="textWrapping"/>
            </w:r>
            <w:r>
              <w:t>&lt;/html&gt;</w:t>
            </w:r>
            <w:r>
              <w:br w:type="textWrapping"/>
            </w:r>
            <w:r>
              <w:t>当出现NullPointerException异常时tomcat会把网页导入到error.jsp，且会打印出出错信息。</w:t>
            </w:r>
          </w:p>
          <w:p>
            <w:r>
              <w:rPr>
                <w:rFonts w:hint="eastAsia"/>
              </w:rPr>
              <w:t>2. 重启tomcat服务。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URL地址栏中输入http://ip:8800/manager~~~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指向指定错误页面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rPr>
          <w:rFonts w:hint="eastAsia"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Tomcat-其它-03(可选)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要求内容：禁止tomcat列表显示文件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</w:t>
            </w:r>
            <w:r>
              <w:t>tomcat</w:t>
            </w:r>
            <w:r>
              <w:rPr>
                <w:rFonts w:hint="eastAsia"/>
              </w:rPr>
              <w:t>/</w:t>
            </w:r>
            <w:r>
              <w:t>conf/web.xml</w:t>
            </w:r>
            <w:r>
              <w:rPr>
                <w:rFonts w:hint="eastAsia"/>
              </w:rPr>
              <w:t>配置</w:t>
            </w:r>
            <w:r>
              <w:t xml:space="preserve">文件， </w:t>
            </w:r>
            <w:r>
              <w:br w:type="textWrapping"/>
            </w:r>
            <w:r>
              <w:t>&lt;init-param&gt;</w:t>
            </w:r>
            <w:r>
              <w:br w:type="textWrapping"/>
            </w:r>
            <w:r>
              <w:rPr>
                <w:rFonts w:hint="eastAsia"/>
              </w:rPr>
              <w:t> </w:t>
            </w:r>
            <w:r>
              <w:t xml:space="preserve"> </w:t>
            </w:r>
            <w:r>
              <w:rPr>
                <w:rFonts w:hint="eastAsia"/>
              </w:rPr>
              <w:t>  </w:t>
            </w:r>
            <w:r>
              <w:t xml:space="preserve"> </w:t>
            </w:r>
            <w:r>
              <w:rPr>
                <w:rFonts w:hint="eastAsia"/>
              </w:rPr>
              <w:t>   </w:t>
            </w:r>
            <w:r>
              <w:t>&lt;param-name&gt;listings&lt;/param-name&gt;</w:t>
            </w:r>
            <w:r>
              <w:br w:type="textWrapping"/>
            </w:r>
            <w:r>
              <w:rPr>
                <w:rFonts w:hint="eastAsia"/>
              </w:rPr>
              <w:t> </w:t>
            </w:r>
            <w:r>
              <w:t xml:space="preserve"> </w:t>
            </w:r>
            <w:r>
              <w:rPr>
                <w:rFonts w:hint="eastAsia"/>
              </w:rPr>
              <w:t>  </w:t>
            </w:r>
            <w:r>
              <w:t xml:space="preserve"> </w:t>
            </w:r>
            <w:r>
              <w:rPr>
                <w:rFonts w:hint="eastAsia"/>
              </w:rPr>
              <w:t>   </w:t>
            </w:r>
            <w:r>
              <w:t>&lt;param-value&gt;true&lt;/param-value&gt;</w:t>
            </w:r>
            <w:r>
              <w:br w:type="textWrapping"/>
            </w:r>
            <w:r>
              <w:rPr>
                <w:rFonts w:hint="eastAsia"/>
              </w:rPr>
              <w:t> </w:t>
            </w:r>
            <w:r>
              <w:t>&lt;/init-param&gt;</w:t>
            </w:r>
            <w:r>
              <w:br w:type="textWrapping"/>
            </w:r>
            <w:r>
              <w:t>把true改成false</w:t>
            </w:r>
          </w:p>
          <w:p>
            <w:r>
              <w:rPr>
                <w:rFonts w:hint="eastAsia"/>
              </w:rPr>
              <w:t>2. 重启tomcat服务。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直接访问http://ip:8800/webadd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当</w:t>
            </w:r>
            <w:r>
              <w:t>WEB</w:t>
            </w:r>
            <w:r>
              <w:rPr>
                <w:rFonts w:hint="eastAsia"/>
              </w:rPr>
              <w:t>目录中没有默认首页如</w:t>
            </w:r>
            <w:r>
              <w:t>index.html,index.jsp</w:t>
            </w:r>
            <w:r>
              <w:rPr>
                <w:rFonts w:hint="eastAsia"/>
              </w:rPr>
              <w:t>等文件时，不会列出目录内容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bookmarkEnd w:id="2"/>
    <w:p>
      <w:pPr>
        <w:pStyle w:val="117"/>
        <w:spacing w:after="156" w:afterLines="50" w:line="360" w:lineRule="auto"/>
        <w:rPr>
          <w:rFonts w:hint="eastAsia"/>
        </w:rPr>
      </w:pPr>
      <w:bookmarkStart w:id="7" w:name="_Toc378669157"/>
      <w:bookmarkStart w:id="8" w:name="_Toc378513543"/>
      <w:r>
        <w:rPr>
          <w:rFonts w:hint="eastAsia"/>
        </w:rPr>
        <w:t>IIS中间件安全防护基线配置要求及检测要求</w:t>
      </w:r>
      <w:bookmarkEnd w:id="7"/>
      <w:bookmarkEnd w:id="8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9" w:name="_Toc213163504"/>
            <w:r>
              <w:rPr>
                <w:rFonts w:hint="eastAsia"/>
              </w:rPr>
              <w:t>应按照用户分配账号。避免不同用户间共享账号。避免用户账号和设备间通信使用的账号共享（对于IIS用户定义分为两个层次：一、IIS自身操作用户，二、IIS发布应用访问用户）</w:t>
            </w:r>
            <w:bookmarkEnd w:id="9"/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t>1.</w:t>
            </w:r>
            <w:r>
              <w:rPr>
                <w:rFonts w:hint="eastAsia"/>
              </w:rPr>
              <w:t xml:space="preserve"> 为不同维护人员创建账号：</w:t>
            </w:r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</w:t>
            </w:r>
            <w:r>
              <w:rPr>
                <w:rFonts w:hint="eastAsia"/>
              </w:rPr>
              <w:t>计算机管理”</w:t>
            </w:r>
            <w:r>
              <w:t>，在</w:t>
            </w:r>
            <w:r>
              <w:rPr>
                <w:rFonts w:hint="eastAsia"/>
              </w:rPr>
              <w:t>“系统工具</w:t>
            </w:r>
            <w:r>
              <w:t>-&gt;</w:t>
            </w:r>
            <w:r>
              <w:rPr>
                <w:rFonts w:hint="eastAsia"/>
              </w:rPr>
              <w:t>本地用户和组”：根据系统的要求，设定不同的账户和账户组.对应设置IIS系统管理员的权限。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2. 为创建账号设置权限：进入IIS管理器-</w:t>
            </w:r>
            <w:r>
              <w:t>&gt;</w:t>
            </w:r>
            <w:r>
              <w:rPr>
                <w:rFonts w:hint="eastAsia"/>
              </w:rPr>
              <w:t>相应网站“属性”-</w:t>
            </w:r>
            <w:r>
              <w:t>&gt;</w:t>
            </w:r>
            <w:r>
              <w:rPr>
                <w:rFonts w:hint="eastAsia"/>
              </w:rPr>
              <w:t>“目录安全性”-</w:t>
            </w:r>
            <w:r>
              <w:t>&gt;</w:t>
            </w:r>
            <w:r>
              <w:rPr>
                <w:rFonts w:hint="eastAsia"/>
              </w:rPr>
              <w:t>“身份访问及访问控制”：其中分为“匿名访问身份”及“</w:t>
            </w:r>
            <w:r>
              <w:t>基本（Basic）验证</w:t>
            </w:r>
            <w:r>
              <w:rPr>
                <w:rFonts w:hint="eastAsia"/>
              </w:rPr>
              <w:t>”。“</w:t>
            </w:r>
            <w:r>
              <w:t>基本（Basic）验证</w:t>
            </w:r>
            <w:r>
              <w:rPr>
                <w:rFonts w:hint="eastAsia"/>
              </w:rPr>
              <w:t>”包含：“集成windows身份验证”、“Windows域服务器的摘要身份验证”、“基本身份验证”、“.NET Passport身份验证”；可依据维护人员进行不同权限访问控制配置。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10" w:name="_Toc213163511"/>
            <w:r>
              <w:rPr>
                <w:rFonts w:hint="eastAsia"/>
              </w:rPr>
              <w:t>1.</w:t>
            </w:r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</w:t>
            </w:r>
            <w:r>
              <w:rPr>
                <w:rFonts w:hint="eastAsia"/>
              </w:rPr>
              <w:t>计算机管理”</w:t>
            </w:r>
            <w:r>
              <w:t>，在</w:t>
            </w:r>
            <w:r>
              <w:rPr>
                <w:rFonts w:hint="eastAsia"/>
              </w:rPr>
              <w:t>“系统工具</w:t>
            </w:r>
            <w:r>
              <w:t>-&gt;</w:t>
            </w:r>
            <w:r>
              <w:rPr>
                <w:rFonts w:hint="eastAsia"/>
              </w:rPr>
              <w:t>本地用户和组”：查看根据系统的要求，设定不同的账户和账户组。</w:t>
            </w:r>
            <w:bookmarkEnd w:id="10"/>
          </w:p>
          <w:p>
            <w:pPr>
              <w:autoSpaceDE w:val="0"/>
              <w:autoSpaceDN w:val="0"/>
              <w:adjustRightInd w:val="0"/>
              <w:jc w:val="left"/>
            </w:pPr>
            <w:bookmarkStart w:id="11" w:name="_Toc213163512"/>
            <w:r>
              <w:rPr>
                <w:rFonts w:hint="eastAsia"/>
              </w:rPr>
              <w:t>2.进入IIS管理器-</w:t>
            </w:r>
            <w:r>
              <w:t>&gt;</w:t>
            </w:r>
            <w:r>
              <w:rPr>
                <w:rFonts w:hint="eastAsia"/>
              </w:rPr>
              <w:t>相应网站“属性”-</w:t>
            </w:r>
            <w:r>
              <w:t>&gt;</w:t>
            </w:r>
            <w:r>
              <w:rPr>
                <w:rFonts w:hint="eastAsia"/>
              </w:rPr>
              <w:t>“目录安全性”-</w:t>
            </w:r>
            <w:r>
              <w:t>&gt;</w:t>
            </w:r>
            <w:r>
              <w:rPr>
                <w:rFonts w:hint="eastAsia"/>
              </w:rPr>
              <w:t>“身份访问及访问控制”查看相应配置</w:t>
            </w:r>
            <w:bookmarkEnd w:id="11"/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t>1.</w:t>
            </w:r>
            <w:r>
              <w:rPr>
                <w:rFonts w:hint="eastAsia"/>
              </w:rPr>
              <w:t>判定条件：</w:t>
            </w:r>
            <w:bookmarkStart w:id="12" w:name="_Toc213163509"/>
            <w:r>
              <w:rPr>
                <w:rFonts w:hint="eastAsia"/>
              </w:rPr>
              <w:t>结合要求和实际业务情况判断符合要求，根据系统的要求，设定不同的账户和账户组。</w:t>
            </w:r>
            <w:bookmarkEnd w:id="12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IIS-账号-02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bookmarkStart w:id="13" w:name="_Toc213163514"/>
            <w:r>
              <w:rPr>
                <w:rFonts w:hint="eastAsia"/>
              </w:rPr>
              <w:t>应删除或锁定与设备运行、维护等工作无关的账号</w:t>
            </w:r>
            <w:bookmarkEnd w:id="13"/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1.</w:t>
            </w:r>
            <w:bookmarkStart w:id="14" w:name="_Toc213163517"/>
            <w:r>
              <w:t xml:space="preserve"> 进入</w:t>
            </w:r>
            <w:r>
              <w:rPr>
                <w:rFonts w:hint="eastAsia"/>
              </w:rPr>
              <w:t>“</w:t>
            </w:r>
            <w:r>
              <w:t>控制面板-&gt;管理工具-&gt;</w:t>
            </w:r>
            <w:r>
              <w:rPr>
                <w:rFonts w:hint="eastAsia"/>
              </w:rPr>
              <w:t>计算机管理”</w:t>
            </w:r>
            <w:r>
              <w:t>，在</w:t>
            </w:r>
            <w:r>
              <w:rPr>
                <w:rFonts w:hint="eastAsia"/>
              </w:rPr>
              <w:t>“系统工具</w:t>
            </w:r>
            <w:r>
              <w:t>-&gt;</w:t>
            </w:r>
            <w:r>
              <w:rPr>
                <w:rFonts w:hint="eastAsia"/>
              </w:rPr>
              <w:t>本地用户和组”：删除或锁定与设备运行、维护等与工作无关的账号。</w:t>
            </w:r>
            <w:bookmarkEnd w:id="14"/>
            <w:r>
              <w:rPr>
                <w:rFonts w:hint="eastAsia"/>
              </w:rPr>
              <w:t>IIS安装后生成账号:</w:t>
            </w:r>
            <w:r>
              <w:t xml:space="preserve"> IUSR_</w:t>
            </w:r>
            <w:r>
              <w:rPr>
                <w:rFonts w:hint="eastAsia"/>
              </w:rPr>
              <w:t>主机名、</w:t>
            </w:r>
            <w:r>
              <w:t>IWAM_</w:t>
            </w:r>
            <w:r>
              <w:rPr>
                <w:rFonts w:hint="eastAsia"/>
              </w:rPr>
              <w:t>主机名、</w:t>
            </w:r>
            <w:r>
              <w:t>ASPNET</w:t>
            </w:r>
            <w:r>
              <w:rPr>
                <w:rFonts w:hint="eastAsia"/>
              </w:rPr>
              <w:t>三用户，依据应用情况建议只保留系统维护账号。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(1)</w:t>
            </w:r>
            <w:r>
              <w:t>IUSR_</w:t>
            </w:r>
            <w:r>
              <w:rPr>
                <w:rFonts w:hint="eastAsia"/>
              </w:rPr>
              <w:t xml:space="preserve">主机名:Internet 来宾帐户, 匿名访问 Internet 信息服务的内置帐户。如果删除影响页面浏览，建议保留。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(2)</w:t>
            </w:r>
            <w:r>
              <w:t>IWAM_</w:t>
            </w:r>
            <w:r>
              <w:rPr>
                <w:rFonts w:hint="eastAsia"/>
              </w:rPr>
              <w:t>主机名: 启动 IIS 进程帐户, 用于启动进程外应用程序的 Internet 信息服务的内置帐户。建议保留。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(3)</w:t>
            </w:r>
            <w:r>
              <w:t>ASPNET</w:t>
            </w:r>
            <w:r>
              <w:rPr>
                <w:rFonts w:hint="eastAsia"/>
              </w:rPr>
              <w:t>: ASP.NET 计算机帐户, 用于运行 ASP.NET 辅助进程(aspnet_wp.exe)的帐户。IIS系统安装后会默认支持ASP，如网站无动态内容，可禁用该帐户，如网站有动态内容需保留此账户。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1.</w:t>
            </w:r>
            <w:bookmarkStart w:id="15" w:name="_Toc213163522"/>
            <w:r>
              <w:t xml:space="preserve"> 进入</w:t>
            </w:r>
            <w:r>
              <w:rPr>
                <w:rFonts w:hint="eastAsia"/>
              </w:rPr>
              <w:t>“</w:t>
            </w:r>
            <w:r>
              <w:t>控制面板-&gt;管理工具-&gt;</w:t>
            </w:r>
            <w:r>
              <w:rPr>
                <w:rFonts w:hint="eastAsia"/>
              </w:rPr>
              <w:t>计算机管理”</w:t>
            </w:r>
            <w:r>
              <w:t>，在</w:t>
            </w:r>
            <w:r>
              <w:rPr>
                <w:rFonts w:hint="eastAsia"/>
              </w:rPr>
              <w:t>“系统工具</w:t>
            </w:r>
            <w:r>
              <w:t>-&gt;</w:t>
            </w:r>
            <w:r>
              <w:rPr>
                <w:rFonts w:hint="eastAsia"/>
              </w:rPr>
              <w:t>本地用户和组”：查看是否删除或锁定与设备运行、维护等与工作无关的账号。</w:t>
            </w:r>
            <w:bookmarkEnd w:id="15"/>
            <w:r>
              <w:rPr>
                <w:rFonts w:hint="eastAsia"/>
              </w:rPr>
              <w:t>如网站无动态内容，系统只保留管理员、</w:t>
            </w:r>
            <w:r>
              <w:t>IUSR_</w:t>
            </w:r>
            <w:r>
              <w:rPr>
                <w:rFonts w:hint="eastAsia"/>
              </w:rPr>
              <w:t>主机名、</w:t>
            </w:r>
            <w:r>
              <w:t>IWAM_</w:t>
            </w:r>
            <w:r>
              <w:rPr>
                <w:rFonts w:hint="eastAsia"/>
              </w:rPr>
              <w:t>主机名、维护人员账号，无其他账号，如网站有动态内容系统保留管理员、</w:t>
            </w:r>
            <w:r>
              <w:t>IUSR_</w:t>
            </w:r>
            <w:r>
              <w:rPr>
                <w:rFonts w:hint="eastAsia"/>
              </w:rPr>
              <w:t>主机名、</w:t>
            </w:r>
            <w:r>
              <w:t>IWAM_</w:t>
            </w:r>
            <w:r>
              <w:rPr>
                <w:rFonts w:hint="eastAsia"/>
              </w:rPr>
              <w:t>主机名、</w:t>
            </w:r>
            <w:r>
              <w:t>ASPNET</w:t>
            </w:r>
            <w:r>
              <w:rPr>
                <w:rFonts w:hint="eastAsia"/>
              </w:rPr>
              <w:t>、维护人员账号，无其他账号。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16" w:name="_Toc213163520"/>
            <w:r>
              <w:rPr>
                <w:rFonts w:hint="eastAsia"/>
              </w:rPr>
              <w:t>1.结合要求和实际业务情况判断符合要求，删除或锁定与设备运行、维护等与工作无关的账号。</w:t>
            </w:r>
            <w:bookmarkEnd w:id="1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口令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17" w:name="_Toc213163524"/>
            <w:r>
              <w:rPr>
                <w:rFonts w:hint="eastAsia"/>
              </w:rPr>
              <w:t>对于采用静态口令认证技术的设备，口令长度至少8位，并包括数字、小写字母、大写字母和特殊符号4类中至少</w:t>
            </w:r>
            <w:r>
              <w:t>3</w:t>
            </w:r>
            <w:r>
              <w:rPr>
                <w:rFonts w:hint="eastAsia"/>
              </w:rPr>
              <w:t>类（IIS基于Windows系统，可通过提升Windows自身密码安全等级实现）</w:t>
            </w:r>
            <w:bookmarkEnd w:id="1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18" w:name="_Toc213163527"/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</w:t>
            </w:r>
            <w:r>
              <w:t>“密码必须符合复杂性要求”</w:t>
            </w:r>
            <w:r>
              <w:rPr>
                <w:rFonts w:hint="eastAsia"/>
              </w:rPr>
              <w:t>选择“已启动</w:t>
            </w:r>
            <w:r>
              <w:t>”</w:t>
            </w:r>
            <w:bookmarkEnd w:id="18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</w:t>
            </w:r>
            <w:bookmarkStart w:id="19" w:name="_Toc213163532"/>
            <w:r>
              <w:t xml:space="preserve"> 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密码策略”：查看是否</w:t>
            </w:r>
            <w:r>
              <w:t>“密码必须符合复杂性要求”</w:t>
            </w:r>
            <w:r>
              <w:rPr>
                <w:rFonts w:hint="eastAsia"/>
              </w:rPr>
              <w:t>选择“已启动</w:t>
            </w:r>
            <w:r>
              <w:t>”</w:t>
            </w:r>
            <w:bookmarkEnd w:id="19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20" w:name="_Toc213163530"/>
            <w:r>
              <w:rPr>
                <w:rFonts w:hint="eastAsia"/>
              </w:rPr>
              <w:t>1.</w:t>
            </w:r>
            <w:r>
              <w:t>“密码必须符合复杂性要求”</w:t>
            </w:r>
            <w:r>
              <w:rPr>
                <w:rFonts w:hint="eastAsia"/>
              </w:rPr>
              <w:t>选择“已启动</w:t>
            </w:r>
            <w:r>
              <w:t>”</w:t>
            </w:r>
            <w:bookmarkEnd w:id="2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IIS-口令-02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21" w:name="_Toc213163534"/>
            <w:r>
              <w:rPr>
                <w:rFonts w:hint="eastAsia"/>
              </w:rPr>
              <w:t>对于采用静态口令认证技术的设备，维护人员使用的账户口令的生存期不长于90天（IIS基于Windows系统，可通过提升Windows帐户策略实现）</w:t>
            </w:r>
            <w:bookmarkEnd w:id="2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22" w:name="_Toc213163537"/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密码策略”：“</w:t>
            </w:r>
            <w:r>
              <w:t>密码最长</w:t>
            </w:r>
            <w:r>
              <w:rPr>
                <w:rFonts w:hint="eastAsia"/>
              </w:rPr>
              <w:t>存留期”设置为“90天”</w:t>
            </w:r>
            <w:bookmarkEnd w:id="22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</w:t>
            </w:r>
            <w:r>
              <w:t xml:space="preserve"> </w:t>
            </w:r>
            <w:bookmarkStart w:id="23" w:name="_Toc213163542"/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密码策略”：查看是否“</w:t>
            </w:r>
            <w:r>
              <w:t>密码最长</w:t>
            </w:r>
            <w:r>
              <w:rPr>
                <w:rFonts w:hint="eastAsia"/>
              </w:rPr>
              <w:t>存留期”设置为“90天”</w:t>
            </w:r>
            <w:bookmarkEnd w:id="23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1.</w:t>
            </w:r>
            <w:bookmarkStart w:id="24" w:name="_Toc213163540"/>
            <w:r>
              <w:rPr>
                <w:rFonts w:hint="eastAsia"/>
              </w:rPr>
              <w:t xml:space="preserve"> “</w:t>
            </w:r>
            <w:r>
              <w:t>密码最长</w:t>
            </w:r>
            <w:r>
              <w:rPr>
                <w:rFonts w:hint="eastAsia"/>
              </w:rPr>
              <w:t>存留期”设置为“90天”</w:t>
            </w:r>
            <w:bookmarkEnd w:id="24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 xml:space="preserve">IIS-口令-03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25" w:name="_Toc213163544"/>
            <w:r>
              <w:rPr>
                <w:rFonts w:hint="eastAsia"/>
              </w:rPr>
              <w:t>对于采用静态口令认证技术的设备，应配置设备，使用户不能重复使用最近5次（含5次）内已使用的口令（IIS基于Windows系统，可通过提升Windows帐户策略实现）</w:t>
            </w:r>
            <w:bookmarkEnd w:id="25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26" w:name="_Toc213163547"/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密码策略”：“</w:t>
            </w:r>
            <w:r>
              <w:t>强制密码历史</w:t>
            </w:r>
            <w:r>
              <w:rPr>
                <w:rFonts w:hint="eastAsia"/>
              </w:rPr>
              <w:t>”设置为“记住5个密码”</w:t>
            </w:r>
            <w:bookmarkEnd w:id="2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</w:t>
            </w:r>
            <w:r>
              <w:t xml:space="preserve"> </w:t>
            </w:r>
            <w:bookmarkStart w:id="27" w:name="_Toc213163552"/>
            <w:r>
              <w:t>进入</w:t>
            </w:r>
            <w:r>
              <w:rPr>
                <w:rFonts w:hint="eastAsia"/>
              </w:rPr>
              <w:t>“</w:t>
            </w:r>
            <w:r>
              <w:t>控制面板-&gt;管理工具-&gt;本地安全策略</w:t>
            </w:r>
            <w:r>
              <w:rPr>
                <w:rFonts w:hint="eastAsia"/>
              </w:rPr>
              <w:t>”</w:t>
            </w:r>
            <w:r>
              <w:t>，在</w:t>
            </w:r>
            <w:r>
              <w:rPr>
                <w:rFonts w:hint="eastAsia"/>
              </w:rPr>
              <w:t>“帐户策略</w:t>
            </w:r>
            <w:r>
              <w:t>-&gt;</w:t>
            </w:r>
            <w:r>
              <w:rPr>
                <w:rFonts w:hint="eastAsia"/>
              </w:rPr>
              <w:t>密码策略”：查看是否“</w:t>
            </w:r>
            <w:r>
              <w:t>强制密码历史</w:t>
            </w:r>
            <w:r>
              <w:rPr>
                <w:rFonts w:hint="eastAsia"/>
              </w:rPr>
              <w:t>”设置为“记住5个密码”</w:t>
            </w:r>
            <w:bookmarkEnd w:id="2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28" w:name="_Toc213163550"/>
            <w:r>
              <w:rPr>
                <w:rFonts w:hint="eastAsia"/>
              </w:rPr>
              <w:t>“</w:t>
            </w:r>
            <w:r>
              <w:t>强制密码历史</w:t>
            </w:r>
            <w:r>
              <w:rPr>
                <w:rFonts w:hint="eastAsia"/>
              </w:rPr>
              <w:t>”设置为“记住5个密码”</w:t>
            </w:r>
            <w:bookmarkEnd w:id="28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授权</w:t>
      </w:r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29" w:name="_Toc213163564"/>
            <w:r>
              <w:rPr>
                <w:rFonts w:hint="eastAsia"/>
              </w:rPr>
              <w:t>在设备权限配置能力内，根据用户的业务需要，配置其所需的最小权限（对于IIS用户定义分为两个层次：一、IIS自身操作用户，二、IIS发布应用访问用户；设备权限的配置基于上述两方面考虑）</w:t>
            </w:r>
            <w:bookmarkEnd w:id="29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30" w:name="_Toc213163567"/>
            <w:r>
              <w:rPr>
                <w:rFonts w:hint="eastAsia"/>
              </w:rPr>
              <w:t>1.原理：</w:t>
            </w:r>
            <w:bookmarkEnd w:id="30"/>
          </w:p>
          <w:p>
            <w:pPr>
              <w:autoSpaceDE w:val="0"/>
              <w:autoSpaceDN w:val="0"/>
              <w:adjustRightInd w:val="0"/>
              <w:jc w:val="left"/>
            </w:pPr>
            <w:bookmarkStart w:id="31" w:name="_Toc213163568"/>
            <w:r>
              <w:t>（1）文件夹和文件的访问权限：安放在NTFS文件系统上的文件夹和文件，一方面要对其权限加以控制，对不同的用户组和用户进行不同的权限设置；另外，可利用NTFS的审核功能对某些特定用户组成员</w:t>
            </w:r>
            <w:r>
              <w:rPr>
                <w:rFonts w:hint="eastAsia"/>
              </w:rPr>
              <w:t xml:space="preserve"> </w:t>
            </w:r>
            <w:r>
              <w:t>读文件的企图等方面进行审核，有效地通过监视如文件访问、用户对象的使用等发现非法用户进行非法活动的前兆，及时加以预防制止。</w:t>
            </w:r>
            <w:bookmarkEnd w:id="31"/>
          </w:p>
          <w:p>
            <w:pPr>
              <w:autoSpaceDE w:val="0"/>
              <w:autoSpaceDN w:val="0"/>
              <w:adjustRightInd w:val="0"/>
              <w:jc w:val="left"/>
            </w:pPr>
            <w:bookmarkStart w:id="32" w:name="_Toc213163569"/>
            <w:r>
              <w:t>（</w:t>
            </w:r>
            <w:r>
              <w:rPr>
                <w:rFonts w:hint="eastAsia"/>
              </w:rPr>
              <w:t>2</w:t>
            </w:r>
            <w:r>
              <w:t>）目录的访问权限：已经设置成Web目录的文件夹，可以通过操作Web站点属性页</w:t>
            </w:r>
            <w:r>
              <w:rPr>
                <w:rFonts w:hint="eastAsia"/>
              </w:rPr>
              <w:t>面</w:t>
            </w:r>
            <w:r>
              <w:t>实现对</w:t>
            </w:r>
            <w:r>
              <w:rPr>
                <w:rFonts w:hint="eastAsia"/>
              </w:rPr>
              <w:t>www</w:t>
            </w:r>
            <w:r>
              <w:t>目录访问权限的控制，而该目录下的所有文件和子 文件夹都将继承这些安全性。</w:t>
            </w:r>
            <w:r>
              <w:rPr>
                <w:rFonts w:hint="eastAsia"/>
              </w:rPr>
              <w:t>www</w:t>
            </w:r>
            <w:r>
              <w:t>服务除了提供NTFS文件系统提供的权限外，还提供读取权限，允许用户读取或下载WWW目录中的文件；执行权限，允许用户运行</w:t>
            </w:r>
            <w:r>
              <w:rPr>
                <w:rFonts w:hint="eastAsia"/>
              </w:rPr>
              <w:t>www</w:t>
            </w:r>
            <w:r>
              <w:t>目录下的程序和脚本</w:t>
            </w:r>
            <w:r>
              <w:rPr>
                <w:rFonts w:hint="eastAsia"/>
              </w:rPr>
              <w:t>。</w:t>
            </w:r>
            <w:r>
              <w:br w:type="textWrapping"/>
            </w:r>
            <w:r>
              <w:rPr>
                <w:rFonts w:hint="eastAsia"/>
              </w:rPr>
              <w:t>2.具体操作：</w:t>
            </w:r>
            <w:bookmarkEnd w:id="32"/>
          </w:p>
          <w:p>
            <w:pPr>
              <w:autoSpaceDE w:val="0"/>
              <w:autoSpaceDN w:val="0"/>
              <w:adjustRightInd w:val="0"/>
              <w:jc w:val="left"/>
            </w:pPr>
            <w:bookmarkStart w:id="33" w:name="_Toc213163570"/>
            <w:r>
              <w:t>（1）启动“域用户管理器”-&gt;</w:t>
            </w:r>
            <w:r>
              <w:rPr>
                <w:rFonts w:hint="eastAsia"/>
              </w:rPr>
              <w:t> “</w:t>
            </w:r>
            <w:r>
              <w:t>规则</w:t>
            </w:r>
            <w:r>
              <w:rPr>
                <w:rFonts w:hint="eastAsia"/>
              </w:rPr>
              <w:t>”</w:t>
            </w:r>
            <w:r>
              <w:t>选单下的</w:t>
            </w:r>
            <w:r>
              <w:rPr>
                <w:rFonts w:hint="eastAsia"/>
              </w:rPr>
              <w:t>“</w:t>
            </w:r>
            <w:r>
              <w:t>审核</w:t>
            </w:r>
            <w:r>
              <w:rPr>
                <w:rFonts w:hint="eastAsia"/>
              </w:rPr>
              <w:t>”</w:t>
            </w:r>
            <w:r>
              <w:t>选项-&gt;</w:t>
            </w:r>
            <w:r>
              <w:rPr>
                <w:rFonts w:hint="eastAsia"/>
              </w:rPr>
              <w:t>  “</w:t>
            </w:r>
            <w:r>
              <w:t>审核规则</w:t>
            </w:r>
            <w:bookmarkEnd w:id="33"/>
            <w:r>
              <w:rPr>
                <w:rFonts w:hint="eastAsia"/>
              </w:rPr>
              <w:t>”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34" w:name="_Toc213163571"/>
            <w:r>
              <w:t>（</w:t>
            </w:r>
            <w:r>
              <w:rPr>
                <w:rFonts w:hint="eastAsia"/>
              </w:rPr>
              <w:t>2</w:t>
            </w:r>
            <w:r>
              <w:t>）启动ISM（Internet服务器管理器）-&gt;</w:t>
            </w:r>
            <w:r>
              <w:rPr>
                <w:rFonts w:hint="eastAsia"/>
              </w:rPr>
              <w:t>  </w:t>
            </w:r>
            <w:r>
              <w:t>启动Web属性页</w:t>
            </w:r>
            <w:r>
              <w:rPr>
                <w:rFonts w:hint="eastAsia"/>
              </w:rPr>
              <w:t>面</w:t>
            </w:r>
            <w:r>
              <w:t>并选择“目录”选项卡</w:t>
            </w:r>
            <w:r>
              <w:rPr>
                <w:rFonts w:hint="eastAsia"/>
              </w:rPr>
              <w:t>；</w:t>
            </w:r>
            <w:r>
              <w:t>-&gt;</w:t>
            </w:r>
            <w:r>
              <w:rPr>
                <w:rFonts w:hint="eastAsia"/>
              </w:rPr>
              <w:t>  </w:t>
            </w:r>
            <w:r>
              <w:t>选择</w:t>
            </w:r>
            <w:r>
              <w:rPr>
                <w:rFonts w:hint="eastAsia"/>
              </w:rPr>
              <w:t>www</w:t>
            </w:r>
            <w:r>
              <w:t>目录；-&gt;</w:t>
            </w:r>
            <w:r>
              <w:rPr>
                <w:rFonts w:hint="eastAsia"/>
              </w:rPr>
              <w:t>  </w:t>
            </w:r>
            <w:r>
              <w:t>选择“编辑属性”中的“目录属性”进行设置</w:t>
            </w:r>
            <w:r>
              <w:rPr>
                <w:rFonts w:hint="eastAsia"/>
              </w:rPr>
              <w:t>：“脚本资源访问”、“读取”、“写入”“目录浏览”、“记录访问”、“索引资源”</w:t>
            </w:r>
            <w:r>
              <w:t>。</w:t>
            </w:r>
            <w:bookmarkEnd w:id="34"/>
            <w:r>
              <w:rPr>
                <w:rFonts w:hint="eastAsia"/>
              </w:rPr>
              <w:t> 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bookmarkStart w:id="35" w:name="_Toc213163576"/>
            <w:r>
              <w:rPr>
                <w:rFonts w:hint="eastAsia"/>
              </w:rPr>
              <w:t>1.</w:t>
            </w:r>
            <w:r>
              <w:t>启动“域用户管理器”-&gt; “规则”选单下的“审核”选项-&gt;</w:t>
            </w:r>
            <w:r>
              <w:rPr>
                <w:rFonts w:hint="eastAsia"/>
              </w:rPr>
              <w:t xml:space="preserve"> “</w:t>
            </w:r>
            <w:r>
              <w:t>审核规则”</w:t>
            </w:r>
            <w:r>
              <w:rPr>
                <w:rFonts w:hint="eastAsia"/>
              </w:rPr>
              <w:t>，检测 “</w:t>
            </w:r>
            <w:r>
              <w:t>审核规则”</w:t>
            </w:r>
            <w:r>
              <w:rPr>
                <w:rFonts w:hint="eastAsia"/>
              </w:rPr>
              <w:t>配置状态。</w:t>
            </w:r>
            <w:bookmarkEnd w:id="35"/>
          </w:p>
          <w:p>
            <w:bookmarkStart w:id="36" w:name="_Toc213163577"/>
            <w:r>
              <w:rPr>
                <w:rFonts w:hint="eastAsia"/>
              </w:rPr>
              <w:t>2.</w:t>
            </w:r>
            <w:r>
              <w:t>启动ISM（Internet服务器管理器）-&gt;启动Web属性页</w:t>
            </w:r>
            <w:r>
              <w:rPr>
                <w:rFonts w:hint="eastAsia"/>
              </w:rPr>
              <w:t>面</w:t>
            </w:r>
            <w:r>
              <w:t>并选择“目录”选项卡；-&gt;选择</w:t>
            </w:r>
            <w:r>
              <w:rPr>
                <w:rFonts w:hint="eastAsia"/>
              </w:rPr>
              <w:t>www</w:t>
            </w:r>
            <w:r>
              <w:t>目录；-&gt; “编辑属性”中的“目录属性”</w:t>
            </w:r>
            <w:r>
              <w:rPr>
                <w:rFonts w:hint="eastAsia"/>
              </w:rPr>
              <w:t>，查看配置状态。</w:t>
            </w:r>
            <w:bookmarkEnd w:id="3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37" w:name="_Toc213163574"/>
            <w:r>
              <w:rPr>
                <w:rFonts w:hint="eastAsia"/>
              </w:rPr>
              <w:t>1.检测用户权限审核及ISM目录安全属性。</w:t>
            </w:r>
            <w:bookmarkEnd w:id="3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日志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要求内容：启用日志功能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t>1.</w:t>
            </w:r>
            <w:r>
              <w:rPr>
                <w:rFonts w:hint="eastAsia"/>
              </w:rPr>
              <w:t xml:space="preserve"> </w:t>
            </w:r>
            <w:r>
              <w:t>打开IIS管理工具，右击要管理的站点，选择“属性”。在</w:t>
            </w:r>
            <w:r>
              <w:rPr>
                <w:rFonts w:hint="eastAsia"/>
              </w:rPr>
              <w:t>“</w:t>
            </w:r>
            <w:r>
              <w:t>Web Sit</w:t>
            </w:r>
            <w:r>
              <w:rPr>
                <w:rFonts w:hint="eastAsia"/>
              </w:rPr>
              <w:t>e”</w:t>
            </w:r>
            <w:r>
              <w:t>选择</w:t>
            </w:r>
            <w:r>
              <w:rPr>
                <w:rFonts w:hint="eastAsia"/>
              </w:rPr>
              <w:t>“启用日志记录”</w:t>
            </w:r>
            <w:r>
              <w:t>，从下拉菜单中选择“</w:t>
            </w:r>
            <w:r>
              <w:rPr>
                <w:rFonts w:hint="eastAsia"/>
              </w:rPr>
              <w:t>Microsoft IIS日志文件格式</w:t>
            </w:r>
            <w:r>
              <w:t>”</w:t>
            </w:r>
            <w:r>
              <w:rPr>
                <w:rFonts w:hint="eastAsia"/>
              </w:rPr>
              <w:t>。“W3C”日志格式存在日志记录时间与服务器时间不统一的问题，所以应尽量采用IIS日志格式。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开始-&gt;管理工具-&gt;Internet 信息服务(IIS)管理器 选择相应的站点，然后右键点击“属性”检查是否“启用日志记录”并采用</w:t>
            </w:r>
            <w:r>
              <w:t>“</w:t>
            </w:r>
            <w:r>
              <w:rPr>
                <w:rFonts w:hint="eastAsia"/>
              </w:rPr>
              <w:t>Microsoft IIS日志文件格式</w:t>
            </w:r>
            <w:r>
              <w:t>”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1. 启用日志记录，并采用IIS日志格式。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IIS-日志-02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要求内容：更改IIS Web日志默认存放路径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t>1.</w:t>
            </w:r>
            <w:r>
              <w:rPr>
                <w:rFonts w:hint="eastAsia"/>
              </w:rPr>
              <w:t xml:space="preserve"> 将IIS的网页访问日志独立存放在一个独立的分区中，并且系统管理员要定期对该目录进行查看和维护，确保日志内容不会溢出，并可以及早的发现网络异常行为。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进入“开始</w:t>
            </w:r>
            <w:r>
              <w:t>-&gt;管理工具-&gt;</w:t>
            </w:r>
            <w:r>
              <w:rPr>
                <w:rFonts w:hint="eastAsia"/>
              </w:rPr>
              <w:t>资源管理器”，查看日志文件存放路径。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1. IIS的网页访问日志独立存放在一个独立的分区中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IIS-日志-03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要求内容：</w:t>
            </w:r>
            <w:bookmarkStart w:id="38" w:name="_Toc213163592"/>
            <w:r>
              <w:rPr>
                <w:rFonts w:hint="eastAsia"/>
              </w:rPr>
              <w:t>设备应配置日志功能，记录与设备相关的安全事件。</w:t>
            </w:r>
            <w:bookmarkEnd w:id="38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</w:pPr>
            <w:bookmarkStart w:id="39" w:name="_Toc213163595"/>
            <w:r>
              <w:rPr>
                <w:rFonts w:hint="eastAsia"/>
              </w:rPr>
              <w:t>1.进入“</w:t>
            </w:r>
            <w:r>
              <w:t>控制面板-&gt;管理工具-&gt;本地安全策略</w:t>
            </w:r>
            <w:r>
              <w:rPr>
                <w:rFonts w:hint="eastAsia"/>
              </w:rPr>
              <w:t>”，</w:t>
            </w:r>
            <w:r>
              <w:t>在</w:t>
            </w:r>
            <w:r>
              <w:rPr>
                <w:rFonts w:hint="eastAsia"/>
              </w:rPr>
              <w:t>“</w:t>
            </w:r>
            <w:r>
              <w:t>本地策略-&gt;审核策略</w:t>
            </w:r>
            <w:r>
              <w:rPr>
                <w:rFonts w:hint="eastAsia"/>
              </w:rPr>
              <w:t>”</w:t>
            </w:r>
            <w:r>
              <w:t>中</w:t>
            </w:r>
            <w:r>
              <w:rPr>
                <w:rFonts w:hint="eastAsia"/>
              </w:rPr>
              <w:t>配置相应 “审核对象访问”、“审核目录服务器访问”、“审核系统事件”、“审核账号管理”、“审核过程追踪”选项。</w:t>
            </w:r>
            <w:bookmarkEnd w:id="39"/>
          </w:p>
          <w:p>
            <w:pPr>
              <w:autoSpaceDE w:val="0"/>
              <w:autoSpaceDN w:val="0"/>
              <w:adjustRightInd w:val="0"/>
              <w:jc w:val="left"/>
            </w:pPr>
            <w:bookmarkStart w:id="40" w:name="_Toc213163596"/>
            <w:r>
              <w:rPr>
                <w:rFonts w:hint="eastAsia"/>
              </w:rPr>
              <w:t>2.运行IIS管理器-&gt;“Internet信息服务”-&gt;“应用相关站点”属性-&gt;“网站”</w:t>
            </w:r>
            <w:r>
              <w:t>-&gt;</w:t>
            </w:r>
            <w:r>
              <w:rPr>
                <w:rFonts w:hint="eastAsia"/>
              </w:rPr>
              <w:t>“属性”</w:t>
            </w:r>
            <w:r>
              <w:t>-&gt;</w:t>
            </w:r>
            <w:r>
              <w:rPr>
                <w:rFonts w:hint="eastAsia"/>
              </w:rPr>
              <w:t>“高级”，选择“时间”、“日期”、“扩展属性”是否选择</w:t>
            </w:r>
            <w:bookmarkEnd w:id="4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</w:t>
            </w:r>
            <w:bookmarkStart w:id="41" w:name="_Toc213163602"/>
            <w:r>
              <w:rPr>
                <w:rFonts w:hint="eastAsia"/>
              </w:rPr>
              <w:t>进入“</w:t>
            </w:r>
            <w:r>
              <w:t>控制面板-&gt;管理工具-&gt;本地安全策略</w:t>
            </w:r>
            <w:r>
              <w:rPr>
                <w:rFonts w:hint="eastAsia"/>
              </w:rPr>
              <w:t>”，查看“</w:t>
            </w:r>
            <w:r>
              <w:t>本地策略-&gt;审核策略</w:t>
            </w:r>
            <w:r>
              <w:rPr>
                <w:rFonts w:hint="eastAsia"/>
              </w:rPr>
              <w:t>”配置“成功”、“失败”的选择记录。</w:t>
            </w:r>
            <w:bookmarkEnd w:id="4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42" w:name="_Toc213163599"/>
            <w:r>
              <w:rPr>
                <w:rFonts w:hint="eastAsia"/>
              </w:rPr>
              <w:t>确定系统相关“审核策略”。</w:t>
            </w:r>
            <w:bookmarkEnd w:id="42"/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</w:pPr>
            <w:bookmarkStart w:id="43" w:name="_Toc213163600"/>
            <w:r>
              <w:rPr>
                <w:rFonts w:hint="eastAsia"/>
              </w:rPr>
              <w:t>确定IIS相关“站点属性”日志详细记录。</w:t>
            </w:r>
            <w:bookmarkEnd w:id="43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IIS-日志-04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bookmarkStart w:id="44" w:name="_Toc213163604"/>
            <w:r>
              <w:rPr>
                <w:rFonts w:hint="eastAsia"/>
              </w:rPr>
              <w:t>设备应配置权限，控制对日志文件读取、修改和删除等操作。</w:t>
            </w:r>
            <w:bookmarkEnd w:id="44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</w:t>
            </w:r>
            <w:bookmarkStart w:id="45" w:name="_Toc213163607"/>
            <w:r>
              <w:rPr>
                <w:rFonts w:hint="eastAsia"/>
              </w:rPr>
              <w:t xml:space="preserve"> 进入“</w:t>
            </w:r>
            <w:r>
              <w:t>控制面板-&gt;管理工具-&gt;本地安全策略</w:t>
            </w:r>
            <w:r>
              <w:rPr>
                <w:rFonts w:hint="eastAsia"/>
              </w:rPr>
              <w:t>”，</w:t>
            </w:r>
            <w:r>
              <w:t>在</w:t>
            </w:r>
            <w:r>
              <w:rPr>
                <w:rFonts w:hint="eastAsia"/>
              </w:rPr>
              <w:t>“</w:t>
            </w:r>
            <w:r>
              <w:t>本地策略-&gt;审核策略</w:t>
            </w:r>
            <w:r>
              <w:rPr>
                <w:rFonts w:hint="eastAsia"/>
              </w:rPr>
              <w:t>”</w:t>
            </w:r>
            <w:r>
              <w:t>中</w:t>
            </w:r>
            <w:r>
              <w:rPr>
                <w:rFonts w:hint="eastAsia"/>
              </w:rPr>
              <w:t>配置相应“审核策略更改”配置相应选项。</w:t>
            </w:r>
            <w:bookmarkEnd w:id="45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</w:t>
            </w:r>
            <w:bookmarkStart w:id="46" w:name="_Toc213163612"/>
            <w:r>
              <w:rPr>
                <w:rFonts w:hint="eastAsia"/>
              </w:rPr>
              <w:t>进入“</w:t>
            </w:r>
            <w:r>
              <w:t>控制面板-&gt;管理工具-&gt;本地安全策略</w:t>
            </w:r>
            <w:r>
              <w:rPr>
                <w:rFonts w:hint="eastAsia"/>
              </w:rPr>
              <w:t>”，</w:t>
            </w:r>
            <w:r>
              <w:t>在</w:t>
            </w:r>
            <w:r>
              <w:rPr>
                <w:rFonts w:hint="eastAsia"/>
              </w:rPr>
              <w:t>“</w:t>
            </w:r>
            <w:r>
              <w:t>本地策略-&gt;审核策略</w:t>
            </w:r>
            <w:r>
              <w:rPr>
                <w:rFonts w:hint="eastAsia"/>
              </w:rPr>
              <w:t>”</w:t>
            </w:r>
            <w:r>
              <w:t>中</w:t>
            </w:r>
            <w:r>
              <w:rPr>
                <w:rFonts w:hint="eastAsia"/>
              </w:rPr>
              <w:t>配置相应“审核策略更改”选项选择状态。</w:t>
            </w:r>
            <w:bookmarkEnd w:id="4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判定条件：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1. </w:t>
            </w:r>
            <w:bookmarkStart w:id="47" w:name="_Toc213163610"/>
            <w:r>
              <w:rPr>
                <w:rFonts w:hint="eastAsia"/>
              </w:rPr>
              <w:t>确定系统相关“审核策略”</w:t>
            </w:r>
            <w:bookmarkEnd w:id="4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bookmarkStart w:id="48" w:name="_Toc354348711"/>
      <w:r>
        <w:rPr>
          <w:rFonts w:hint="eastAsia"/>
          <w:b/>
        </w:rPr>
        <w:t>IP协议</w:t>
      </w:r>
      <w:bookmarkEnd w:id="48"/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 IP协议-01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bookmarkStart w:id="49" w:name="_Toc213163636"/>
            <w:r>
              <w:t>IP转发的安全性</w:t>
            </w:r>
            <w:bookmarkEnd w:id="49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</w:t>
            </w:r>
            <w:bookmarkStart w:id="50" w:name="_Toc213163639"/>
            <w:r>
              <w:t>IIS服务可提供IP数据包转发功能，此时，充当路由器角色的IIS服务器将会把从Internet接口收到的IP数据包转发到内部网中，</w:t>
            </w:r>
            <w:r>
              <w:rPr>
                <w:rFonts w:hint="eastAsia"/>
              </w:rPr>
              <w:t>以此提升IIS服务安全性。</w:t>
            </w:r>
            <w:bookmarkEnd w:id="50"/>
          </w:p>
          <w:p>
            <w:bookmarkStart w:id="51" w:name="_Toc213163640"/>
            <w:r>
              <w:rPr>
                <w:rFonts w:hint="eastAsia"/>
              </w:rPr>
              <w:t>IIS服务器</w:t>
            </w:r>
            <w:r>
              <w:t>启动“网络属性”</w:t>
            </w:r>
            <w:r>
              <w:rPr>
                <w:rFonts w:hint="eastAsia"/>
              </w:rPr>
              <w:t>-&gt;</w:t>
            </w:r>
            <w:r>
              <w:t xml:space="preserve"> “协议”选项卡</w:t>
            </w:r>
            <w:r>
              <w:rPr>
                <w:rFonts w:hint="eastAsia"/>
              </w:rPr>
              <w:t>-&gt;</w:t>
            </w:r>
            <w:r>
              <w:t>在</w:t>
            </w:r>
            <w:r>
              <w:rPr>
                <w:rFonts w:hint="eastAsia"/>
              </w:rPr>
              <w:t>“</w:t>
            </w:r>
            <w:r>
              <w:t>TCP/IP属性</w:t>
            </w:r>
            <w:r>
              <w:rPr>
                <w:rFonts w:hint="eastAsia"/>
              </w:rPr>
              <w:t>”</w:t>
            </w:r>
            <w:r>
              <w:t>中去</w:t>
            </w:r>
            <w:r>
              <w:rPr>
                <w:rFonts w:hint="eastAsia"/>
              </w:rPr>
              <w:t>除</w:t>
            </w:r>
            <w:r>
              <w:t xml:space="preserve"> “路由选择”</w:t>
            </w:r>
            <w:r>
              <w:rPr>
                <w:rFonts w:hint="eastAsia"/>
              </w:rPr>
              <w:t>选项。</w:t>
            </w:r>
            <w:bookmarkEnd w:id="5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</w:t>
            </w:r>
            <w:bookmarkStart w:id="52" w:name="_Toc213163645"/>
            <w:r>
              <w:rPr>
                <w:rFonts w:hint="eastAsia"/>
              </w:rPr>
              <w:t>IIS服务器</w:t>
            </w:r>
            <w:r>
              <w:t>启动“网络属性”</w:t>
            </w:r>
            <w:r>
              <w:rPr>
                <w:rFonts w:hint="eastAsia"/>
              </w:rPr>
              <w:t>-&gt;</w:t>
            </w:r>
            <w:r>
              <w:t xml:space="preserve"> “协议”选项卡</w:t>
            </w:r>
            <w:r>
              <w:rPr>
                <w:rFonts w:hint="eastAsia"/>
              </w:rPr>
              <w:t>-&gt;</w:t>
            </w:r>
            <w:r>
              <w:t>在</w:t>
            </w:r>
            <w:r>
              <w:rPr>
                <w:rFonts w:hint="eastAsia"/>
              </w:rPr>
              <w:t>“</w:t>
            </w:r>
            <w:r>
              <w:t>TCP/IP属性</w:t>
            </w:r>
            <w:r>
              <w:rPr>
                <w:rFonts w:hint="eastAsia"/>
              </w:rPr>
              <w:t>”查看</w:t>
            </w:r>
            <w:r>
              <w:t xml:space="preserve"> “路由选择”</w:t>
            </w:r>
            <w:r>
              <w:rPr>
                <w:rFonts w:hint="eastAsia"/>
              </w:rPr>
              <w:t>选项。</w:t>
            </w:r>
            <w:bookmarkEnd w:id="52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bookmarkStart w:id="53" w:name="_Toc213163643"/>
            <w:r>
              <w:rPr>
                <w:rFonts w:hint="eastAsia"/>
              </w:rPr>
              <w:t>判断IIS所属服务器“路由选择”选项状态。</w:t>
            </w:r>
            <w:bookmarkEnd w:id="53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其它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 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bookmarkStart w:id="54" w:name="_Toc213163614"/>
            <w:r>
              <w:rPr>
                <w:rFonts w:hint="eastAsia"/>
              </w:rPr>
              <w:t>对于具备图形界面（含WEB界面）的设备，应配置定时自动屏幕锁定（参考Windows相关配置：</w:t>
            </w:r>
            <w:r>
              <w:t>设置</w:t>
            </w:r>
            <w:r>
              <w:rPr>
                <w:rFonts w:hint="eastAsia"/>
              </w:rPr>
              <w:t>带密码的</w:t>
            </w:r>
            <w:r>
              <w:t>屏幕保护</w:t>
            </w:r>
            <w:r>
              <w:rPr>
                <w:rFonts w:hint="eastAsia"/>
              </w:rPr>
              <w:t>，并将</w:t>
            </w:r>
            <w:r>
              <w:t>时间</w:t>
            </w:r>
            <w:r>
              <w:rPr>
                <w:rFonts w:hint="eastAsia"/>
              </w:rPr>
              <w:t>设定为</w:t>
            </w:r>
            <w:r>
              <w:t>5分钟</w:t>
            </w:r>
            <w:r>
              <w:rPr>
                <w:rFonts w:hint="eastAsia"/>
              </w:rPr>
              <w:t>。）</w:t>
            </w:r>
            <w:bookmarkEnd w:id="54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</w:t>
            </w:r>
            <w:bookmarkStart w:id="55" w:name="_Toc213163617"/>
            <w:r>
              <w:rPr>
                <w:rFonts w:hint="eastAsia"/>
              </w:rPr>
              <w:t>进入“控制面板－&gt;显示－&gt;屏幕保护程序”：</w:t>
            </w:r>
            <w:bookmarkEnd w:id="55"/>
          </w:p>
          <w:p>
            <w:bookmarkStart w:id="56" w:name="_Toc213163618"/>
            <w:r>
              <w:rPr>
                <w:rFonts w:hint="eastAsia"/>
              </w:rPr>
              <w:t>启用屏幕保护程序，设置等待时间为“5分钟”，启用“在恢复时使用密码保护”</w:t>
            </w:r>
            <w:bookmarkEnd w:id="5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</w:t>
            </w:r>
            <w:bookmarkStart w:id="57" w:name="_Toc213163623"/>
            <w:r>
              <w:rPr>
                <w:rFonts w:hint="eastAsia"/>
              </w:rPr>
              <w:t>进入“控制面板－&gt;显示－&gt;屏幕保护程序”：查看是否启用屏幕保护程序，设置等待时间为“5分钟”，启用“在恢复时使用密码保护”。</w:t>
            </w:r>
            <w:bookmarkEnd w:id="57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bookmarkStart w:id="58" w:name="_Toc213163621"/>
            <w:r>
              <w:rPr>
                <w:rFonts w:hint="eastAsia"/>
              </w:rPr>
              <w:t>启用屏幕保护程序，设置等待时间为“5分钟”，启用“在恢复时使用密码保护”。</w:t>
            </w:r>
            <w:bookmarkEnd w:id="58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要求内容：更改IIS默认安装路径。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开始-&gt;管理工具-&gt;Internet 信息服务(IIS)管理器 选择相应的站点，然后右键点击“属性”。</w:t>
            </w:r>
          </w:p>
          <w:p>
            <w:r>
              <w:rPr>
                <w:rFonts w:hint="eastAsia"/>
              </w:rPr>
              <w:t>IIS安装后的默认主目录是“</w:t>
            </w:r>
            <w:r>
              <w:t>%system%Inetpubwwwroot</w:t>
            </w:r>
            <w:r>
              <w:rPr>
                <w:rFonts w:hint="eastAsia"/>
              </w:rPr>
              <w:t>”，为更好地抵抗踩点、刺探等攻击行为，应该更改主目录位置，更改主目录位置操作图如下图1所示：</w:t>
            </w:r>
          </w:p>
          <w:p>
            <w:pPr>
              <w:jc w:val="left"/>
              <w:rPr>
                <w:rFonts w:hint="eastAsia"/>
              </w:rPr>
            </w:pPr>
            <w:r>
              <w:drawing>
                <wp:inline distT="0" distB="0" distL="0" distR="0">
                  <wp:extent cx="3253740" cy="3337560"/>
                  <wp:effectExtent l="0" t="0" r="3810" b="0"/>
                  <wp:docPr id="20" name="图片 20" descr="965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965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74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55" w:firstLineChars="550"/>
              <w:jc w:val="left"/>
            </w:pPr>
            <w:r>
              <w:rPr>
                <w:rFonts w:hint="eastAsia"/>
              </w:rPr>
              <w:t>图1 更改主目录位置操作图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开始-&gt;管理工具-&gt;Internet 信息服务(IIS)管理器 选择相应的站点，然后右键点击“属性”。查看是否更改IIS默认安装路径。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更改IIS默认安装路径。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IIS-其它-03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要求内容：文件安全配置要求：删除可能带来风险的实例文件。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进入相应目录，删除实例文件</w:t>
            </w:r>
          </w:p>
          <w:p>
            <w:r>
              <w:t>IIS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>c:\inetpub\iissamples</w:t>
            </w:r>
          </w:p>
          <w:p>
            <w:r>
              <w:t xml:space="preserve">Admin Scripts </w:t>
            </w:r>
            <w:r>
              <w:rPr>
                <w:rFonts w:hint="eastAsia"/>
              </w:rPr>
              <w:t xml:space="preserve">    </w:t>
            </w:r>
            <w:r>
              <w:t>c:\inetpub\scripts</w:t>
            </w:r>
          </w:p>
          <w:p>
            <w:r>
              <w:t xml:space="preserve">Admin Samples </w:t>
            </w:r>
            <w:r>
              <w:tab/>
            </w:r>
            <w:r>
              <w:t>%systemroot%\system32\inetsrv\adminsamples</w:t>
            </w:r>
          </w:p>
          <w:p>
            <w:r>
              <w:t>IISADMPWD</w:t>
            </w:r>
            <w:r>
              <w:tab/>
            </w:r>
            <w:r>
              <w:tab/>
            </w:r>
            <w:r>
              <w:t>%systemroot%\system32\inetsrv\iisadmpwd</w:t>
            </w:r>
          </w:p>
          <w:p>
            <w:r>
              <w:t xml:space="preserve">IISADMIN      </w:t>
            </w:r>
            <w:r>
              <w:tab/>
            </w:r>
            <w:r>
              <w:t>%systemroot%\system32\inetsrv\iisadmin</w:t>
            </w:r>
          </w:p>
          <w:p>
            <w:r>
              <w:t xml:space="preserve">Data access   </w:t>
            </w:r>
            <w:r>
              <w:tab/>
            </w:r>
            <w:r>
              <w:t>c:\Program Files\Common Files\System\msadc\Samples</w:t>
            </w:r>
          </w:p>
          <w:p>
            <w:r>
              <w:t>MSADC</w:t>
            </w:r>
            <w:r>
              <w:tab/>
            </w:r>
            <w:r>
              <w:tab/>
            </w:r>
            <w:r>
              <w:tab/>
            </w:r>
            <w:r>
              <w:t>c:\program files\common files\system\msadc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</w:t>
            </w:r>
            <w:r>
              <w:t>进入c:\inetpub</w:t>
            </w:r>
            <w:r>
              <w:rPr>
                <w:rFonts w:hint="eastAsia"/>
              </w:rPr>
              <w:t>；</w:t>
            </w:r>
            <w:r>
              <w:t>c:\Program Files\Common Files\System\msadc\Samples</w:t>
            </w:r>
            <w:r>
              <w:rPr>
                <w:rFonts w:hint="eastAsia"/>
              </w:rPr>
              <w:t xml:space="preserve"> 查看是否删除可能带来风险的实例文件。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删除可能带来风险的实例文件。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 xml:space="preserve">IIS-其它-04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要求内容：删除不必要的脚本影射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开始-&gt;管理工具-&gt;Internet 信息服务(IIS)管理器 选择相应的站点，然后右键点击“属性” </w:t>
            </w:r>
            <w:r>
              <w:t>-〉编辑 -〉根目录 -〉配置，然后从列表中删除以下不必要的脚本，包括：.htr、idc、.stm、.shtm、.shtml、.printer、.htw、.ida 和.idq</w:t>
            </w:r>
            <w:r>
              <w:rPr>
                <w:rFonts w:hint="eastAsia"/>
              </w:rPr>
              <w:t>。</w:t>
            </w:r>
          </w:p>
          <w:p>
            <w:r>
              <w:rPr>
                <w:rFonts w:hint="eastAsia"/>
              </w:rPr>
              <w:t>删除的原则：只保留需要的脚本映射。</w:t>
            </w:r>
          </w:p>
          <w:p>
            <w:r>
              <w:rPr>
                <w:rFonts w:hint="eastAsia"/>
              </w:rPr>
              <w:t>配置方法：</w:t>
            </w:r>
          </w:p>
          <w:p>
            <w:r>
              <w:rPr>
                <w:rFonts w:hint="eastAsia"/>
              </w:rPr>
              <w:t>从“Internet 服务管理器”中：选择计算机名，点鼠标右键，选择属性，属性界面如下图2所示：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160520" cy="3268980"/>
                  <wp:effectExtent l="0" t="0" r="0" b="7620"/>
                  <wp:docPr id="19" name="图片 19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205" w:firstLineChars="1050"/>
            </w:pPr>
            <w:r>
              <w:rPr>
                <w:rFonts w:hint="eastAsia"/>
              </w:rPr>
              <w:t>图2 属性界面图</w:t>
            </w:r>
          </w:p>
          <w:p>
            <w:r>
              <w:t>然后选择编辑</w:t>
            </w:r>
            <w:r>
              <w:rPr>
                <w:rFonts w:hint="eastAsia"/>
              </w:rPr>
              <w:t>，编辑界面图如下图3所示</w:t>
            </w:r>
            <w:r>
              <w:t>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046220" cy="3192780"/>
                  <wp:effectExtent l="0" t="0" r="0" b="7620"/>
                  <wp:docPr id="18" name="图片 18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图3 编辑界面图</w:t>
            </w:r>
          </w:p>
          <w:p>
            <w:r>
              <w:t>然后选择主目录，点击配置</w:t>
            </w:r>
            <w:r>
              <w:rPr>
                <w:rFonts w:hint="eastAsia"/>
              </w:rPr>
              <w:t>，配置图如图4所示：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160520" cy="3474720"/>
                  <wp:effectExtent l="0" t="0" r="0" b="0"/>
                  <wp:docPr id="17" name="图片 17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045" w:firstLineChars="1450"/>
            </w:pPr>
            <w:r>
              <w:rPr>
                <w:rFonts w:hint="eastAsia"/>
              </w:rPr>
              <w:t>图4 配置图</w:t>
            </w:r>
          </w:p>
          <w:p>
            <w:r>
              <w:t>选择需要删除的扩展名，点击删除</w:t>
            </w:r>
            <w:r>
              <w:rPr>
                <w:rFonts w:hint="eastAsia"/>
              </w:rPr>
              <w:t>，删除操作图如图5所示：（以下图示仅供参考，依据实际需求操作）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160520" cy="3421380"/>
                  <wp:effectExtent l="0" t="0" r="0" b="7620"/>
                  <wp:docPr id="16" name="图片 16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255" w:firstLineChars="1550"/>
            </w:pPr>
            <w:r>
              <w:rPr>
                <w:rFonts w:hint="eastAsia"/>
              </w:rPr>
              <w:t>图5 删除操作图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 xml:space="preserve">1. 开始-&gt;管理工具-&gt;Internet 信息服务(IIS)管理器 选择相应的站点，然后右键点击“属性” </w:t>
            </w:r>
            <w:r>
              <w:t>-〉编辑 -〉根目录 -〉配置</w:t>
            </w:r>
            <w:r>
              <w:rPr>
                <w:rFonts w:hint="eastAsia"/>
              </w:rPr>
              <w:t>：</w:t>
            </w:r>
          </w:p>
          <w:p>
            <w:r>
              <w:rPr>
                <w:rFonts w:hint="eastAsia"/>
              </w:rPr>
              <w:t>查看是否删除不必要的脚本影射。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删除不必要的脚本影射。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 xml:space="preserve">IIS-其它-05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要求内容：按账号分配日志文件读取、修改和删除权限，从而防止日志文件被篡改或非法删除。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通过“资源管理器”，修改文件权限，除管理员组用户外，其他用户不得修改、删除日志文件。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资源管理器-&gt;日志文件-&gt;“属性”。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非管理员组的用户不得修改、删除日志文件。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IIS-其它-06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要求内容：如需启用IIS服务，则将IIS升级到最新补丁。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下载</w:t>
            </w:r>
            <w:r>
              <w:t>IIS补丁</w:t>
            </w:r>
            <w:r>
              <w:rPr>
                <w:rFonts w:hint="eastAsia"/>
              </w:rPr>
              <w:t>包</w:t>
            </w:r>
            <w:r>
              <w:br w:type="textWrapping"/>
            </w:r>
            <w:r>
              <w:t>IIS4.0</w:t>
            </w:r>
            <w:r>
              <w:fldChar w:fldCharType="begin"/>
            </w:r>
            <w:r>
              <w:instrText xml:space="preserve"> HYPERLINK "http://www.microsoft.com/Downloads/Release.asp?ReleaseID=23667" </w:instrText>
            </w:r>
            <w:r>
              <w:fldChar w:fldCharType="separate"/>
            </w:r>
            <w:r>
              <w:br w:type="textWrapping"/>
            </w:r>
            <w:r>
              <w:t>http://www.microsoft.com/Downloads/Release.asp?ReleaseID=23667</w:t>
            </w:r>
            <w:r>
              <w:fldChar w:fldCharType="end"/>
            </w:r>
            <w:r>
              <w:br w:type="textWrapping"/>
            </w:r>
            <w:r>
              <w:t>IIS5.0</w:t>
            </w:r>
            <w:r>
              <w:br w:type="textWrapping"/>
            </w:r>
            <w:r>
              <w:fldChar w:fldCharType="begin"/>
            </w:r>
            <w:r>
              <w:instrText xml:space="preserve"> HYPERLINK "http://www.microsoft.com/Downloads/Release.asp?ReleaseID=23665" </w:instrText>
            </w:r>
            <w:r>
              <w:fldChar w:fldCharType="separate"/>
            </w:r>
            <w:r>
              <w:t>http://www.microsoft.com/Downloads/Release.asp?ReleaseID=23665</w:t>
            </w:r>
            <w:r>
              <w:fldChar w:fldCharType="end"/>
            </w:r>
          </w:p>
          <w:p>
            <w:r>
              <w:rPr>
                <w:rFonts w:hint="eastAsia"/>
              </w:rPr>
              <w:t>并安装，或升级到IIS6.0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控制面板-&gt;添加或删除程序-&gt;显示更新打钩，查看是否安装IIS补丁包。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已安装IIS最新 补丁包。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IIS-其它-07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要求内容：IIS 是架设 WEB、FTP、SMTP 服务器的一套整合软件，如果不是必须，不得安装FTP、SMTP服务。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可以通过“控制面板” -&gt; “添加/删除程序” -&gt;“添加删除IIS组件” -&gt;“internet信息服务（IIS）”中删除FTP、SMTP服务组件。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可以通过“控制面板” -&gt; “添加/删除程序” -&gt;“添加删除IIS组件” -&gt;“internet信息服务（IIS）”中检查是否删除FTP、SMTP服务组件。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查看FTP、SMTP服务没有被安装。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IIS-其它-08(可选)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要求内容：对于IIS6.0 对于“web服务扩展”，默认只启用了“asp.net”功能。如果业务系统不需要ASP支持，必须按照下图的方法将相应的服务扩展禁止。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禁止“asp.net”功能操作图如下图6所示：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drawing>
                <wp:inline distT="0" distB="0" distL="0" distR="0">
                  <wp:extent cx="3695700" cy="2499360"/>
                  <wp:effectExtent l="0" t="0" r="0" b="0"/>
                  <wp:docPr id="15" name="图片 15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365" w:firstLineChars="650"/>
            </w:pPr>
            <w:r>
              <w:rPr>
                <w:rFonts w:hint="eastAsia"/>
              </w:rPr>
              <w:t>图6 禁止“asp.net”功能操作图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如果网站页面为静态界面，则开始-&gt;管理工具-&gt;Internet 信息服务(IIS)管理器 选择相应的站点，然后右键点击“web服务扩展”。检查是否禁用“asp.net”功能。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如果网站页面均为静态界面，则不需要ASP支持，禁用“asp.net”功能。如果网站页面有动态内容，则该项不用配置。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>
      <w:pPr>
        <w:pStyle w:val="117"/>
        <w:spacing w:after="156" w:afterLines="50" w:line="360" w:lineRule="auto"/>
        <w:rPr>
          <w:rFonts w:hint="eastAsia"/>
        </w:rPr>
      </w:pPr>
      <w:bookmarkStart w:id="59" w:name="_Toc378669158"/>
      <w:bookmarkStart w:id="60" w:name="_Toc378513544"/>
      <w:r>
        <w:rPr>
          <w:rFonts w:hint="eastAsia"/>
        </w:rPr>
        <w:t>JBOSS中间件安全防护基线配置要求及检测要求</w:t>
      </w:r>
      <w:bookmarkEnd w:id="59"/>
      <w:bookmarkEnd w:id="60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t xml:space="preserve">jmx-console 登录的用户名和密码管理，默认情况访问 </w:t>
            </w:r>
            <w:r>
              <w:fldChar w:fldCharType="begin"/>
            </w:r>
            <w:r>
              <w:instrText xml:space="preserve"> HYPERLINK "http://localhost:8080/jmx-console" </w:instrText>
            </w:r>
            <w:r>
              <w:fldChar w:fldCharType="separate"/>
            </w:r>
            <w:r>
              <w:t xml:space="preserve">http://ip:port/jmx-console </w:t>
            </w:r>
            <w:r>
              <w:fldChar w:fldCharType="end"/>
            </w:r>
            <w:r>
              <w:t>需要输入用户名和密码。设置用户名密码限制账号</w:t>
            </w:r>
            <w:r>
              <w:rPr>
                <w:rFonts w:hint="eastAsia"/>
              </w:rPr>
              <w:t>，</w:t>
            </w:r>
            <w:r>
              <w:t>提高安全性。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修改Jboss目录下</w:t>
            </w:r>
          </w:p>
          <w:p>
            <w:r>
              <w:rPr>
                <w:rFonts w:hint="eastAsia"/>
              </w:rPr>
              <w:t>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/deploy/jmx-console.war/WEB-INF/jboss-web.xml</w:t>
            </w:r>
            <w:r>
              <w:rPr>
                <w:rFonts w:hint="eastAsia"/>
              </w:rPr>
              <w:t>，去掉</w:t>
            </w:r>
          </w:p>
          <w:p>
            <w:r>
              <w:t>&lt;security-domain&gt;</w:t>
            </w:r>
            <w:r>
              <w:rPr>
                <w:rFonts w:hint="eastAsia"/>
              </w:rPr>
              <w:t>节点的注释</w:t>
            </w:r>
          </w:p>
          <w:p>
            <w:r>
              <w:rPr>
                <w:rFonts w:hint="eastAsia"/>
              </w:rPr>
              <w:t>修改</w:t>
            </w:r>
            <w:r>
              <w:t>jboss-web.xml同级目录下的web.xml文件</w:t>
            </w:r>
            <w:r>
              <w:rPr>
                <w:rFonts w:hint="eastAsia"/>
              </w:rPr>
              <w:t>，去掉</w:t>
            </w:r>
            <w:r>
              <w:t>&lt;security-constraint&gt;</w:t>
            </w:r>
            <w:r>
              <w:rPr>
                <w:rFonts w:hint="eastAsia"/>
              </w:rPr>
              <w:t>节点的注释，在这里可以看到为登录配置了角色</w:t>
            </w:r>
            <w:r>
              <w:t>JBossAdmin</w:t>
            </w:r>
          </w:p>
          <w:p>
            <w:r>
              <w:rPr>
                <w:rFonts w:hint="eastAsia"/>
              </w:rPr>
              <w:t>2.</w:t>
            </w:r>
            <w:r>
              <w:t xml:space="preserve"> jmx-console</w:t>
            </w:r>
            <w:r>
              <w:rPr>
                <w:rFonts w:hint="eastAsia"/>
              </w:rPr>
              <w:t>的安全域和运行角色</w:t>
            </w:r>
            <w:r>
              <w:t>JBossAdmin</w:t>
            </w:r>
            <w:r>
              <w:rPr>
                <w:rFonts w:hint="eastAsia"/>
              </w:rPr>
              <w:t>都是在</w:t>
            </w:r>
            <w:r>
              <w:t>login-config.xml</w:t>
            </w:r>
            <w:r>
              <w:rPr>
                <w:rFonts w:hint="eastAsia"/>
              </w:rPr>
              <w:t>中配置，在Jboss的安装目录${jboss}</w:t>
            </w:r>
            <w:r>
              <w:t>/server/</w:t>
            </w:r>
            <w:r>
              <w:rPr>
                <w:rFonts w:hint="eastAsia"/>
              </w:rPr>
              <w:t>${server}/config下找到。在</w:t>
            </w:r>
            <w:r>
              <w:t>login-config.xml</w:t>
            </w:r>
            <w:r>
              <w:rPr>
                <w:rFonts w:hint="eastAsia"/>
              </w:rPr>
              <w:t>中查找jmx-console的application-policy可以看到登录的角色、用户等信息分别在${jboss}</w:t>
            </w:r>
            <w:r>
              <w:t>/server/</w:t>
            </w:r>
            <w:r>
              <w:rPr>
                <w:rFonts w:hint="eastAsia"/>
              </w:rPr>
              <w:t>${server}/config/props的</w:t>
            </w:r>
          </w:p>
          <w:p>
            <w:pPr>
              <w:rPr>
                <w:rFonts w:hint="eastAsia"/>
              </w:rPr>
            </w:pPr>
            <w:r>
              <w:t>jmx-console-roles.properties和jmx-console-users.properties文件</w:t>
            </w:r>
            <w:r>
              <w:rPr>
                <w:rFonts w:hint="eastAsia"/>
              </w:rPr>
              <w:t>中配置</w:t>
            </w:r>
          </w:p>
          <w:p>
            <w:r>
              <w:rPr>
                <w:rFonts w:hint="eastAsia"/>
              </w:rPr>
              <w:t>3.低版本Jboss(4.2.0及以下)建议</w:t>
            </w:r>
            <w:r>
              <w:t>下载并更新至JBoss的最新版本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1.登陆</w:t>
            </w:r>
            <w:r>
              <w:fldChar w:fldCharType="begin"/>
            </w:r>
            <w:r>
              <w:instrText xml:space="preserve"> HYPERLINK "http://localhost:8080/jmx-console" </w:instrText>
            </w:r>
            <w:r>
              <w:fldChar w:fldCharType="separate"/>
            </w:r>
            <w:r>
              <w:t xml:space="preserve">http://ip:port/jmx-console </w:t>
            </w:r>
            <w:r>
              <w:fldChar w:fldCharType="end"/>
            </w:r>
            <w:r>
              <w:rPr>
                <w:rFonts w:hint="eastAsia"/>
              </w:rPr>
              <w:t>不能正常</w:t>
            </w:r>
            <w:r>
              <w:t>访问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</w:t>
            </w:r>
            <w:r>
              <w:t xml:space="preserve"> 输入jmx-console-</w:t>
            </w:r>
            <w:r>
              <w:rPr>
                <w:rFonts w:hint="eastAsia"/>
              </w:rPr>
              <w:t>user</w:t>
            </w:r>
            <w:r>
              <w:t>s.properties文件中定义的用户名和密码</w:t>
            </w:r>
            <w:r>
              <w:rPr>
                <w:rFonts w:hint="eastAsia"/>
              </w:rPr>
              <w:t>登陆正常。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 xml:space="preserve">1. </w:t>
            </w:r>
            <w:r>
              <w:t>jmx-console-users.properties</w:t>
            </w:r>
            <w:r>
              <w:rPr>
                <w:rFonts w:hint="eastAsia"/>
              </w:rPr>
              <w:t>文件中</w:t>
            </w:r>
            <w:r>
              <w:t>定义了一个用户名为admin，的用户</w:t>
            </w:r>
            <w:r>
              <w:rPr>
                <w:rFonts w:hint="eastAsia"/>
              </w:rPr>
              <w:t>。</w:t>
            </w:r>
          </w:p>
          <w:p>
            <w:r>
              <w:rPr>
                <w:rFonts w:hint="eastAsia"/>
              </w:rPr>
              <w:t>2.</w:t>
            </w:r>
            <w:r>
              <w:t>jmx-console-roles.properties</w:t>
            </w:r>
            <w:r>
              <w:rPr>
                <w:rFonts w:hint="eastAsia"/>
              </w:rPr>
              <w:t>文件中</w:t>
            </w:r>
            <w:r>
              <w:t>默认为admin用户</w:t>
            </w:r>
            <w:r>
              <w:rPr>
                <w:rFonts w:hint="eastAsia"/>
              </w:rPr>
              <w:t>，</w:t>
            </w:r>
            <w:r>
              <w:t>定义了JBossAdmin和HttpInvoker这两个角色。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JBOSS-账号-02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t>web-console 登录的用户名和密码</w:t>
            </w:r>
            <w:r>
              <w:rPr>
                <w:rFonts w:hint="eastAsia"/>
              </w:rPr>
              <w:t>管理安全基线要求项，</w:t>
            </w:r>
            <w:r>
              <w:t>不需要输入用户名和密码</w:t>
            </w:r>
            <w:r>
              <w:rPr>
                <w:rFonts w:hint="eastAsia"/>
              </w:rPr>
              <w:t>存在</w:t>
            </w:r>
            <w:r>
              <w:t>安全隐患</w:t>
            </w:r>
            <w:r>
              <w:rPr>
                <w:rFonts w:hint="eastAsia"/>
              </w:rPr>
              <w:t>。设置用户名密码限制账号。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修改Jboss目录下</w:t>
            </w:r>
          </w:p>
          <w:p>
            <w:r>
              <w:rPr>
                <w:rFonts w:hint="eastAsia"/>
              </w:rPr>
              <w:t>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/deploy/management</w:t>
            </w:r>
            <w:r>
              <w:rPr>
                <w:rFonts w:hint="eastAsia"/>
              </w:rPr>
              <w:t>/</w:t>
            </w:r>
            <w:r>
              <w:t>console-mgr.sar</w:t>
            </w:r>
            <w:r>
              <w:rPr>
                <w:rFonts w:hint="eastAsia"/>
              </w:rPr>
              <w:t>/</w:t>
            </w:r>
            <w:r>
              <w:t>web-console.war</w:t>
            </w:r>
            <w:r>
              <w:rPr>
                <w:rFonts w:hint="eastAsia"/>
              </w:rPr>
              <w:t>/</w:t>
            </w:r>
            <w:r>
              <w:t>WEB-INF</w:t>
            </w:r>
            <w:r>
              <w:rPr>
                <w:rFonts w:hint="eastAsia"/>
              </w:rPr>
              <w:t>下</w:t>
            </w:r>
            <w:r>
              <w:t>jboss-web.xml文件，去掉&lt;security-domain&gt;</w:t>
            </w:r>
            <w:r>
              <w:rPr>
                <w:rFonts w:hint="eastAsia"/>
              </w:rPr>
              <w:t>节点的注释。</w:t>
            </w:r>
          </w:p>
          <w:p>
            <w:r>
              <w:rPr>
                <w:rFonts w:hint="eastAsia"/>
              </w:rPr>
              <w:t>修改</w:t>
            </w:r>
            <w:r>
              <w:t>中jboss-web.xml同目录下的web.xml文件，去掉&lt;security-constraint&gt;</w:t>
            </w:r>
            <w:r>
              <w:rPr>
                <w:rFonts w:hint="eastAsia"/>
              </w:rPr>
              <w:t>节点的</w:t>
            </w:r>
            <w:r>
              <w:t>部分注释</w:t>
            </w:r>
            <w:r>
              <w:rPr>
                <w:rFonts w:hint="eastAsia"/>
              </w:rPr>
              <w:t>进行修改，修改的内容如下：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t>server</w:t>
            </w:r>
            <w:r>
              <w:rPr>
                <w:rFonts w:hint="eastAsia"/>
              </w:rPr>
              <w:t>/</w:t>
            </w:r>
            <w:r>
              <w:t>default</w:t>
            </w:r>
            <w:r>
              <w:rPr>
                <w:rFonts w:hint="eastAsia"/>
              </w:rPr>
              <w:t>/</w:t>
            </w:r>
            <w:r>
              <w:t>conf下的login-config.xml文件</w:t>
            </w:r>
          </w:p>
          <w:p>
            <w:r>
              <w:rPr>
                <w:rFonts w:hint="eastAsia"/>
              </w:rPr>
              <w:t>2.低版本Jboss(4.2.0及以下)建议</w:t>
            </w:r>
            <w:r>
              <w:t>下载并更新至JBoss的最新版本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登陆</w:t>
            </w:r>
            <w:r>
              <w:fldChar w:fldCharType="begin"/>
            </w:r>
            <w:r>
              <w:instrText xml:space="preserve"> HYPERLINK "http://localhost:8088/web-console/" </w:instrText>
            </w:r>
            <w:r>
              <w:fldChar w:fldCharType="separate"/>
            </w:r>
            <w:r>
              <w:t xml:space="preserve"> http://ip:port/</w:t>
            </w:r>
            <w:r>
              <w:rPr>
                <w:rFonts w:hint="eastAsia"/>
              </w:rPr>
              <w:t>web</w:t>
            </w:r>
            <w:r>
              <w:t>-console/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不能</w:t>
            </w:r>
            <w:r>
              <w:t>访问页面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</w:t>
            </w:r>
            <w:r>
              <w:t>输入</w:t>
            </w:r>
            <w:r>
              <w:rPr>
                <w:rFonts w:hint="eastAsia"/>
              </w:rPr>
              <w:t>web</w:t>
            </w:r>
            <w:r>
              <w:t>-console-</w:t>
            </w:r>
            <w:r>
              <w:rPr>
                <w:rFonts w:hint="eastAsia"/>
              </w:rPr>
              <w:t>user</w:t>
            </w:r>
            <w:r>
              <w:t>s.properties文件中定义的用户名和密码</w:t>
            </w:r>
            <w:r>
              <w:rPr>
                <w:rFonts w:hint="eastAsia"/>
              </w:rPr>
              <w:t>登陆正常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t>1</w:t>
            </w:r>
            <w:r>
              <w:rPr>
                <w:rFonts w:hint="eastAsia"/>
              </w:rPr>
              <w:t>.</w:t>
            </w:r>
            <w:r>
              <w:t>web-console-users.properties文件中默认定义了一个用户名为admin，密码也为admin的用户。</w:t>
            </w:r>
          </w:p>
          <w:p>
            <w:r>
              <w:t>2</w:t>
            </w:r>
            <w:r>
              <w:rPr>
                <w:rFonts w:hint="eastAsia"/>
              </w:rPr>
              <w:t>.</w:t>
            </w:r>
            <w:r>
              <w:t>web-console-roles.properties文件中默认为admin用户定义了JBossAdmin和HttpInvoker这两个角色。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口令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t>对于采用静态口令认证技术的设备，口令长度至少8位，并包括数字、小写字母、大写字母和特殊符号</w:t>
            </w:r>
            <w:r>
              <w:rPr>
                <w:rFonts w:hint="eastAsia"/>
              </w:rPr>
              <w:t>4</w:t>
            </w:r>
            <w:r>
              <w:t>类中至少</w:t>
            </w:r>
            <w:r>
              <w:rPr>
                <w:rFonts w:hint="eastAsia"/>
              </w:rPr>
              <w:t>3</w:t>
            </w:r>
            <w:r>
              <w:t>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在${jboss}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/deploy/</w:t>
            </w:r>
            <w:r>
              <w:rPr>
                <w:rFonts w:hint="eastAsia"/>
              </w:rPr>
              <w:t>oracle-ds.xml配置文件中设置oracle密码机密</w:t>
            </w:r>
          </w:p>
          <w:p>
            <w:r>
              <w:t>&lt;security-domain&gt;EncryptDBPassword&lt;/security-domain&gt;</w:t>
            </w:r>
          </w:p>
          <w:p>
            <w:r>
              <w:rPr>
                <w:rFonts w:hint="eastAsia"/>
              </w:rPr>
              <w:t>2.</w:t>
            </w:r>
            <w:r>
              <w:t xml:space="preserve"> </w:t>
            </w:r>
            <w:r>
              <w:rPr>
                <w:rFonts w:hint="eastAsia"/>
              </w:rPr>
              <w:t>在${jboss}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</w:t>
            </w:r>
            <w:r>
              <w:rPr>
                <w:rFonts w:hint="eastAsia"/>
              </w:rPr>
              <w:t>conf/login-config.xml配置文件中设置JNDI加密</w:t>
            </w:r>
          </w:p>
          <w:p>
            <w:r>
              <w:t>&lt;application-policy name="testDataSource"&gt;</w:t>
            </w:r>
            <w:r>
              <w:rPr>
                <w:rFonts w:hint="eastAsia"/>
              </w:rPr>
              <w:t>  </w:t>
            </w:r>
            <w:r>
              <w:t xml:space="preserve"> --testDataSource 是连接池的名称</w:t>
            </w:r>
            <w:r>
              <w:br w:type="textWrapping"/>
            </w:r>
            <w:r>
              <w:rPr>
                <w:rFonts w:hint="eastAsia"/>
              </w:rPr>
              <w:t>    </w:t>
            </w:r>
            <w:r>
              <w:t xml:space="preserve"> &lt;authentication&gt;</w:t>
            </w:r>
            <w:r>
              <w:rPr>
                <w:rFonts w:hint="eastAsia"/>
              </w:rPr>
              <w:t>      </w:t>
            </w:r>
            <w:r>
              <w:t xml:space="preserve"> </w:t>
            </w:r>
            <w:r>
              <w:br w:type="textWrapping"/>
            </w:r>
            <w:r>
              <w:rPr>
                <w:rFonts w:hint="eastAsia"/>
              </w:rPr>
              <w:t>        </w:t>
            </w:r>
            <w:r>
              <w:t xml:space="preserve"> &lt;login-module code="org.jboss.resource.security.SecureIdentityLoginModule" flag="required"&gt; </w:t>
            </w:r>
            <w:r>
              <w:br w:type="textWrapping"/>
            </w:r>
            <w:r>
              <w:rPr>
                <w:rFonts w:hint="eastAsia"/>
              </w:rPr>
              <w:t>           </w:t>
            </w:r>
            <w:r>
              <w:t xml:space="preserve"> &lt;module-option name=“username”&gt;</w:t>
            </w:r>
            <w:r>
              <w:rPr>
                <w:rFonts w:hint="eastAsia"/>
              </w:rPr>
              <w:t>apps</w:t>
            </w:r>
            <w:r>
              <w:t>&lt;/module-option&gt;</w:t>
            </w:r>
            <w:r>
              <w:rPr>
                <w:rFonts w:hint="eastAsia"/>
              </w:rPr>
              <w:t>  </w:t>
            </w:r>
            <w:r>
              <w:t xml:space="preserve"> -- 用户名</w:t>
            </w:r>
            <w:r>
              <w:rPr>
                <w:rFonts w:hint="eastAsia"/>
              </w:rPr>
              <w:t>    </w:t>
            </w:r>
            <w:r>
              <w:t xml:space="preserve"> </w:t>
            </w:r>
            <w:r>
              <w:br w:type="textWrapping"/>
            </w:r>
            <w:r>
              <w:rPr>
                <w:rFonts w:hint="eastAsia"/>
              </w:rPr>
              <w:t>           </w:t>
            </w:r>
            <w:r>
              <w:t xml:space="preserve"> &lt;module-option name="password"&gt;3fb2b2b29f74131a&lt;/module-option&gt; --加密后的密码</w:t>
            </w:r>
            <w:r>
              <w:br w:type="textWrapping"/>
            </w:r>
            <w:r>
              <w:rPr>
                <w:rFonts w:hint="eastAsia"/>
              </w:rPr>
              <w:t>           </w:t>
            </w:r>
            <w:r>
              <w:t xml:space="preserve"> &lt;module-option name="managedConnectionFactoryName"&gt;</w:t>
            </w:r>
          </w:p>
          <w:p>
            <w:r>
              <w:rPr>
                <w:rFonts w:hint="eastAsia"/>
              </w:rPr>
              <w:t>          </w:t>
            </w:r>
            <w:r>
              <w:t xml:space="preserve"> jboss.jca:service=LocalTxCM,name=testDataSource</w:t>
            </w:r>
          </w:p>
          <w:p>
            <w:r>
              <w:rPr>
                <w:rFonts w:hint="eastAsia"/>
              </w:rPr>
              <w:t>        </w:t>
            </w:r>
            <w:r>
              <w:t xml:space="preserve"> &lt;/module-option&gt;</w:t>
            </w:r>
            <w:r>
              <w:br w:type="textWrapping"/>
            </w:r>
            <w:r>
              <w:rPr>
                <w:rFonts w:hint="eastAsia"/>
              </w:rPr>
              <w:t>        </w:t>
            </w:r>
            <w:r>
              <w:t xml:space="preserve"> &lt;/login-module&gt; </w:t>
            </w:r>
            <w:r>
              <w:br w:type="textWrapping"/>
            </w:r>
            <w:r>
              <w:rPr>
                <w:rFonts w:hint="eastAsia"/>
              </w:rPr>
              <w:t>    </w:t>
            </w:r>
            <w:r>
              <w:t xml:space="preserve"> &lt;/authentication&gt;</w:t>
            </w:r>
            <w:r>
              <w:br w:type="textWrapping"/>
            </w:r>
            <w:r>
              <w:rPr>
                <w:rFonts w:hint="eastAsia"/>
              </w:rPr>
              <w:t> </w:t>
            </w:r>
            <w:r>
              <w:t>&lt;/application-policy&gt;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1.人工检查配置文件中账号口令是否符合；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1.检查${jboss}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</w:t>
            </w:r>
            <w:r>
              <w:rPr>
                <w:rFonts w:hint="eastAsia"/>
              </w:rPr>
              <w:t>conf/login-config.xml配置文件中的账号口令是否符合移动通过配置口令复杂度要求。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t>补充说明：</w:t>
            </w:r>
          </w:p>
          <w:p>
            <w:r>
              <w:t>1. 口令要求：长度至少8位，并包括数字、小写字母、大写字母和特殊符号4类中至少</w:t>
            </w:r>
            <w:r>
              <w:rPr>
                <w:rFonts w:hint="eastAsia"/>
              </w:rPr>
              <w:t>3</w:t>
            </w:r>
            <w:r>
              <w:t>类。</w:t>
            </w:r>
          </w:p>
        </w:tc>
      </w:tr>
    </w:tbl>
    <w:p/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授权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要求内容：在设备权限配置能力内，根据用户的业务需要，配置其所需的最小权限。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编辑</w:t>
            </w:r>
            <w:r>
              <w:t>/server/default/config</w:t>
            </w:r>
            <w:r>
              <w:rPr>
                <w:rFonts w:hint="eastAsia"/>
              </w:rPr>
              <w:t>/</w:t>
            </w:r>
            <w:r>
              <w:t>login-config.xml</w:t>
            </w:r>
            <w:r>
              <w:rPr>
                <w:rFonts w:hint="eastAsia"/>
              </w:rPr>
              <w:t xml:space="preserve">配置文件，修改用户角色权限 </w:t>
            </w:r>
          </w:p>
          <w:p>
            <w:r>
              <w:t>&lt;application-policy name = "jmx-console"&gt;</w:t>
            </w:r>
            <w:r>
              <w:br w:type="textWrapping"/>
            </w:r>
            <w:r>
              <w:rPr>
                <w:rFonts w:hint="eastAsia"/>
              </w:rPr>
              <w:t>      </w:t>
            </w:r>
            <w:r>
              <w:t xml:space="preserve"> &lt;authentication&gt;</w:t>
            </w:r>
            <w:r>
              <w:br w:type="textWrapping"/>
            </w:r>
            <w:r>
              <w:rPr>
                <w:rFonts w:hint="eastAsia"/>
              </w:rPr>
              <w:t>         </w:t>
            </w:r>
            <w:r>
              <w:t xml:space="preserve"> &lt;login-module code="org.jboss.security.auth.spi.UsersRolesLoginModule"</w:t>
            </w:r>
            <w:r>
              <w:br w:type="textWrapping"/>
            </w:r>
            <w:r>
              <w:rPr>
                <w:rFonts w:hint="eastAsia"/>
              </w:rPr>
              <w:t>            </w:t>
            </w:r>
            <w:r>
              <w:t xml:space="preserve"> flag = "required"&gt;</w:t>
            </w:r>
            <w:r>
              <w:br w:type="textWrapping"/>
            </w:r>
            <w:r>
              <w:rPr>
                <w:rFonts w:hint="eastAsia"/>
              </w:rPr>
              <w:t>          </w:t>
            </w:r>
            <w:r>
              <w:t xml:space="preserve"> &lt;module-option name="usersProperties"&gt;props/jmx-console-users.properties&lt;/module-option&gt;</w:t>
            </w:r>
            <w:r>
              <w:br w:type="textWrapping"/>
            </w:r>
            <w:r>
              <w:rPr>
                <w:rFonts w:hint="eastAsia"/>
              </w:rPr>
              <w:t>          </w:t>
            </w:r>
            <w:r>
              <w:t xml:space="preserve"> &lt;module-option name="rolesProperties"&gt;props/jmx-console-roles.properties&lt;/module-option&gt;</w:t>
            </w:r>
            <w:r>
              <w:br w:type="textWrapping"/>
            </w:r>
            <w:r>
              <w:rPr>
                <w:rFonts w:hint="eastAsia"/>
              </w:rPr>
              <w:t>         </w:t>
            </w:r>
            <w:r>
              <w:t xml:space="preserve"> &lt;/login-module&gt;</w:t>
            </w:r>
            <w:r>
              <w:br w:type="textWrapping"/>
            </w:r>
            <w:r>
              <w:rPr>
                <w:rFonts w:hint="eastAsia"/>
              </w:rPr>
              <w:t>      </w:t>
            </w:r>
            <w:r>
              <w:t xml:space="preserve"> &lt;/authentication&gt;</w:t>
            </w:r>
            <w:r>
              <w:br w:type="textWrapping"/>
            </w:r>
            <w:r>
              <w:rPr>
                <w:rFonts w:hint="eastAsia"/>
              </w:rPr>
              <w:t>   </w:t>
            </w:r>
            <w:r>
              <w:t xml:space="preserve"> &lt;/application-policy&gt;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登陆</w:t>
            </w:r>
            <w:r>
              <w:fldChar w:fldCharType="begin"/>
            </w:r>
            <w:r>
              <w:instrText xml:space="preserve"> HYPERLINK "http://localhost:8088/web-console/" </w:instrText>
            </w:r>
            <w:r>
              <w:fldChar w:fldCharType="separate"/>
            </w:r>
            <w:r>
              <w:t xml:space="preserve"> http://ip:port/</w:t>
            </w:r>
            <w:r>
              <w:rPr>
                <w:rFonts w:hint="eastAsia"/>
              </w:rPr>
              <w:t>web</w:t>
            </w:r>
            <w:r>
              <w:t>-console/</w:t>
            </w:r>
            <w:r>
              <w:fldChar w:fldCharType="end"/>
            </w:r>
            <w:r>
              <w:t xml:space="preserve"> 访问页面</w:t>
            </w:r>
            <w:r>
              <w:rPr>
                <w:rFonts w:hint="eastAsia"/>
              </w:rPr>
              <w:t>正常</w:t>
            </w:r>
          </w:p>
          <w:p>
            <w:r>
              <w:rPr>
                <w:rFonts w:hint="eastAsia"/>
              </w:rPr>
              <w:t>登陆</w:t>
            </w:r>
            <w:r>
              <w:fldChar w:fldCharType="begin"/>
            </w:r>
            <w:r>
              <w:instrText xml:space="preserve"> HYPERLINK "http://localhost:8088/jmx-console/" </w:instrText>
            </w:r>
            <w:r>
              <w:fldChar w:fldCharType="separate"/>
            </w:r>
            <w:r>
              <w:t xml:space="preserve"> http://ip:port/</w:t>
            </w:r>
            <w:r>
              <w:rPr>
                <w:rFonts w:hint="eastAsia"/>
              </w:rPr>
              <w:t>jmx</w:t>
            </w:r>
            <w:r>
              <w:t>-console/</w:t>
            </w:r>
            <w:r>
              <w:fldChar w:fldCharType="end"/>
            </w:r>
            <w:r>
              <w:t xml:space="preserve"> 访问页面</w:t>
            </w:r>
            <w:r>
              <w:rPr>
                <w:rFonts w:hint="eastAsia"/>
              </w:rPr>
              <w:t>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</w:t>
            </w:r>
            <w:r>
              <w:t xml:space="preserve"> 输入</w:t>
            </w:r>
            <w:r>
              <w:rPr>
                <w:rFonts w:hint="eastAsia"/>
              </w:rPr>
              <w:t>web</w:t>
            </w:r>
            <w:r>
              <w:t>-console-</w:t>
            </w:r>
            <w:r>
              <w:rPr>
                <w:rFonts w:hint="eastAsia"/>
              </w:rPr>
              <w:t>user</w:t>
            </w:r>
            <w:r>
              <w:t>s.properties文件中定义的用户名和密码</w:t>
            </w:r>
            <w:r>
              <w:rPr>
                <w:rFonts w:hint="eastAsia"/>
              </w:rPr>
              <w:t>登陆正常</w:t>
            </w:r>
          </w:p>
          <w:p>
            <w:r>
              <w:t>输入jmx-console-</w:t>
            </w:r>
            <w:r>
              <w:rPr>
                <w:rFonts w:hint="eastAsia"/>
              </w:rPr>
              <w:t>user</w:t>
            </w:r>
            <w:r>
              <w:t>s.properties文件中定义的用户名和密码</w:t>
            </w:r>
            <w:r>
              <w:rPr>
                <w:rFonts w:hint="eastAsia"/>
              </w:rPr>
              <w:t>登陆正常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1．</w:t>
            </w:r>
            <w:r>
              <w:t>jmx-console</w:t>
            </w:r>
            <w:r>
              <w:rPr>
                <w:rFonts w:hint="eastAsia"/>
              </w:rPr>
              <w:t>角色浏览</w:t>
            </w:r>
            <w:r>
              <w:t>jboss的部署管理</w:t>
            </w:r>
            <w:r>
              <w:rPr>
                <w:rFonts w:hint="eastAsia"/>
              </w:rPr>
              <w:t>信息</w:t>
            </w:r>
            <w:r>
              <w:t>。</w:t>
            </w:r>
          </w:p>
          <w:p>
            <w:r>
              <w:t>W</w:t>
            </w:r>
            <w:r>
              <w:rPr>
                <w:rFonts w:hint="eastAsia"/>
              </w:rPr>
              <w:t>eb-</w:t>
            </w:r>
            <w:r>
              <w:t>console</w:t>
            </w:r>
            <w:r>
              <w:rPr>
                <w:rFonts w:hint="eastAsia"/>
              </w:rPr>
              <w:t>角色进行监控。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日志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要求内容：设备应配置日志功能，对用户登录进行记录，记录内容包括用户登录使用的账号，登录是否成功，登录时间，使用的IP地址。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/conf</w:t>
            </w:r>
            <w:r>
              <w:rPr>
                <w:rFonts w:hint="eastAsia"/>
              </w:rPr>
              <w:t>/</w:t>
            </w:r>
            <w:r>
              <w:t xml:space="preserve"> log4j.xml</w:t>
            </w:r>
            <w:r>
              <w:rPr>
                <w:rFonts w:hint="eastAsia"/>
              </w:rPr>
              <w:t>配置文件，</w:t>
            </w:r>
          </w:p>
          <w:p>
            <w:r>
              <w:t>&lt;appender</w:t>
            </w:r>
            <w:r>
              <w:rPr>
                <w:rFonts w:hint="eastAsia"/>
              </w:rPr>
              <w:t xml:space="preserve"> </w:t>
            </w:r>
            <w:r>
              <w:t>name="FILE-0"</w:t>
            </w:r>
          </w:p>
          <w:p>
            <w:r>
              <w:t xml:space="preserve"> class="org.jboss.logging.appender.DailyRollingFileAppender"&gt;</w:t>
            </w:r>
          </w:p>
          <w:p>
            <w:r>
              <w:t xml:space="preserve">      &lt;errorHandler class="org.jboss.logging.util.OnlyOnceErrorHandler"/&gt;</w:t>
            </w:r>
          </w:p>
          <w:p>
            <w:r>
              <w:t xml:space="preserve">      &lt;param name="File" value="${jboss.server.log.dir}/server.log"/&gt;</w:t>
            </w:r>
          </w:p>
          <w:p>
            <w:r>
              <w:t xml:space="preserve">      &lt;param name="Append" value="true"/&gt;</w:t>
            </w:r>
          </w:p>
          <w:p>
            <w:r>
              <w:t xml:space="preserve">      &lt;param name="Threshold" value="</w:t>
            </w:r>
            <w:r>
              <w:rPr>
                <w:rFonts w:hint="eastAsia"/>
              </w:rPr>
              <w:t>ERROR</w:t>
            </w:r>
            <w:r>
              <w:t>"/&gt;</w:t>
            </w:r>
          </w:p>
          <w:p>
            <w:r>
              <w:t xml:space="preserve">      &lt;param name="DatePattern" value="'.'yyyy-MM-dd_HH"/&gt;</w:t>
            </w:r>
          </w:p>
          <w:p>
            <w:r>
              <w:t xml:space="preserve">      &lt;layout class="org.apache.log4j.PatternLayout"&gt;</w:t>
            </w:r>
          </w:p>
          <w:p>
            <w:r>
              <w:t xml:space="preserve">      &lt;param name="ConversionPattern" value="%d %-5p [%t] [%c{1}] %l %m%n"/&gt;</w:t>
            </w:r>
          </w:p>
          <w:p>
            <w:r>
              <w:t xml:space="preserve">      &lt;/layout&gt;</w:t>
            </w:r>
          </w:p>
          <w:p>
            <w:r>
              <w:t xml:space="preserve">   &lt;/appender&gt;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查看server.log中相关日志记录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查看logs目录中相关日志文件内容，记录完整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1．</w:t>
            </w:r>
            <w:r>
              <w:t xml:space="preserve">Threshold是个全局的过滤器，它将把低于所设置的level的信息过滤不显示出来 </w:t>
            </w:r>
          </w:p>
          <w:p>
            <w:r>
              <w:t>优先级由高到低分为  OFF ,FATAL ,ERROR ,WARN ,INFO ,DEBUG ,ALL</w:t>
            </w:r>
          </w:p>
          <w:p>
            <w:r>
              <w:t xml:space="preserve">参数都以%开始后面不同的参数代表不同的格式化信息（参数按字母表顺序列出）： </w:t>
            </w:r>
          </w:p>
          <w:p>
            <w:r>
              <w:t>%c</w:t>
            </w:r>
            <w:r>
              <w:rPr>
                <w:rFonts w:hint="eastAsia"/>
              </w:rPr>
              <w:t xml:space="preserve"> </w:t>
            </w:r>
            <w:r>
              <w:t>输出所属类的全名，可在修改为 %d{Num} ,Num类名输出的围  </w:t>
            </w:r>
          </w:p>
          <w:p>
            <w:r>
              <w:t>%</w:t>
            </w:r>
            <w:r>
              <w:rPr>
                <w:rFonts w:hint="eastAsia"/>
              </w:rPr>
              <w:t xml:space="preserve"> </w:t>
            </w:r>
            <w:r>
              <w:t>输出日志时间其格式为 %d{yyyy-MM-dd HH:mm:ss,SSS}，可指定格式 如 %d{HH:mm:ss}</w:t>
            </w:r>
          </w:p>
          <w:p>
            <w:r>
              <w:t>%l</w:t>
            </w:r>
            <w:r>
              <w:rPr>
                <w:rFonts w:hint="eastAsia"/>
              </w:rPr>
              <w:t xml:space="preserve"> </w:t>
            </w:r>
            <w:r>
              <w:t>输出日志事件发生位置，包括类目名、发生线程，在代码中的行数</w:t>
            </w:r>
          </w:p>
          <w:p>
            <w:r>
              <w:t>% 换行符</w:t>
            </w:r>
          </w:p>
          <w:p>
            <w:r>
              <w:t>%m </w:t>
            </w:r>
            <w:r>
              <w:rPr>
                <w:rFonts w:hint="eastAsia"/>
              </w:rPr>
              <w:t xml:space="preserve"> </w:t>
            </w:r>
            <w:r>
              <w:t xml:space="preserve">输出代码指定信息，如info(“message”),输出message </w:t>
            </w:r>
          </w:p>
          <w:p>
            <w:r>
              <w:t>%p</w:t>
            </w:r>
            <w:r>
              <w:rPr>
                <w:rFonts w:hint="eastAsia"/>
              </w:rPr>
              <w:t xml:space="preserve"> </w:t>
            </w:r>
            <w:r>
              <w:t>输出优先级，即 FATAL ,ERROR 等</w:t>
            </w:r>
          </w:p>
          <w:p>
            <w:r>
              <w:t>%r</w:t>
            </w:r>
            <w:r>
              <w:rPr>
                <w:rFonts w:hint="eastAsia"/>
              </w:rPr>
              <w:t xml:space="preserve"> </w:t>
            </w:r>
            <w:r>
              <w:t xml:space="preserve">输出从启动到显示该log信息所耗费的毫秒数 </w:t>
            </w:r>
          </w:p>
          <w:p>
            <w:r>
              <w:t>%t</w:t>
            </w:r>
            <w:r>
              <w:rPr>
                <w:rFonts w:hint="eastAsia"/>
              </w:rPr>
              <w:t xml:space="preserve"> </w:t>
            </w:r>
            <w:r>
              <w:t>输出产生该日志事件的线程名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其它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 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要求内容：对于具备字符交互界面的设备，应支持定时账户自动登出。登出后用户需再次登录才能进入系统。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编辑${jboss}</w:t>
            </w:r>
            <w:r>
              <w:t>/server/</w:t>
            </w:r>
            <w:r>
              <w:rPr>
                <w:rFonts w:hint="eastAsia"/>
              </w:rPr>
              <w:t>${server}/deploy/jbossweb-tomat55.sar/server.xml配置文件，修改为300秒</w:t>
            </w:r>
          </w:p>
          <w:p>
            <w:r>
              <w:t>&lt;Connector port="8100" address="${jboss.bind.address}"</w:t>
            </w:r>
          </w:p>
          <w:p>
            <w:r>
              <w:t xml:space="preserve"> maxThreads="250" strategy="ms" maxHttpHeaderSize="8192"</w:t>
            </w:r>
          </w:p>
          <w:p>
            <w:r>
              <w:t xml:space="preserve"> emptySessionPath="true"</w:t>
            </w:r>
          </w:p>
          <w:p>
            <w:r>
              <w:t xml:space="preserve"> enableLookups="false" redirectPort="8443" acceptCount="100"</w:t>
            </w:r>
          </w:p>
          <w:p>
            <w:r>
              <w:t>connectionTimeout="</w:t>
            </w:r>
            <w:r>
              <w:rPr>
                <w:rFonts w:hint="eastAsia"/>
              </w:rPr>
              <w:t>300</w:t>
            </w:r>
            <w:r>
              <w:t>"</w:t>
            </w:r>
            <w:r>
              <w:rPr>
                <w:rFonts w:hint="eastAsia"/>
              </w:rPr>
              <w:t xml:space="preserve"> </w:t>
            </w:r>
          </w:p>
          <w:p>
            <w:r>
              <w:t>disableUploadTimeout="true" URIEncoding="utf-8"/&gt;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登陆jboss默认页面  ，使用管理账号登陆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300秒自动登出。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要求内容：Jboss错误页面重定向。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查看${jboss}</w:t>
            </w:r>
            <w:r>
              <w:t>/server/</w:t>
            </w:r>
            <w:r>
              <w:rPr>
                <w:rFonts w:hint="eastAsia"/>
              </w:rPr>
              <w:t>${server}</w:t>
            </w:r>
            <w:r>
              <w:t>deploy/jbossweb-tomcat55.sar/conf文件:</w:t>
            </w:r>
          </w:p>
          <w:p>
            <w:r>
              <w:t xml:space="preserve"> &lt;welcome-file-list&gt;</w:t>
            </w:r>
          </w:p>
          <w:p>
            <w:r>
              <w:t xml:space="preserve">  &lt;welcome-file&gt;index.html&lt;/welcome-file&gt;</w:t>
            </w:r>
          </w:p>
          <w:p>
            <w:r>
              <w:t xml:space="preserve">  &lt;welcome-file&gt;index.htm&lt;/welcome-file&gt;</w:t>
            </w:r>
          </w:p>
          <w:p>
            <w:r>
              <w:t xml:space="preserve">  &lt;welcome-file&gt;index.jsp&lt;/welcome-file&gt;</w:t>
            </w:r>
          </w:p>
          <w:p>
            <w:r>
              <w:t>&lt;/welcome-file-list&gt;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rPr>
          <w:rFonts w:hint="eastAsia"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JBOSS-其它-03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要求内容：禁止Jboss列表显示文件。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</w:t>
            </w:r>
            <w:r>
              <w:t>deploy/jbossweb-tomcat55.sar/conf</w:t>
            </w:r>
            <w:r>
              <w:rPr>
                <w:rFonts w:hint="eastAsia"/>
              </w:rPr>
              <w:t xml:space="preserve"> 配置</w:t>
            </w:r>
            <w:r>
              <w:t xml:space="preserve">文件， </w:t>
            </w:r>
          </w:p>
          <w:p>
            <w:r>
              <w:t>&lt;init-param&gt;</w:t>
            </w:r>
          </w:p>
          <w:p>
            <w:r>
              <w:t>&lt;param-name&gt;listings&lt;/param-name&gt;</w:t>
            </w:r>
          </w:p>
          <w:p>
            <w:r>
              <w:t>&lt;param-value&gt;true&lt;/param-value&gt;</w:t>
            </w:r>
          </w:p>
          <w:p>
            <w:r>
              <w:t>&lt;/init-param&gt;</w:t>
            </w:r>
          </w:p>
          <w:p>
            <w:r>
              <w:t>把true改成false</w:t>
            </w:r>
          </w:p>
          <w:p>
            <w:r>
              <w:rPr>
                <w:rFonts w:hint="eastAsia"/>
              </w:rPr>
              <w:t>2.重新启动Jboss服务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当</w:t>
            </w:r>
            <w:r>
              <w:t>WEB</w:t>
            </w:r>
            <w:r>
              <w:rPr>
                <w:rFonts w:hint="eastAsia"/>
              </w:rPr>
              <w:t>目录中没有默认首页如</w:t>
            </w:r>
            <w:r>
              <w:t>index.html,index.jsp</w:t>
            </w:r>
            <w:r>
              <w:rPr>
                <w:rFonts w:hint="eastAsia"/>
              </w:rPr>
              <w:t xml:space="preserve">等文件时，不会列出目录内容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>
      <w:pPr>
        <w:pStyle w:val="117"/>
        <w:spacing w:after="156" w:afterLines="50" w:line="360" w:lineRule="auto"/>
        <w:rPr>
          <w:rFonts w:hint="eastAsia"/>
        </w:rPr>
      </w:pPr>
      <w:bookmarkStart w:id="61" w:name="_Toc378669159"/>
      <w:bookmarkStart w:id="62" w:name="_Toc378513545"/>
      <w:r>
        <w:t>TongWeb</w:t>
      </w:r>
      <w:r>
        <w:rPr>
          <w:rFonts w:hint="eastAsia"/>
        </w:rPr>
        <w:t>中间件安全防护基线配置要求及检测要求</w:t>
      </w:r>
      <w:bookmarkEnd w:id="61"/>
      <w:bookmarkEnd w:id="62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–TongWeb</w:t>
            </w:r>
            <w:r>
              <w:rPr>
                <w:rFonts w:hint="eastAsia"/>
              </w:rPr>
              <w:t>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要求内容：应按照用户分配账号。避免不同用户间共享账号。避免用户账号和设备间通信使用的账号共享。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启动tongweb的控制台，选择列表中的安全域，点击管理用户，管理用户界面图如图7所示：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42460" cy="158496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310" w:firstLineChars="1100"/>
            </w:pPr>
            <w:r>
              <w:rPr>
                <w:rFonts w:hint="eastAsia"/>
              </w:rPr>
              <w:t>图7 管理用户界面图</w:t>
            </w:r>
          </w:p>
          <w:p>
            <w:r>
              <w:rPr>
                <w:rFonts w:hint="eastAsia"/>
              </w:rPr>
              <w:t>2.点击新建，建立用户账号，新建账号图如图8所示：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42460" cy="10668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图8 新建账号图</w:t>
            </w:r>
          </w:p>
          <w:p>
            <w:r>
              <w:rPr>
                <w:rFonts w:hint="eastAsia"/>
              </w:rPr>
              <w:t xml:space="preserve">    </w:t>
            </w:r>
          </w:p>
          <w:p>
            <w:r>
              <w:rPr>
                <w:rFonts w:hint="eastAsia"/>
              </w:rPr>
              <w:t>3.修改用户直接点击用户名，进行修改，修改用户图如图9所示：</w:t>
            </w:r>
          </w:p>
          <w:p>
            <w:pPr>
              <w:pStyle w:val="246"/>
              <w:rPr>
                <w:rFonts w:hint="eastAsia"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drawing>
                <wp:inline distT="0" distB="0" distL="0" distR="0">
                  <wp:extent cx="4442460" cy="93726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46"/>
              <w:ind w:left="986" w:firstLine="1785" w:firstLineChars="85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图9 修改用户图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pPr>
              <w:pStyle w:val="246"/>
              <w:numPr>
                <w:ilvl w:val="0"/>
                <w:numId w:val="23"/>
              </w:numPr>
              <w:ind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访问http://ip:8080/twns管理页面，进行TongWeb服务器配置找安全服务下的安全域即可。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各账号都可以登录TongWeb服务器为正常。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1.根据不同用户，取不同的名称。</w:t>
            </w:r>
          </w:p>
          <w:p>
            <w:r>
              <w:rPr>
                <w:rFonts w:hint="eastAsia"/>
              </w:rPr>
              <w:t>2.TongWeb 4.1.37、5.5.27和6.0.18这三个版本及以后发行的版本默认都不存在admin.xml配置文件。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–TongWeb</w:t>
            </w:r>
            <w:r>
              <w:rPr>
                <w:rFonts w:hint="eastAsia"/>
              </w:rPr>
              <w:t>-账号-02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要求内容：应用删除或锁定与设备运行、维护等工作无关的账号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vAlign w:val="center"/>
          </w:tcPr>
          <w:p>
            <w:r>
              <w:rPr>
                <w:rFonts w:hint="eastAsia"/>
              </w:rPr>
              <w:t>1.删除无关用户，删除无关用户操作图如图10所示：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42460" cy="162306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</w:rPr>
              <w:t xml:space="preserve">                      图10 删除无关用户操作图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访问http://ip:8080/twns管理页面，使用删除账号进行登陆尝试。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删除的用户tongwebuser不能通过控制台登录界面进入主页。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口令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TongWeb-口令-01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要求内容：对于采用静态口令认证技术的设备，</w:t>
            </w:r>
            <w:r>
              <w:t>口令长度至少8位，并包括数字、小写字母、大写字母和特殊符号</w:t>
            </w:r>
            <w:r>
              <w:rPr>
                <w:rFonts w:hint="eastAsia"/>
              </w:rPr>
              <w:t>四类中至少3类</w:t>
            </w:r>
            <w: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进行口令的修改或者添加，口令操作图如图11所示：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34840" cy="2103120"/>
                  <wp:effectExtent l="0" t="0" r="381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图11 口令操作图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1.人工检查配置文件中账号口令是否符合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1.检查账号口令是否符合配置口令复杂度要求。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授权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TongWeb-授权-01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要求内容：限制登陆管理控制台的服务器, 外网用户访问管理控制台，进行非法操作。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登陆管理控制台，“服务配置”</w:t>
            </w:r>
            <w:r>
              <w:rPr/>
              <w:sym w:font="Wingdings" w:char="F0E0"/>
            </w:r>
            <w:r>
              <w:rPr>
                <w:rFonts w:hint="eastAsia"/>
              </w:rPr>
              <w:t>“WEB容器”</w:t>
            </w:r>
            <w:r>
              <w:rPr/>
              <w:sym w:font="Wingdings" w:char="F0E0"/>
            </w:r>
            <w:r>
              <w:rPr>
                <w:rFonts w:hint="eastAsia"/>
              </w:rPr>
              <w:t>“虚拟主机”，虚拟主机界面图如图12所示：</w:t>
            </w:r>
          </w:p>
          <w:p>
            <w:r>
              <w:drawing>
                <wp:inline distT="0" distB="0" distL="0" distR="0">
                  <wp:extent cx="4305300" cy="115062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</w:rPr>
              <w:t>选择“admin”，如下图：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030980" cy="1120140"/>
                  <wp:effectExtent l="0" t="0" r="7620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98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图12 虚拟主机界面图</w:t>
            </w:r>
          </w:p>
          <w:p>
            <w:r>
              <w:rPr>
                <w:rFonts w:hint="eastAsia"/>
              </w:rPr>
              <w:t>允许访问的远程地址：具体的IP或正则表达式。</w:t>
            </w:r>
          </w:p>
          <w:p>
            <w:r>
              <w:rPr>
                <w:rFonts w:hint="eastAsia"/>
              </w:rPr>
              <w:t>本例中为正则表达式：</w:t>
            </w:r>
            <w:r>
              <w:t>10\.110\.111\.([1][9][3-9]|[2][0-5][0-9])</w:t>
            </w:r>
            <w:r>
              <w:rPr>
                <w:rFonts w:hint="eastAsia"/>
              </w:rPr>
              <w:t>，允许10.110.111.193-255网段的IP访问管理控制台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1．该设置需要重启TongWeb才能生效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日志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TongWeb-日志-01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要求内容：设备应配置日志功能，对用户登录进行记录，记录内容包括用户登录使用的账号，登录是否成功，登录时间，以及远程登录时，用户使用的IP地址。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TongWeb默认的访问日志是关闭了的，可以修改虚拟主机打开访问日志，访问日志中记录了客户端访问的本机IP、访问时间、访问的资源、请求使用的协议以及返回的状态码等内容，若发现有攻击现象可以打开访问日志，通过分析访问日志可以知道哪些IP访问了系统资源，日志操作界面图如图13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762500" cy="3634740"/>
                  <wp:effectExtent l="0" t="0" r="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63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图13 日志操作界面图</w:t>
            </w:r>
          </w:p>
          <w:p>
            <w:r>
              <w:rPr>
                <w:rFonts w:hint="eastAsia"/>
              </w:rPr>
              <w:t xml:space="preserve">   日志格式如图：</w:t>
            </w:r>
          </w:p>
          <w:p>
            <w:r>
              <w:drawing>
                <wp:inline distT="0" distB="0" distL="0" distR="0">
                  <wp:extent cx="4762500" cy="525780"/>
                  <wp:effectExtent l="0" t="0" r="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查看localhost_access_log.2012-03-07.log中相关日志记录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查看logs目录中相关日志文件内容，记录完整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1．classname:</w:t>
            </w:r>
            <w:r>
              <w:t xml:space="preserve"> This MUST be set to</w:t>
            </w:r>
          </w:p>
          <w:p>
            <w:r>
              <w:t xml:space="preserve"> org.apache.catalina.valves.AccessLogValve to use the default access log valve. &amp;&lt;60</w:t>
            </w:r>
          </w:p>
          <w:p>
            <w:r>
              <w:t>Directory</w:t>
            </w:r>
            <w:r>
              <w:rPr>
                <w:rFonts w:hint="eastAsia"/>
              </w:rPr>
              <w:t>:</w:t>
            </w:r>
            <w:r>
              <w:t>日志文件放置的目录，在TongWeb下面有个logs文件夹，那里面是专门放置日志文件的，也可以修改</w:t>
            </w:r>
            <w:r>
              <w:rPr>
                <w:rFonts w:hint="eastAsia"/>
              </w:rPr>
              <w:t>为其他路径；</w:t>
            </w:r>
          </w:p>
          <w:p>
            <w:r>
              <w:t>Prefix</w:t>
            </w:r>
            <w:r>
              <w:rPr>
                <w:rFonts w:hint="eastAsia"/>
              </w:rPr>
              <w:t>:</w:t>
            </w:r>
            <w:r>
              <w:t xml:space="preserve"> 这个是日志文件的名称前缀，日志名称为localhost_access_log.200</w:t>
            </w:r>
            <w:r>
              <w:rPr>
                <w:rFonts w:hint="eastAsia"/>
              </w:rPr>
              <w:t>8</w:t>
            </w:r>
            <w:r>
              <w:t>-</w:t>
            </w:r>
            <w:r>
              <w:rPr>
                <w:rFonts w:hint="eastAsia"/>
              </w:rPr>
              <w:t>10</w:t>
            </w:r>
            <w:r>
              <w:t>-22.txt，前面的前缀就是这个localhost_access_log</w:t>
            </w:r>
          </w:p>
          <w:p>
            <w:r>
              <w:t>Suffix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文件后缀名</w:t>
            </w:r>
          </w:p>
          <w:p>
            <w:r>
              <w:t>Pattern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common方式时，将记录访问源IP、本地服务器IP、记录日志服务器IP、访问方式、发送字节数、本地接收端口、访问URL地址等相关信息在日志文件中</w:t>
            </w:r>
          </w:p>
          <w:p>
            <w:r>
              <w:t>resolveHosts</w:t>
            </w:r>
            <w:r>
              <w:rPr>
                <w:rFonts w:hint="eastAsia"/>
              </w:rPr>
              <w:t>:</w:t>
            </w:r>
            <w:r>
              <w:t>值</w:t>
            </w:r>
            <w:r>
              <w:rPr>
                <w:rFonts w:hint="eastAsia"/>
              </w:rPr>
              <w:t>为</w:t>
            </w:r>
            <w:r>
              <w:t>true</w:t>
            </w:r>
            <w:r>
              <w:rPr>
                <w:rFonts w:hint="eastAsia"/>
              </w:rPr>
              <w:t>时</w:t>
            </w:r>
            <w:r>
              <w:t>，TongWeb会将这个服务器IP地址通过DNS转换为主机名，如果是false，就直接写服务器IP地址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其它</w:t>
      </w:r>
    </w:p>
    <w:p>
      <w:pPr>
        <w:rPr>
          <w:b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TongWeb-其它-01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要求内容：可以避免访问应用时，暴露应用目录下有哪些文件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为了防止如下图所示的显示应用目录的情况的发生，T</w:t>
            </w:r>
            <w:r>
              <w:t>o</w:t>
            </w:r>
            <w:r>
              <w:rPr>
                <w:rFonts w:hint="eastAsia"/>
              </w:rPr>
              <w:t>ngWeb默认为不显示目录结构，应用目录图如下图14所示：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34840" cy="1173480"/>
                  <wp:effectExtent l="0" t="0" r="381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图14 应用目录图</w:t>
            </w:r>
          </w:p>
          <w:p>
            <w:r>
              <w:rPr>
                <w:rFonts w:hint="eastAsia"/>
              </w:rPr>
              <w:t>如果希望显示，配置操作图如图15所示：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328160" cy="3307080"/>
                  <wp:effectExtent l="0" t="0" r="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图15 配置操作图</w:t>
            </w:r>
          </w:p>
          <w:p>
            <w:r>
              <w:rPr>
                <w:rFonts w:hint="eastAsia"/>
              </w:rPr>
              <w:t>说明:不需要重启tongweb。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按照操作指南显示操作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勾选显示目录，有详细应用列表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TongWeb-其它-02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要求内容：TongWeb错误页面重定向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vAlign w:val="center"/>
          </w:tcPr>
          <w:p>
            <w:r>
              <w:rPr>
                <w:rFonts w:hint="eastAsia"/>
              </w:rPr>
              <w:t>1.选择列表中的虚拟机，进行如图16操作，虚拟机配置图如图16所示：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762500" cy="236982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图16 虚拟主机配置图</w:t>
            </w:r>
          </w:p>
          <w:p>
            <w:r>
              <w:rPr>
                <w:rFonts w:hint="eastAsia"/>
              </w:rPr>
              <w:t>2.</w:t>
            </w:r>
            <w:r>
              <w:t>定制部署到该虚拟主机上的所有web应用的错误页面，每个web应用都可以在自己的web.xml里覆盖这个配置，属性值分为3个部分：code指定错误号，path指定错误页的绝对路径，reason指定错误原因。如code=404 path=/存放error.jsp文件的目录/error.jsp reason=MY-404-REASON。</w:t>
            </w:r>
            <w:r>
              <w:rPr>
                <w:rFonts w:hint="eastAsia"/>
              </w:rPr>
              <w:t>自定义错误页面图如图17所示：</w:t>
            </w:r>
          </w:p>
          <w:p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762500" cy="17754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25" w:firstLineChars="1250"/>
            </w:pPr>
            <w:r>
              <w:rPr>
                <w:rFonts w:hint="eastAsia"/>
              </w:rPr>
              <w:t>图17 自定义错误页面图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URL地址栏中输入http://ip:8080/manager~~~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指向指定错误页面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pStyle w:val="117"/>
        <w:spacing w:after="156" w:afterLines="50" w:line="360" w:lineRule="auto"/>
        <w:rPr>
          <w:rFonts w:hint="eastAsia"/>
        </w:rPr>
      </w:pPr>
      <w:bookmarkStart w:id="63" w:name="_Toc378665734"/>
      <w:bookmarkEnd w:id="63"/>
      <w:bookmarkStart w:id="64" w:name="_Toc377408239"/>
      <w:bookmarkEnd w:id="64"/>
      <w:bookmarkStart w:id="65" w:name="_Toc378513546"/>
      <w:bookmarkEnd w:id="65"/>
      <w:bookmarkStart w:id="66" w:name="_Toc378665770"/>
      <w:bookmarkEnd w:id="66"/>
      <w:bookmarkStart w:id="67" w:name="_Toc378667586"/>
      <w:bookmarkEnd w:id="67"/>
      <w:bookmarkStart w:id="68" w:name="_Toc378669160"/>
      <w:bookmarkEnd w:id="68"/>
      <w:bookmarkStart w:id="69" w:name="_Toc378513547"/>
      <w:bookmarkStart w:id="70" w:name="_Toc378669161"/>
      <w:r>
        <w:t>WebLogic Web</w:t>
      </w:r>
      <w:r>
        <w:rPr>
          <w:rFonts w:hint="eastAsia"/>
        </w:rPr>
        <w:t>中间件安全防护基线配置要求及检测要求</w:t>
      </w:r>
      <w:bookmarkEnd w:id="69"/>
      <w:bookmarkEnd w:id="70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要求内容：要求限制账号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查看以管理员身份登录控制台</w:t>
            </w:r>
          </w:p>
          <w:p>
            <w:r>
              <w:rPr>
                <w:rFonts w:hint="eastAsia"/>
              </w:rPr>
              <w:t xml:space="preserve">执行# ps </w:t>
            </w:r>
            <w:r>
              <w:t>–</w:t>
            </w:r>
            <w:r>
              <w:rPr>
                <w:rFonts w:hint="eastAsia"/>
              </w:rPr>
              <w:t xml:space="preserve">ef| grep </w:t>
            </w:r>
            <w:r>
              <w:t xml:space="preserve">–i </w:t>
            </w:r>
            <w:r>
              <w:rPr>
                <w:rFonts w:hint="eastAsia"/>
              </w:rPr>
              <w:t xml:space="preserve"> weblogic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  <w:bookmarkStart w:id="104" w:name="_GoBack"/>
            <w:bookmarkEnd w:id="104"/>
          </w:p>
          <w:p>
            <w:r>
              <w:rPr>
                <w:rFonts w:hint="eastAsia"/>
              </w:rPr>
              <w:t xml:space="preserve">执行# ps </w:t>
            </w:r>
            <w:r>
              <w:t>–</w:t>
            </w:r>
            <w:r>
              <w:rPr>
                <w:rFonts w:hint="eastAsia"/>
              </w:rPr>
              <w:t xml:space="preserve">ef| grep </w:t>
            </w:r>
            <w:r>
              <w:t xml:space="preserve">–i </w:t>
            </w:r>
            <w:r>
              <w:rPr>
                <w:rFonts w:hint="eastAsia"/>
              </w:rPr>
              <w:t xml:space="preserve"> weblogic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判定条件：执行账号不是root和nobody。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口令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要求内容：对于采用静态口令认证技术的设备，口令长度至少</w:t>
            </w:r>
            <w:r>
              <w:t>8</w:t>
            </w:r>
            <w:r>
              <w:rPr>
                <w:rFonts w:hint="eastAsia"/>
              </w:rPr>
              <w:t>位，并包括数字、小写字母、大写字母和特殊符号4类中至少3类。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对WebLogic安装目录下的weblogic.properties配置文件进行配置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查看WebLogic安装目录下的weblogic.properties配置文件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weblogic.system.minPasswordLen=8等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rFonts w:hint="eastAsia"/>
          <w:b/>
        </w:rPr>
      </w:pPr>
      <w:r>
        <w:rPr>
          <w:rFonts w:hint="eastAsia"/>
          <w:b/>
        </w:rPr>
        <w:t>授权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要求内容：在设备权限配置能力内，根据用户的业务需要，配置其所需的最小权限。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1.打开管理控制台，依次进入“安全领域-&gt;</w:t>
            </w:r>
            <w:r>
              <w:rPr>
                <w:szCs w:val="21"/>
              </w:rPr>
              <w:t>myrealm</w:t>
            </w:r>
            <w:r>
              <w:rPr>
                <w:rFonts w:hint="eastAsia"/>
                <w:szCs w:val="21"/>
              </w:rPr>
              <w:t>-&gt;用户和组”</w:t>
            </w:r>
          </w:p>
          <w:p>
            <w:pPr>
              <w:rPr>
                <w:szCs w:val="21"/>
              </w:rPr>
            </w:pPr>
            <w:r>
              <w:rPr>
                <w:szCs w:val="21"/>
              </w:rPr>
              <w:t>2.点击要设定的用户，然后打开“组”选项卡</w:t>
            </w:r>
            <w:r>
              <w:rPr>
                <w:rFonts w:hint="eastAsia"/>
                <w:szCs w:val="21"/>
              </w:rPr>
              <w:t>，“组”界面图如图18所示：</w:t>
            </w:r>
          </w:p>
          <w:p>
            <w:pPr>
              <w:rPr>
                <w:rFonts w:hint="eastAsia"/>
                <w:lang w:val="en-US"/>
              </w:rPr>
            </w:pPr>
            <w:r>
              <w:drawing>
                <wp:inline distT="0" distB="0" distL="0" distR="0">
                  <wp:extent cx="3855720" cy="301752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720" cy="301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0" w:firstLineChars="900"/>
              <w:rPr>
                <w:rFonts w:hint="eastAsia"/>
                <w:szCs w:val="21"/>
                <w:lang w:val="it-IT"/>
              </w:rPr>
            </w:pPr>
            <w:r>
              <w:rPr>
                <w:rFonts w:hint="eastAsia"/>
                <w:lang w:val="en-US"/>
              </w:rPr>
              <w:t>图18 “组”界面图</w:t>
            </w:r>
          </w:p>
          <w:p>
            <w:pPr>
              <w:rPr>
                <w:szCs w:val="21"/>
                <w:lang w:val="it-IT"/>
              </w:rPr>
            </w:pPr>
            <w:r>
              <w:rPr>
                <w:szCs w:val="21"/>
                <w:lang w:val="it-IT"/>
              </w:rPr>
              <w:t>3.将用户加入必要的组，并从不必要的组中删除。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pPr>
              <w:rPr>
                <w:b/>
                <w:szCs w:val="21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  <w:szCs w:val="21"/>
                <w:lang w:val="it-IT"/>
              </w:rPr>
              <w:t>登陆</w:t>
            </w:r>
            <w:r>
              <w:rPr>
                <w:rFonts w:hint="eastAsia"/>
                <w:szCs w:val="21"/>
              </w:rPr>
              <w:t>http://ip:</w:t>
            </w:r>
            <w:r>
              <w:rPr>
                <w:szCs w:val="21"/>
              </w:rPr>
              <w:t>7001</w:t>
            </w:r>
            <w:r>
              <w:rPr>
                <w:rFonts w:hint="eastAsia"/>
                <w:szCs w:val="21"/>
              </w:rPr>
              <w:t>/</w:t>
            </w:r>
            <w:r>
              <w:rPr>
                <w:szCs w:val="21"/>
              </w:rPr>
              <w:t>console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  <w:lang w:val="it-IT"/>
              </w:rPr>
              <w:t>，使用相关账号登陆，进行远程管理。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pPr>
              <w:rPr>
                <w:b/>
                <w:szCs w:val="21"/>
              </w:rPr>
            </w:pPr>
            <w:r>
              <w:rPr>
                <w:rFonts w:hint="eastAsia"/>
              </w:rPr>
              <w:t>1. 登陆</w:t>
            </w:r>
            <w:r>
              <w:rPr>
                <w:rFonts w:hint="eastAsia"/>
                <w:szCs w:val="21"/>
                <w:lang w:val="it-IT"/>
              </w:rPr>
              <w:t>远程管理页面，使用相关账号进行登陆，登陆成功。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97"/>
        <w:ind w:firstLine="0"/>
        <w:rPr>
          <w:rFonts w:hint="eastAsia"/>
        </w:rPr>
      </w:pPr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日志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要求内容：设备应配置日志功能，对用户登录进行记录，记录内容包括用户登录使用的账号，登录是否成功，登录时间，以及远程登录时，用户使用的IP地址。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编辑WebLogic安装目录下的weblogic.properties配置文件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查看WebLogic安装目录下的weblogic.properties配置文件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开启日志，配置按日期rotate</w:t>
            </w:r>
          </w:p>
          <w:p>
            <w:r>
              <w:t>weblogic.system.enableReverseDNSLookups=</w:t>
            </w:r>
            <w:r>
              <w:rPr>
                <w:rFonts w:hint="eastAsia"/>
              </w:rPr>
              <w:t>true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bookmarkStart w:id="71" w:name="_Toc354402820"/>
      <w:r>
        <w:rPr>
          <w:rFonts w:hint="eastAsia"/>
          <w:b/>
        </w:rPr>
        <w:t>IP协议</w:t>
      </w:r>
      <w:bookmarkEnd w:id="71"/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 IP协议-01(可选)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要求内容：Sockets最大打开数目设置不当的话，容易受到拒绝服务攻击，超出操作系统文件描述符限制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以管理员身份登录管理控制台</w:t>
            </w:r>
          </w:p>
          <w:p>
            <w:r>
              <w:rPr>
                <w:rFonts w:hint="eastAsia"/>
              </w:rPr>
              <w:t>1. 点击左侧面板的域名文件夹，然后点击Servers文件夹，双击要管理的服务器</w:t>
            </w:r>
          </w:p>
          <w:p>
            <w:r>
              <w:rPr>
                <w:rFonts w:hint="eastAsia"/>
              </w:rPr>
              <w:t>2. 在右侧面板的“Configuration</w:t>
            </w:r>
            <w:r>
              <w:t>”</w:t>
            </w:r>
            <w:r>
              <w:rPr>
                <w:rFonts w:hint="eastAsia"/>
              </w:rPr>
              <w:t>面板下选择“Tuning</w:t>
            </w:r>
            <w:r>
              <w:t>”</w:t>
            </w:r>
            <w:r>
              <w:rPr>
                <w:rFonts w:hint="eastAsia"/>
              </w:rPr>
              <w:t>标签，查看</w:t>
            </w:r>
            <w:r>
              <w:t>Maximum Open Sockets</w:t>
            </w: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</w:t>
            </w:r>
            <w:r>
              <w:t>Maximum Open Sockets</w:t>
            </w: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r>
              <w:t>Maximum Open Sockets</w:t>
            </w:r>
            <w:r>
              <w:rPr>
                <w:rFonts w:hint="eastAsia"/>
              </w:rPr>
              <w:t>不大于1024。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 IP协议-02(可选)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要求内容：禁用Send Server Header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以管理员身份登录管理控制台</w:t>
            </w:r>
          </w:p>
          <w:p>
            <w:r>
              <w:rPr>
                <w:rFonts w:hint="eastAsia"/>
              </w:rPr>
              <w:t>1. 点击域名下的Servers文件夹，选择要管理的服务器</w:t>
            </w:r>
          </w:p>
          <w:p>
            <w:r>
              <w:rPr>
                <w:rFonts w:hint="eastAsia"/>
              </w:rPr>
              <w:t>2. 在右侧面板“Protocols</w:t>
            </w:r>
            <w:r>
              <w:t>”</w:t>
            </w:r>
            <w:r>
              <w:rPr>
                <w:rFonts w:hint="eastAsia"/>
              </w:rPr>
              <w:t>面板下，点击HTTP标签</w:t>
            </w:r>
          </w:p>
          <w:p>
            <w:r>
              <w:rPr>
                <w:rFonts w:hint="eastAsia"/>
              </w:rPr>
              <w:t>3. 检查是否勾选Send Server header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Send Server header被禁止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其它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要求内容：对于具备字符交互界面的设备，应支持定时帐户自动登出。登出后用户需再次登录才能进入系统。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编辑WebLogic安装目录下的weblogic.properties配置文件</w:t>
            </w:r>
          </w:p>
          <w:p>
            <w:r>
              <w:t xml:space="preserve">weblogic.login.readTimeoutMillis=integer </w:t>
            </w:r>
          </w:p>
          <w:p>
            <w:r>
              <w:t>weblogic.login.readTimeoutMillisSSL=integer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登录系统后不进行任何操作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5分钟自动登出。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</w:t>
            </w:r>
            <w:r>
              <w:t>WebLogic</w:t>
            </w:r>
            <w:r>
              <w:rPr>
                <w:rFonts w:hint="eastAsia"/>
              </w:rPr>
              <w:t>错误页面重定向。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配置</w:t>
            </w:r>
            <w:r>
              <w:rPr>
                <w:rFonts w:hint="eastAsia"/>
              </w:rPr>
              <w:t>&lt;Application HOME&gt;/WEB-INF/web.xml</w:t>
            </w:r>
            <w:r>
              <w:t>文件:</w:t>
            </w:r>
            <w:r>
              <w:br w:type="textWrapping"/>
            </w:r>
            <w:r>
              <w:t xml:space="preserve">&lt;error-page&gt; </w:t>
            </w:r>
            <w:r>
              <w:br w:type="textWrapping"/>
            </w:r>
            <w:r>
              <w:t>&lt;e</w:t>
            </w:r>
            <w:r>
              <w:rPr>
                <w:rFonts w:hint="eastAsia"/>
              </w:rPr>
              <w:t>xception</w:t>
            </w:r>
            <w:r>
              <w:t>-type&gt;404&lt;/ e</w:t>
            </w:r>
            <w:r>
              <w:rPr>
                <w:rFonts w:hint="eastAsia"/>
              </w:rPr>
              <w:t>xception</w:t>
            </w:r>
            <w:r>
              <w:t>-type &gt;</w:t>
            </w:r>
            <w:r>
              <w:br w:type="textWrapping"/>
            </w:r>
            <w:r>
              <w:t>&lt;location&gt;</w:t>
            </w:r>
            <w:r>
              <w:rPr>
                <w:rFonts w:hint="eastAsia"/>
              </w:rPr>
              <w:t>error</w:t>
            </w:r>
            <w:r>
              <w:t>.htm</w:t>
            </w:r>
            <w:r>
              <w:rPr>
                <w:rFonts w:hint="eastAsia"/>
              </w:rPr>
              <w:t>l</w:t>
            </w:r>
            <w:r>
              <w:t xml:space="preserve">&lt;/location&gt; </w:t>
            </w:r>
            <w:r>
              <w:br w:type="textWrapping"/>
            </w:r>
            <w:r>
              <w:t>&lt;/error-page&gt;</w:t>
            </w:r>
            <w:r>
              <w:br w:type="textWrapping"/>
            </w:r>
            <w:r>
              <w:t>……………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URL地址栏中输入错误地址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指向指定错误页面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WebLogic-其它-03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要求内容：禁止WebLogic列表显示文件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编辑weblogic.properties配置</w:t>
            </w:r>
            <w:r>
              <w:t>文件</w:t>
            </w:r>
          </w:p>
          <w:p>
            <w:r>
              <w:t>weblogic.httpd.indexDirectories=</w:t>
            </w:r>
            <w:r>
              <w:rPr>
                <w:rFonts w:hint="eastAsia"/>
              </w:rPr>
              <w:t>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查看weblogic.properties配置</w:t>
            </w:r>
            <w:r>
              <w:t>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配置文件中</w:t>
            </w:r>
            <w:r>
              <w:t>weblogic.httpd.indexDirectories</w:t>
            </w:r>
            <w:r>
              <w:rPr>
                <w:rFonts w:hint="eastAsia"/>
              </w:rPr>
              <w:t>值为false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p>
      <w:pPr>
        <w:pStyle w:val="117"/>
        <w:spacing w:after="156" w:afterLines="50" w:line="360" w:lineRule="auto"/>
        <w:rPr>
          <w:rFonts w:hint="eastAsia"/>
        </w:rPr>
      </w:pPr>
      <w:bookmarkStart w:id="72" w:name="_Toc378669162"/>
      <w:bookmarkStart w:id="73" w:name="_Toc378513548"/>
      <w:r>
        <w:t>WebSphere Web</w:t>
      </w:r>
      <w:r>
        <w:rPr>
          <w:rFonts w:hint="eastAsia"/>
        </w:rPr>
        <w:t>中间件安全防护基线配置要求及检测要求</w:t>
      </w:r>
      <w:bookmarkEnd w:id="72"/>
      <w:bookmarkEnd w:id="73"/>
    </w:p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账号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WebSphere-账号-01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要求内容：要求为应用用户定义合适的角色。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以管理员身份打开管理控制台,执行：</w:t>
            </w:r>
          </w:p>
          <w:p>
            <w:r>
              <w:rPr>
                <w:rFonts w:hint="eastAsia"/>
              </w:rPr>
              <w:t>点击“应用程序</w:t>
            </w:r>
            <w:r>
              <w:t>”</w:t>
            </w:r>
            <w:r>
              <w:rPr>
                <w:rFonts w:hint="eastAsia"/>
              </w:rPr>
              <w:t>--&gt;</w:t>
            </w:r>
            <w:r>
              <w:t>”</w:t>
            </w:r>
            <w:r>
              <w:rPr>
                <w:rFonts w:hint="eastAsia"/>
              </w:rPr>
              <w:t>企业应用程序</w:t>
            </w:r>
            <w:r>
              <w:t>”</w:t>
            </w:r>
          </w:p>
          <w:p>
            <w:r>
              <w:rPr>
                <w:rFonts w:hint="eastAsia"/>
              </w:rPr>
              <w:t>双击要查看的应用程序</w:t>
            </w:r>
          </w:p>
          <w:p>
            <w:r>
              <w:rPr>
                <w:rFonts w:hint="eastAsia"/>
              </w:rPr>
              <w:t>点击“其它属性”中的</w:t>
            </w:r>
            <w:r>
              <w:t>”</w:t>
            </w:r>
            <w:r>
              <w:rPr>
                <w:rFonts w:hint="eastAsia"/>
              </w:rPr>
              <w:t>映射安全性角色到用户/组</w:t>
            </w:r>
            <w:r>
              <w:t>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查看系统配置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要求安全角色映射到“每个用户“、“所有已认证用户”、“已映射的用户”、“已映射的组”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WebSphere-账号-02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要求内容：特权管理账号在多个用户间共享，会引发很多安全问题，企业无法控制配置上的安全，不易定位安全事件责任人,同时特权账号非法使用者还可抹去审计信息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以管理员身份打开管理控制台,执行：</w:t>
            </w:r>
          </w:p>
          <w:p>
            <w:r>
              <w:rPr>
                <w:rFonts w:hint="eastAsia"/>
              </w:rPr>
              <w:t>点击“系统管理”--&gt;</w:t>
            </w:r>
            <w:r>
              <w:t>”</w:t>
            </w:r>
            <w:r>
              <w:rPr>
                <w:rFonts w:hint="eastAsia"/>
              </w:rPr>
              <w:t>控制台设置</w:t>
            </w:r>
            <w:r>
              <w:t>”</w:t>
            </w:r>
            <w:r>
              <w:rPr>
                <w:rFonts w:hint="eastAsia"/>
              </w:rPr>
              <w:t>--&gt;“控制台用户”</w:t>
            </w:r>
          </w:p>
          <w:p>
            <w:r>
              <w:rPr>
                <w:rFonts w:hint="eastAsia"/>
              </w:rPr>
              <w:t>点击要查看的用户名</w:t>
            </w:r>
          </w:p>
          <w:p>
            <w:r>
              <w:rPr>
                <w:rFonts w:hint="eastAsia"/>
              </w:rPr>
              <w:t>3. 查看用户所属组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1.查看配置文件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要求不得出现共用特权管理账号，管理账号必须按角色分配用户角色为monitor（监控员）、Configurator(配置员)、Operator（操作员）Administrator(管理员)之一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口令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WebSphere-口令-01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要求内容：不得在自动运行脚本、控制命令等地方出现Websphere明文口令，例如cron脚本。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在配置文件中设置密码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以root身份执行：</w:t>
            </w:r>
          </w:p>
          <w:p>
            <w:r>
              <w:t>#ps –ef|grep –i  WebSphere</w:t>
            </w:r>
          </w:p>
          <w:p>
            <w:r>
              <w:t>#su – WebSphere_username –c “crontab –l”</w:t>
            </w:r>
          </w:p>
          <w:p>
            <w:r>
              <w:t>#crontab -l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回显内容中不含口令字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  <w:p>
            <w:r>
              <w:rPr>
                <w:rFonts w:hint="eastAsia"/>
              </w:rPr>
              <w:t>1.对于使用弱口令扫描工具进行检查时应注意扫描的线程数等方面，避免对服务器造成不必要的资源消耗；选择在服务器负荷较低的时间段进行扫描检查。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WebSphere-口令-02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要求内容：对于采用静态</w:t>
            </w:r>
            <w:r>
              <w:t>口令认证技术的设备，口令长度至少8位，并包括数字、小写字母、大写字母和特殊符号四类中至少</w:t>
            </w:r>
            <w:r>
              <w:rPr>
                <w:rFonts w:hint="eastAsia"/>
              </w:rPr>
              <w:t>3</w:t>
            </w:r>
            <w:r>
              <w:t>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1. 查看WebSphere安装目录下的配置文件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查看WebSphere安装目录下的配置文件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口令长度至少</w:t>
            </w:r>
            <w:r>
              <w:t>8</w:t>
            </w:r>
            <w:r>
              <w:rPr>
                <w:rFonts w:hint="eastAsia"/>
              </w:rPr>
              <w:t>位，并包括数字、小写字母、大写字母和特殊符号四类中至少两类。且</w:t>
            </w:r>
            <w:r>
              <w:t>5</w:t>
            </w:r>
            <w:r>
              <w:rPr>
                <w:rFonts w:hint="eastAsia"/>
              </w:rPr>
              <w:t>次以内不得设置相同的口令。密码应至少每</w:t>
            </w:r>
            <w:r>
              <w:t>90</w:t>
            </w:r>
            <w:r>
              <w:rPr>
                <w:rFonts w:hint="eastAsia"/>
              </w:rPr>
              <w:t>天进行更换。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 w:ascii="Times New Roman" w:eastAsia="宋体"/>
          <w:b/>
          <w:kern w:val="2"/>
          <w:szCs w:val="24"/>
        </w:rPr>
        <w:t>授权</w:t>
      </w: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WebSphere-授权-01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要求内容：Cosnaming服务权限设置过大会引入安全隐患。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以管理员身份打开管理控制台,执行：</w:t>
            </w:r>
          </w:p>
          <w:p>
            <w:r>
              <w:rPr>
                <w:rFonts w:hint="eastAsia"/>
              </w:rPr>
              <w:t>点击“环境”--&gt;命名--&gt;CORBA 命名服务用户</w:t>
            </w:r>
          </w:p>
          <w:p>
            <w:r>
              <w:rPr>
                <w:rFonts w:hint="eastAsia"/>
              </w:rPr>
              <w:t>查看服务用户</w:t>
            </w:r>
          </w:p>
          <w:p>
            <w:r>
              <w:rPr>
                <w:rFonts w:hint="eastAsia"/>
              </w:rPr>
              <w:t>点击“环境”--&gt;命名--&gt;CORBA 命名服务组</w:t>
            </w:r>
          </w:p>
          <w:p>
            <w:r>
              <w:rPr>
                <w:rFonts w:hint="eastAsia"/>
              </w:rPr>
              <w:t>查看服务组授权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查看服务组授权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EVERYONE组已删除，并且ALL_AUTHENTICATED组角色仅设为</w:t>
            </w:r>
            <w:r>
              <w:t>”</w:t>
            </w:r>
            <w:r>
              <w:rPr>
                <w:rFonts w:hint="eastAsia"/>
              </w:rPr>
              <w:t>控制台命名读</w:t>
            </w:r>
            <w:r>
              <w:t>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WebSphere-授权-02(可选)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要求内容：启用全局安全性，控制登录管理控制台，同时应用程序将可以使用WebSphere的安全特性,Java 2安全性在 J2EE 基于角色的授权之上提供访问控制保护的额外级别。它特别处理系统资源和 API 的保护，不启用Java2 安全性会极大减弱应用的安全强度。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打开管理控制台，点击“安全性</w:t>
            </w:r>
            <w:r>
              <w:t>”</w:t>
            </w:r>
            <w:r>
              <w:rPr>
                <w:rFonts w:hint="eastAsia"/>
              </w:rPr>
              <w:t>--&gt;</w:t>
            </w:r>
            <w:r>
              <w:t>”</w:t>
            </w:r>
            <w:r>
              <w:rPr>
                <w:rFonts w:hint="eastAsia"/>
              </w:rPr>
              <w:t>全局安全性</w:t>
            </w:r>
            <w:r>
              <w:t>”</w:t>
            </w:r>
          </w:p>
          <w:p>
            <w:r>
              <w:rPr>
                <w:rFonts w:hint="eastAsia"/>
              </w:rPr>
              <w:t>启用 “启用全局安全性</w:t>
            </w:r>
            <w:r>
              <w:t>”</w:t>
            </w:r>
            <w:r>
              <w:rPr>
                <w:rFonts w:hint="eastAsia"/>
              </w:rPr>
              <w:t>和“强制Java 2安全性</w:t>
            </w:r>
            <w:r>
              <w:t xml:space="preserve">”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1.打开管理控制台，点击“安全性</w:t>
            </w:r>
            <w:r>
              <w:t>”</w:t>
            </w:r>
            <w:r>
              <w:rPr>
                <w:rFonts w:hint="eastAsia"/>
              </w:rPr>
              <w:t>--&gt;</w:t>
            </w:r>
            <w:r>
              <w:t>”</w:t>
            </w:r>
            <w:r>
              <w:rPr>
                <w:rFonts w:hint="eastAsia"/>
              </w:rPr>
              <w:t>全局安全性</w:t>
            </w:r>
            <w:r>
              <w:t>”</w:t>
            </w:r>
          </w:p>
          <w:p>
            <w:r>
              <w:rPr>
                <w:rFonts w:hint="eastAsia"/>
              </w:rPr>
              <w:t>查看“启用全局安全性</w:t>
            </w:r>
            <w:r>
              <w:t>”</w:t>
            </w:r>
            <w:r>
              <w:rPr>
                <w:rFonts w:hint="eastAsia"/>
              </w:rPr>
              <w:t>和“强制Java 2安全性</w:t>
            </w:r>
            <w:r>
              <w:t>”</w:t>
            </w:r>
            <w:r>
              <w:rPr>
                <w:rFonts w:hint="eastAsia"/>
              </w:rPr>
              <w:t>是否启用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要求“启用全局安全性</w:t>
            </w:r>
            <w:r>
              <w:t>”</w:t>
            </w:r>
            <w:r>
              <w:rPr>
                <w:rFonts w:hint="eastAsia"/>
              </w:rPr>
              <w:t>和“强制Java 2安全性</w:t>
            </w:r>
            <w:r>
              <w:t>”</w:t>
            </w:r>
            <w:r>
              <w:rPr>
                <w:rFonts w:hint="eastAsia"/>
              </w:rPr>
              <w:t>启用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日志</w:t>
      </w:r>
    </w:p>
    <w:p>
      <w:pPr>
        <w:rPr>
          <w:rFonts w:hint="eastAsia"/>
        </w:rPr>
      </w:pPr>
    </w:p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WebSphere-日志-01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要求内容：启用日志可以回溯事件进行检查或审计，日志详细信息级别如果配置不当，会缺少必要的审计信息。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以管理员身份打开管理控制台,执行：</w:t>
            </w:r>
          </w:p>
          <w:p>
            <w:r>
              <w:rPr>
                <w:rFonts w:hint="eastAsia"/>
              </w:rPr>
              <w:t xml:space="preserve">1. 查看设置日志的输出属性： </w:t>
            </w:r>
          </w:p>
          <w:p>
            <w:r>
              <w:rPr>
                <w:rFonts w:hint="eastAsia"/>
              </w:rPr>
              <w:t>在导航窗格中，单击服务器 &gt; 应用程序服务器--&gt;单击您要使用的服务器的名称--&gt;在“故障诊断”下面，单击日志记录和跟踪--&gt;单击要配置的系统日志（诊断跟踪、静态更改，单击</w:t>
            </w:r>
            <w:r>
              <w:t>”</w:t>
            </w:r>
            <w:r>
              <w:rPr>
                <w:rFonts w:hint="eastAsia"/>
              </w:rPr>
              <w:t>配置</w:t>
            </w:r>
            <w:r>
              <w:t>”</w:t>
            </w:r>
            <w:r>
              <w:rPr>
                <w:rFonts w:hint="eastAsia"/>
              </w:rPr>
              <w:t>选项卡,动态更改点击</w:t>
            </w:r>
            <w:r>
              <w:t>”</w:t>
            </w:r>
            <w:r>
              <w:rPr>
                <w:rFonts w:hint="eastAsia"/>
              </w:rPr>
              <w:t>运行时</w:t>
            </w:r>
            <w:r>
              <w:t>”</w:t>
            </w:r>
            <w:r>
              <w:rPr>
                <w:rFonts w:hint="eastAsia"/>
              </w:rPr>
              <w:t xml:space="preserve">选项卡。 </w:t>
            </w:r>
          </w:p>
          <w:p>
            <w:r>
              <w:rPr>
                <w:rFonts w:hint="eastAsia"/>
              </w:rPr>
              <w:t xml:space="preserve">2. 查看日志设置日志级别。 </w:t>
            </w:r>
          </w:p>
          <w:p>
            <w:r>
              <w:rPr>
                <w:rFonts w:hint="eastAsia"/>
              </w:rPr>
              <w:t xml:space="preserve">在导航窗格中，单击服务器 &gt; 应用程序服务器--&gt;单击您要使用的服务器的名称。 </w:t>
            </w:r>
          </w:p>
          <w:p>
            <w:r>
              <w:rPr>
                <w:rFonts w:hint="eastAsia"/>
              </w:rPr>
              <w:t>--&gt;在“故障诊断”下面，单击日志记录和跟踪,查看日志详细信息级别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查看设置日志的输出属性和日志级别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要求启用所有日志，并配置日志详细信息级别为</w:t>
            </w:r>
            <w:r>
              <w:t>*=info: SecurityManager=all: SystemOut=a</w:t>
            </w:r>
            <w:r>
              <w:rPr>
                <w:rFonts w:hint="eastAsia"/>
              </w:rPr>
              <w:t>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>
      <w:pPr>
        <w:pStyle w:val="116"/>
        <w:spacing w:line="360" w:lineRule="auto"/>
        <w:rPr>
          <w:b/>
        </w:rPr>
      </w:pPr>
      <w:r>
        <w:rPr>
          <w:rFonts w:hint="eastAsia"/>
          <w:b/>
        </w:rPr>
        <w:t>其它</w:t>
      </w:r>
    </w:p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要求内容：控制台会话默认30分钟timeout,要求设置不大于</w:t>
            </w:r>
            <w:r>
              <w:t>5</w:t>
            </w:r>
            <w:r>
              <w:rPr>
                <w:rFonts w:hint="eastAsia"/>
              </w:rPr>
              <w:t>分钟。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编辑$</w:t>
            </w:r>
            <w:r>
              <w:t>WAS_HOME/systemApps/adminconsole.ear/deployment.xml</w:t>
            </w:r>
            <w:r>
              <w:rPr>
                <w:rFonts w:hint="eastAsia"/>
              </w:rPr>
              <w:t>，</w:t>
            </w:r>
          </w:p>
          <w:p>
            <w:r>
              <w:rPr>
                <w:rFonts w:hint="eastAsia"/>
              </w:rPr>
              <w:t>修改</w:t>
            </w:r>
            <w:r>
              <w:t>invalidationTimeout</w:t>
            </w:r>
            <w:r>
              <w:rPr>
                <w:rFonts w:hint="eastAsia"/>
              </w:rPr>
              <w:t>的值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用文本编辑器打开文件</w:t>
            </w:r>
          </w:p>
          <w:p>
            <w:r>
              <w:rPr>
                <w:rFonts w:hint="eastAsia"/>
              </w:rPr>
              <w:t>$</w:t>
            </w:r>
            <w:r>
              <w:t>WAS_HOME/systemApps/adminconsole.ear/deployment.xml</w:t>
            </w:r>
          </w:p>
          <w:p>
            <w:r>
              <w:rPr>
                <w:rFonts w:hint="eastAsia"/>
              </w:rPr>
              <w:t>查看</w:t>
            </w:r>
            <w:r>
              <w:t>invalidationTimeout</w:t>
            </w:r>
            <w:r>
              <w:rPr>
                <w:rFonts w:hint="eastAsia"/>
              </w:rPr>
              <w:t>的值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r>
              <w:t>invalidationTimeout</w:t>
            </w:r>
            <w:r>
              <w:rPr>
                <w:rFonts w:hint="eastAsia"/>
              </w:rPr>
              <w:t>的值不得大于</w:t>
            </w:r>
            <w: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 sample例子程序会泄露系统敏感信息，存在较大的安全隐患。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rPr>
                <w:rFonts w:hint="eastAsia"/>
              </w:rPr>
              <w:t>以管理员身份打开管理控制台,执行：</w:t>
            </w:r>
          </w:p>
          <w:p>
            <w:r>
              <w:rPr>
                <w:rFonts w:hint="eastAsia"/>
              </w:rPr>
              <w:t>1. 点击“应用程序</w:t>
            </w:r>
            <w:r>
              <w:t>”</w:t>
            </w:r>
            <w:r>
              <w:rPr>
                <w:rFonts w:hint="eastAsia"/>
              </w:rPr>
              <w:t>--&gt;</w:t>
            </w:r>
            <w:r>
              <w:t>”</w:t>
            </w:r>
            <w:r>
              <w:rPr>
                <w:rFonts w:hint="eastAsia"/>
              </w:rPr>
              <w:t>企业应用程序</w:t>
            </w:r>
            <w:r>
              <w:t>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查看企业应用程序设置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不得存在</w:t>
            </w:r>
            <w:r>
              <w:t>” DefaultApplication”</w:t>
            </w:r>
            <w:r>
              <w:rPr>
                <w:rFonts w:hint="eastAsia"/>
              </w:rPr>
              <w:t>、</w:t>
            </w:r>
            <w:r>
              <w:t xml:space="preserve"> “PlantsByWebSphere “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t>SamplesGallery</w:t>
            </w:r>
            <w:r>
              <w:rPr>
                <w:rFonts w:hint="eastAsia"/>
              </w:rPr>
              <w:t>”、“ivtApp”等例子程序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要求内容：如果没有定义默认错误网页，则当应用程序出错时会显示内部出错信息,暴露系统和应用的敏感信息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以root身份执行:</w:t>
            </w:r>
          </w:p>
          <w:p>
            <w:r>
              <w:t>grep -i defaultErrorPage</w:t>
            </w:r>
          </w:p>
          <w:p>
            <w:r>
              <w:t>$WAS_HOME/&lt;profilepath&gt;/config/cells/&lt;hostname&gt;/applications/</w:t>
            </w:r>
          </w:p>
          <w:p>
            <w:r>
              <w:t>&lt;yourapplication&gt;.ear/&lt;yourapplication&gt;.war/WEB-INF/ibm-web-ext.xmi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r>
              <w:t>defaultErrorPage</w:t>
            </w:r>
            <w:r>
              <w:rPr>
                <w:rFonts w:hint="eastAsia"/>
              </w:rPr>
              <w:t>=设置为定义错误页面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要求内容：禁止WebSphere列表显示文件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以root身份执行：</w:t>
            </w:r>
          </w:p>
          <w:p>
            <w:r>
              <w:rPr>
                <w:rFonts w:hint="eastAsia"/>
              </w:rPr>
              <w:t xml:space="preserve">grep </w:t>
            </w:r>
            <w:r>
              <w:t>–i fileServingEnabled</w:t>
            </w:r>
          </w:p>
          <w:p>
            <w:r>
              <w:rPr>
                <w:rFonts w:hint="eastAsia"/>
              </w:rPr>
              <w:t>$</w:t>
            </w:r>
            <w:r>
              <w:t>WAS_HOME</w:t>
            </w:r>
            <w:r>
              <w:rPr>
                <w:rFonts w:hint="eastAsia"/>
              </w:rPr>
              <w:t>/&lt;profilepath&gt;</w:t>
            </w:r>
            <w:r>
              <w:t>/config/cells/</w:t>
            </w:r>
            <w:r>
              <w:rPr>
                <w:rFonts w:hint="eastAsia"/>
              </w:rPr>
              <w:t>&lt;hostname&gt;</w:t>
            </w:r>
            <w:r>
              <w:t>/applications/</w:t>
            </w:r>
          </w:p>
          <w:p>
            <w:r>
              <w:rPr>
                <w:rFonts w:hint="eastAsia"/>
              </w:rPr>
              <w:t>&lt;yourapplication&gt;</w:t>
            </w:r>
            <w:r>
              <w:t>.ear</w:t>
            </w:r>
            <w:r>
              <w:rPr>
                <w:rFonts w:hint="eastAsia"/>
              </w:rPr>
              <w:t>/&lt;yourapplication&gt;</w:t>
            </w:r>
            <w:r>
              <w:t>.war</w:t>
            </w:r>
            <w:r>
              <w:rPr>
                <w:rFonts w:hint="eastAsia"/>
              </w:rPr>
              <w:t>/</w:t>
            </w:r>
            <w:r>
              <w:t>WEB-INF</w:t>
            </w:r>
            <w:r>
              <w:rPr>
                <w:rFonts w:hint="eastAsia"/>
              </w:rPr>
              <w:t>/</w:t>
            </w:r>
            <w:r>
              <w:t>ibm-web-ext.xmi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r>
              <w:t>fileServingEnabled</w:t>
            </w:r>
            <w:r>
              <w:rPr>
                <w:rFonts w:hint="eastAsia"/>
              </w:rPr>
              <w:t>=</w:t>
            </w:r>
            <w:r>
              <w:t>”</w:t>
            </w:r>
            <w:r>
              <w:rPr>
                <w:rFonts w:hint="eastAsia"/>
              </w:rPr>
              <w:t>false</w:t>
            </w:r>
            <w:r>
              <w:t>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要求内容：禁止WebSphere浏览、列表显示目录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以root身份执行：</w:t>
            </w:r>
          </w:p>
          <w:p>
            <w:r>
              <w:t>grep –i directoryBrowsingEnabled</w:t>
            </w:r>
          </w:p>
          <w:p>
            <w:r>
              <w:t>$WAS_HOME/&lt;profilepath&gt;/config/cells/&lt;hostname&gt;/applications/</w:t>
            </w:r>
          </w:p>
          <w:p>
            <w:r>
              <w:t>&lt;yourapplication&gt;.ear/&lt;yourapplication&gt;.war/WEB-INF/ibm-web-ext.xmi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查看配置文件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 xml:space="preserve">1. </w:t>
            </w:r>
            <w:r>
              <w:t>directoryBrowsingEnabled</w:t>
            </w:r>
            <w:r>
              <w:rPr>
                <w:rFonts w:hint="eastAsia"/>
              </w:rPr>
              <w:t>=</w:t>
            </w:r>
            <w:r>
              <w:t>”</w:t>
            </w:r>
            <w:r>
              <w:rPr>
                <w:rFonts w:hint="eastAsia"/>
              </w:rPr>
              <w:t>false</w:t>
            </w:r>
            <w:r>
              <w:t>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要求内容：config和properties等控制目录权限不当会导致严重后果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设置config与properties目录及子目录访问权限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检查config与properties目录及子目录访问权限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该目录仅能root权限可写，一般目录设置权限750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</w:tc>
      </w:tr>
    </w:tbl>
    <w:p/>
    <w:tbl>
      <w:tblPr>
        <w:tblStyle w:val="5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 xml:space="preserve">编号：Middleware </w:t>
            </w:r>
            <w:r>
              <w:t>–</w:t>
            </w:r>
            <w:r>
              <w:rPr>
                <w:rFonts w:hint="eastAsia"/>
              </w:rPr>
              <w:t>WebSphere-其它-07(可选)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要求内容：Websphere更新了必要的补丁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操作指南：</w:t>
            </w:r>
            <w:r>
              <w:t xml:space="preserve"> </w:t>
            </w:r>
          </w:p>
          <w:p>
            <w:r>
              <w:t>1.</w:t>
            </w:r>
            <w:r>
              <w:rPr>
                <w:rFonts w:hint="eastAsia"/>
              </w:rPr>
              <w:t xml:space="preserve"> 安装最新补丁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检测方法：</w:t>
            </w:r>
          </w:p>
          <w:p>
            <w:r>
              <w:rPr>
                <w:rFonts w:hint="eastAsia"/>
              </w:rPr>
              <w:t>1. 以root权限执行查看命令(包含补丁安装信息)：</w:t>
            </w:r>
          </w:p>
          <w:p>
            <w:r>
              <w:rPr>
                <w:rFonts w:hint="eastAsia"/>
              </w:rPr>
              <w:t>$</w:t>
            </w:r>
            <w:r>
              <w:t>WAS_HOME/bin/versioninfo.</w:t>
            </w:r>
            <w:r>
              <w:rPr>
                <w:rFonts w:hint="eastAsia"/>
              </w:rPr>
              <w:t xml:space="preserve">sh  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$</w:t>
            </w:r>
            <w:r>
              <w:t>WAS_HOME/bin/</w:t>
            </w:r>
            <w:r>
              <w:rPr>
                <w:rFonts w:hint="eastAsia"/>
              </w:rPr>
              <w:t>historyinfo</w:t>
            </w:r>
            <w:r>
              <w:t>.</w:t>
            </w:r>
            <w:r>
              <w:rPr>
                <w:rFonts w:hint="eastAsia"/>
              </w:rPr>
              <w:t xml:space="preserve">sh  </w:t>
            </w:r>
          </w:p>
          <w:p>
            <w:r>
              <w:rPr>
                <w:rFonts w:hint="eastAsia"/>
              </w:rPr>
              <w:t>$</w:t>
            </w:r>
            <w:r>
              <w:t>WAS_HOME/bin/genHistoryReport.</w:t>
            </w:r>
            <w:r>
              <w:rPr>
                <w:rFonts w:hint="eastAsia"/>
              </w:rPr>
              <w:t>sh</w:t>
            </w:r>
          </w:p>
          <w:p>
            <w:r>
              <w:rPr>
                <w:rFonts w:hint="eastAsia"/>
              </w:rPr>
              <w:t>$</w:t>
            </w:r>
            <w:r>
              <w:t xml:space="preserve">WAS_HOME/bin </w:t>
            </w:r>
            <w:r>
              <w:rPr>
                <w:rFonts w:hint="eastAsia"/>
              </w:rPr>
              <w:t>/</w:t>
            </w:r>
            <w:r>
              <w:t>genVersionReport.</w:t>
            </w:r>
            <w:r>
              <w:rPr>
                <w:rFonts w:hint="eastAsia"/>
              </w:rPr>
              <w:t>sh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判定条件：</w:t>
            </w:r>
          </w:p>
          <w:p>
            <w:r>
              <w:rPr>
                <w:rFonts w:hint="eastAsia"/>
              </w:rPr>
              <w:t>1. 补丁更新至最新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r>
              <w:rPr>
                <w:rFonts w:hint="eastAsia"/>
              </w:rPr>
              <w:t>补充说明：</w:t>
            </w:r>
            <w:r>
              <w:t xml:space="preserve"> </w:t>
            </w:r>
          </w:p>
          <w:p>
            <w:r>
              <w:rPr>
                <w:rFonts w:hint="eastAsia"/>
              </w:rPr>
              <w:t>1.根据应用场景的不同，如部署场景需开启此功能，则强制要求此项。</w:t>
            </w:r>
          </w:p>
        </w:tc>
      </w:tr>
    </w:tbl>
    <w:p/>
    <w:p>
      <w:pPr>
        <w:rPr>
          <w:rFonts w:hint="eastAsia"/>
        </w:rPr>
      </w:pPr>
    </w:p>
    <w:p>
      <w:pPr>
        <w:pStyle w:val="97"/>
        <w:tabs>
          <w:tab w:val="center" w:pos="4887"/>
        </w:tabs>
        <w:spacing w:line="360" w:lineRule="auto"/>
        <w:ind w:firstLine="420"/>
        <w:rPr>
          <w:rFonts w:ascii="Times New Roman"/>
        </w:rPr>
      </w:pPr>
      <w:bookmarkStart w:id="74" w:name="_Toc73843046"/>
      <w:bookmarkStart w:id="75" w:name="_Toc73947203"/>
      <w:bookmarkStart w:id="76" w:name="_Toc73947287"/>
      <w:bookmarkStart w:id="77" w:name="_Toc74234254"/>
      <w:bookmarkStart w:id="78" w:name="_Toc74235171"/>
      <w:bookmarkStart w:id="79" w:name="_Toc92102580"/>
      <w:bookmarkStart w:id="80" w:name="_Toc92609496"/>
      <w:bookmarkStart w:id="81" w:name="_Toc92616733"/>
      <w:bookmarkStart w:id="82" w:name="_Toc98895489"/>
      <w:bookmarkStart w:id="83" w:name="_Toc105167642"/>
      <w:bookmarkStart w:id="84" w:name="_Toc110927705"/>
      <w:bookmarkStart w:id="85" w:name="_Toc144872243"/>
      <w:bookmarkStart w:id="86" w:name="_Toc145169806"/>
      <w:bookmarkStart w:id="87" w:name="_Toc145171629"/>
      <w:bookmarkStart w:id="88" w:name="_Toc145172347"/>
      <w:bookmarkStart w:id="89" w:name="_Toc145172966"/>
      <w:bookmarkStart w:id="90" w:name="_Toc145175532"/>
      <w:bookmarkStart w:id="91" w:name="_Toc145202002"/>
      <w:bookmarkStart w:id="92" w:name="_Toc145823633"/>
      <w:bookmarkStart w:id="93" w:name="_Toc146548095"/>
      <w:bookmarkStart w:id="94" w:name="_Toc169235149"/>
      <w:bookmarkStart w:id="95" w:name="_Toc169337450"/>
      <w:bookmarkStart w:id="96" w:name="_Toc174421846"/>
      <w:bookmarkStart w:id="97" w:name="_Toc174436492"/>
      <w:bookmarkStart w:id="98" w:name="_Toc174436879"/>
      <w:bookmarkStart w:id="99" w:name="_Toc183921712"/>
      <w:bookmarkStart w:id="100" w:name="_Toc183947635"/>
      <w:bookmarkStart w:id="101" w:name="_Toc183947740"/>
      <w:bookmarkStart w:id="102" w:name="_Toc184103884"/>
      <w:bookmarkStart w:id="103" w:name="_Toc184803558"/>
      <w:r>
        <mc:AlternateContent>
          <mc:Choice Requires="wps">
            <w:drawing>
              <wp:anchor distT="0" distB="0" distL="114300" distR="114300" simplePos="0" relativeHeight="251659264" behindDoc="0" locked="1" layoutInCell="0" allowOverlap="1">
                <wp:simplePos x="0" y="0"/>
                <wp:positionH relativeFrom="margin">
                  <wp:posOffset>2000250</wp:posOffset>
                </wp:positionH>
                <wp:positionV relativeFrom="paragraph">
                  <wp:posOffset>266065</wp:posOffset>
                </wp:positionV>
                <wp:extent cx="1548130" cy="0"/>
                <wp:effectExtent l="14605" t="16510" r="18415" b="1206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5pt;margin-top:20.95pt;height:0pt;width:121.9pt;mso-position-horizontal-relative:margin;z-index:251659264;mso-width-relative:page;mso-height-relative:page;" filled="f" stroked="t" coordsize="21600,21600" o:allowincell="f" o:gfxdata="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8hEOM1gAAAAkBAAAPAAAAAAAAAAEAIAAAACIAAABkcnMvZG93&#10;bnJldi54bWxQSwECFAAUAAAACACHTuJAKVzmG8kBAABfAwAADgAAAAAAAAABACAAAAAlAQAAZHJz&#10;L2Uyb0RvYy54bWxQSwUGAAAAAAYABgBZAQAAYAUAAAAA&#10;">
                <v:fill on="f" focussize="0,0"/>
                <v:stroke weight="1.5pt"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r>
        <w:rPr>
          <w:rFonts w:ascii="Times New Roman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footerReference r:id="rId3" w:type="default"/>
      <w:footerReference r:id="rId4" w:type="even"/>
      <w:pgSz w:w="11907" w:h="16839"/>
      <w:pgMar w:top="1418" w:right="1134" w:bottom="1134" w:left="1418" w:header="1418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New York">
    <w:altName w:val="Segoe Print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LinePrinter">
    <w:altName w:val="MS Gothic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4"/>
      <w:rPr>
        <w:rStyle w:val="43"/>
      </w:rPr>
    </w:pPr>
    <w:r>
      <w:fldChar w:fldCharType="begin"/>
    </w:r>
    <w:r>
      <w:rPr>
        <w:rStyle w:val="43"/>
      </w:rPr>
      <w:instrText xml:space="preserve">PAGE  </w:instrText>
    </w:r>
    <w:r>
      <w:fldChar w:fldCharType="separate"/>
    </w:r>
    <w:r>
      <w:rPr>
        <w:rStyle w:val="43"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3"/>
      <w:rPr>
        <w:rStyle w:val="43"/>
      </w:rPr>
    </w:pPr>
    <w:r>
      <w:fldChar w:fldCharType="begin"/>
    </w:r>
    <w:r>
      <w:rPr>
        <w:rStyle w:val="43"/>
      </w:rPr>
      <w:instrText xml:space="preserve">PAGE  </w:instrText>
    </w:r>
    <w:r>
      <w:fldChar w:fldCharType="separate"/>
    </w:r>
    <w:r>
      <w:rPr>
        <w:rStyle w:val="43"/>
      </w:rPr>
      <w:t>42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A15CD"/>
    <w:multiLevelType w:val="multilevel"/>
    <w:tmpl w:val="040A15CD"/>
    <w:lvl w:ilvl="0" w:tentative="0">
      <w:start w:val="1"/>
      <w:numFmt w:val="none"/>
      <w:suff w:val="nothing"/>
      <w:lvlText w:val="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98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93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49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9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147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04392A27"/>
    <w:multiLevelType w:val="multilevel"/>
    <w:tmpl w:val="04392A27"/>
    <w:lvl w:ilvl="0" w:tentative="0">
      <w:start w:val="1"/>
      <w:numFmt w:val="decimal"/>
      <w:pStyle w:val="158"/>
      <w:lvlText w:val="%1)"/>
      <w:lvlJc w:val="left"/>
      <w:pPr>
        <w:tabs>
          <w:tab w:val="left" w:pos="1199"/>
        </w:tabs>
        <w:ind w:left="1140" w:hanging="301"/>
      </w:pPr>
      <w:rPr>
        <w:rFonts w:hint="eastAsia"/>
      </w:rPr>
    </w:lvl>
    <w:lvl w:ilvl="1" w:tentative="0">
      <w:start w:val="1"/>
      <w:numFmt w:val="decimal"/>
      <w:lvlText w:val="%2）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05316118"/>
    <w:multiLevelType w:val="singleLevel"/>
    <w:tmpl w:val="05316118"/>
    <w:lvl w:ilvl="0" w:tentative="0">
      <w:start w:val="1"/>
      <w:numFmt w:val="bullet"/>
      <w:pStyle w:val="176"/>
      <w:lvlText w:val="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  <w:color w:val="FF0000"/>
        <w:sz w:val="24"/>
      </w:rPr>
    </w:lvl>
  </w:abstractNum>
  <w:abstractNum w:abstractNumId="3">
    <w:nsid w:val="05E54909"/>
    <w:multiLevelType w:val="multilevel"/>
    <w:tmpl w:val="05E54909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48"/>
      <w:lvlText w:val="%1示例"/>
      <w:lvlJc w:val="left"/>
      <w:pPr>
        <w:tabs>
          <w:tab w:val="left" w:pos="1120"/>
        </w:tabs>
        <w:ind w:left="0" w:firstLine="400"/>
      </w:pPr>
      <w:rPr>
        <w:rFonts w:hint="eastAsia" w:ascii="宋体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0CCA563E"/>
    <w:multiLevelType w:val="singleLevel"/>
    <w:tmpl w:val="0CCA563E"/>
    <w:lvl w:ilvl="0" w:tentative="0">
      <w:start w:val="1"/>
      <w:numFmt w:val="decimal"/>
      <w:pStyle w:val="21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6">
    <w:nsid w:val="18745704"/>
    <w:multiLevelType w:val="multilevel"/>
    <w:tmpl w:val="18745704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B183046"/>
    <w:multiLevelType w:val="multilevel"/>
    <w:tmpl w:val="1B183046"/>
    <w:lvl w:ilvl="0" w:tentative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CA10734"/>
    <w:multiLevelType w:val="multilevel"/>
    <w:tmpl w:val="1CA10734"/>
    <w:lvl w:ilvl="0" w:tentative="0">
      <w:start w:val="1"/>
      <w:numFmt w:val="decimal"/>
      <w:pStyle w:val="250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27760EAC"/>
    <w:multiLevelType w:val="multilevel"/>
    <w:tmpl w:val="27760EAC"/>
    <w:lvl w:ilvl="0" w:tentative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3E10F6"/>
    <w:multiLevelType w:val="multilevel"/>
    <w:tmpl w:val="283E1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pStyle w:val="23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3C0D11A3"/>
    <w:multiLevelType w:val="multilevel"/>
    <w:tmpl w:val="3C0D11A3"/>
    <w:lvl w:ilvl="0" w:tentative="0">
      <w:start w:val="1"/>
      <w:numFmt w:val="lowerLetter"/>
      <w:pStyle w:val="113"/>
      <w:lvlText w:val="%1)"/>
      <w:lvlJc w:val="left"/>
      <w:pPr>
        <w:tabs>
          <w:tab w:val="left" w:pos="709"/>
        </w:tabs>
        <w:ind w:left="0" w:firstLine="420"/>
      </w:pPr>
      <w:rPr>
        <w:rFonts w:hint="eastAsia"/>
      </w:rPr>
    </w:lvl>
    <w:lvl w:ilvl="1" w:tentative="0">
      <w:start w:val="1"/>
      <w:numFmt w:val="upperLetter"/>
      <w:lvlText w:val="%2.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1276"/>
        </w:tabs>
        <w:ind w:left="1276" w:hanging="426"/>
      </w:pPr>
      <w:rPr>
        <w:rFonts w:hint="eastAsia"/>
      </w:rPr>
    </w:lvl>
    <w:lvl w:ilvl="3" w:tentative="0">
      <w:start w:val="1"/>
      <w:numFmt w:val="lowerLetter"/>
      <w:lvlText w:val="%4."/>
      <w:lvlJc w:val="left"/>
      <w:pPr>
        <w:tabs>
          <w:tab w:val="left" w:pos="1559"/>
        </w:tabs>
        <w:ind w:left="1559" w:hanging="283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lowerLetter"/>
      <w:lvlText w:val="%6.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12">
    <w:nsid w:val="3DE52F8D"/>
    <w:multiLevelType w:val="singleLevel"/>
    <w:tmpl w:val="3DE52F8D"/>
    <w:lvl w:ilvl="0" w:tentative="0">
      <w:start w:val="1"/>
      <w:numFmt w:val="decimal"/>
      <w:pStyle w:val="95"/>
      <w:lvlText w:val="图%1、"/>
      <w:lvlJc w:val="left"/>
      <w:pPr>
        <w:tabs>
          <w:tab w:val="left" w:pos="720"/>
        </w:tabs>
        <w:ind w:left="425" w:hanging="425"/>
      </w:pPr>
      <w:rPr>
        <w:rFonts w:hint="eastAsia"/>
      </w:rPr>
    </w:lvl>
  </w:abstractNum>
  <w:abstractNum w:abstractNumId="13">
    <w:nsid w:val="407E65F9"/>
    <w:multiLevelType w:val="multilevel"/>
    <w:tmpl w:val="407E65F9"/>
    <w:lvl w:ilvl="0" w:tentative="0">
      <w:start w:val="1"/>
      <w:numFmt w:val="none"/>
      <w:pStyle w:val="120"/>
      <w:lvlText w:val="%1·　"/>
      <w:lvlJc w:val="left"/>
      <w:pPr>
        <w:tabs>
          <w:tab w:val="left" w:pos="1140"/>
        </w:tabs>
        <w:ind w:left="737" w:hanging="317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496E4D7B"/>
    <w:multiLevelType w:val="multilevel"/>
    <w:tmpl w:val="496E4D7B"/>
    <w:lvl w:ilvl="0" w:tentative="0">
      <w:start w:val="1"/>
      <w:numFmt w:val="none"/>
      <w:pStyle w:val="187"/>
      <w:lvlText w:val="%1注"/>
      <w:lvlJc w:val="left"/>
      <w:pPr>
        <w:tabs>
          <w:tab w:val="left" w:pos="900"/>
        </w:tabs>
        <w:ind w:left="900" w:hanging="500"/>
      </w:pPr>
      <w:rPr>
        <w:rFonts w:hint="eastAsia" w:ascii="宋体" w:hAnsi="Times New Roman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4D6F6008"/>
    <w:multiLevelType w:val="singleLevel"/>
    <w:tmpl w:val="4D6F6008"/>
    <w:lvl w:ilvl="0" w:tentative="0">
      <w:start w:val="1"/>
      <w:numFmt w:val="decimal"/>
      <w:pStyle w:val="131"/>
      <w:lvlText w:val="表%1."/>
      <w:lvlJc w:val="left"/>
      <w:pPr>
        <w:tabs>
          <w:tab w:val="left" w:pos="720"/>
        </w:tabs>
        <w:ind w:left="425" w:hanging="425"/>
      </w:pPr>
      <w:rPr>
        <w:rFonts w:hint="eastAsia"/>
      </w:rPr>
    </w:lvl>
  </w:abstractNum>
  <w:abstractNum w:abstractNumId="16">
    <w:nsid w:val="53D965B1"/>
    <w:multiLevelType w:val="multilevel"/>
    <w:tmpl w:val="53D965B1"/>
    <w:lvl w:ilvl="0" w:tentative="0">
      <w:start w:val="1"/>
      <w:numFmt w:val="decimal"/>
      <w:pStyle w:val="203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107"/>
        </w:tabs>
        <w:ind w:left="1107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3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35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14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56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199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646260FA"/>
    <w:multiLevelType w:val="multilevel"/>
    <w:tmpl w:val="646260FA"/>
    <w:lvl w:ilvl="0" w:tentative="0">
      <w:start w:val="1"/>
      <w:numFmt w:val="decimal"/>
      <w:pStyle w:val="146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>
    <w:nsid w:val="657D3FBC"/>
    <w:multiLevelType w:val="multilevel"/>
    <w:tmpl w:val="657D3FBC"/>
    <w:lvl w:ilvl="0" w:tentative="0">
      <w:start w:val="1"/>
      <w:numFmt w:val="upperLetter"/>
      <w:pStyle w:val="179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12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23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22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2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33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150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0">
    <w:nsid w:val="6CEA2025"/>
    <w:multiLevelType w:val="multilevel"/>
    <w:tmpl w:val="6CEA2025"/>
    <w:lvl w:ilvl="0" w:tentative="0">
      <w:start w:val="1"/>
      <w:numFmt w:val="none"/>
      <w:pStyle w:val="106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18"/>
      <w:suff w:val="nothing"/>
      <w:lvlText w:val="%1%2　"/>
      <w:lvlJc w:val="left"/>
      <w:pPr>
        <w:ind w:left="4962" w:hanging="1985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117"/>
      <w:suff w:val="nothing"/>
      <w:lvlText w:val="%1%2.%3　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16"/>
      <w:suff w:val="nothing"/>
      <w:lvlText w:val="%1%2.%3.%4　"/>
      <w:lvlJc w:val="left"/>
      <w:pPr>
        <w:ind w:left="736" w:hanging="736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15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14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178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1">
    <w:nsid w:val="6DBF04F4"/>
    <w:multiLevelType w:val="multilevel"/>
    <w:tmpl w:val="6DBF04F4"/>
    <w:lvl w:ilvl="0" w:tentative="0">
      <w:start w:val="1"/>
      <w:numFmt w:val="none"/>
      <w:pStyle w:val="96"/>
      <w:lvlText w:val="%1注："/>
      <w:lvlJc w:val="left"/>
      <w:pPr>
        <w:tabs>
          <w:tab w:val="left" w:pos="1140"/>
        </w:tabs>
        <w:ind w:left="840" w:hanging="420"/>
      </w:pPr>
      <w:rPr>
        <w:rFonts w:hint="eastAsia" w:ascii="宋体" w:hAnsi="Times New Roman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6E7427DC"/>
    <w:multiLevelType w:val="multilevel"/>
    <w:tmpl w:val="6E7427DC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204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3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35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14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56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10"/>
  </w:num>
  <w:num w:numId="2">
    <w:abstractNumId w:val="12"/>
  </w:num>
  <w:num w:numId="3">
    <w:abstractNumId w:val="21"/>
  </w:num>
  <w:num w:numId="4">
    <w:abstractNumId w:val="0"/>
  </w:num>
  <w:num w:numId="5">
    <w:abstractNumId w:val="20"/>
  </w:num>
  <w:num w:numId="6">
    <w:abstractNumId w:val="11"/>
  </w:num>
  <w:num w:numId="7">
    <w:abstractNumId w:val="13"/>
  </w:num>
  <w:num w:numId="8">
    <w:abstractNumId w:val="19"/>
  </w:num>
  <w:num w:numId="9">
    <w:abstractNumId w:val="15"/>
  </w:num>
  <w:num w:numId="10">
    <w:abstractNumId w:val="18"/>
  </w:num>
  <w:num w:numId="11">
    <w:abstractNumId w:val="4"/>
  </w:num>
  <w:num w:numId="12">
    <w:abstractNumId w:val="1"/>
  </w:num>
  <w:num w:numId="13">
    <w:abstractNumId w:val="2"/>
  </w:num>
  <w:num w:numId="14">
    <w:abstractNumId w:val="14"/>
  </w:num>
  <w:num w:numId="15">
    <w:abstractNumId w:val="17"/>
  </w:num>
  <w:num w:numId="16">
    <w:abstractNumId w:val="16"/>
  </w:num>
  <w:num w:numId="17">
    <w:abstractNumId w:val="22"/>
  </w:num>
  <w:num w:numId="18">
    <w:abstractNumId w:val="5"/>
  </w:num>
  <w:num w:numId="19">
    <w:abstractNumId w:val="8"/>
  </w:num>
  <w:num w:numId="20">
    <w:abstractNumId w:val="6"/>
  </w:num>
  <w:num w:numId="21">
    <w:abstractNumId w:val="9"/>
  </w:num>
  <w:num w:numId="22">
    <w:abstractNumId w:val="7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B3B"/>
    <w:rsid w:val="0022120D"/>
    <w:rsid w:val="00A02B3B"/>
    <w:rsid w:val="00BF5FDA"/>
    <w:rsid w:val="110D2561"/>
    <w:rsid w:val="6840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nhideWhenUsed="0" w:uiPriority="0" w:semiHidden="0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0" w:semiHidden="0" w:name="Body Text"/>
    <w:lsdException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iPriority="99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 w:eastAsia="zh-CN"/>
    </w:rPr>
  </w:style>
  <w:style w:type="paragraph" w:styleId="3">
    <w:name w:val="heading 2"/>
    <w:basedOn w:val="1"/>
    <w:next w:val="1"/>
    <w:link w:val="5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5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6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2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63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6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65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2">
    <w:name w:val="Default Paragraph Font"/>
    <w:unhideWhenUsed/>
    <w:qFormat/>
    <w:uiPriority w:val="1"/>
  </w:style>
  <w:style w:type="table" w:default="1" w:styleId="5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85"/>
    <w:uiPriority w:val="0"/>
    <w:rPr>
      <w:rFonts w:asciiTheme="minorHAnsi" w:hAnsiTheme="minorHAnsi" w:eastAsiaTheme="minorEastAsia" w:cstheme="minorBidi"/>
      <w:b/>
      <w:bCs/>
    </w:rPr>
  </w:style>
  <w:style w:type="paragraph" w:styleId="12">
    <w:name w:val="annotation text"/>
    <w:basedOn w:val="1"/>
    <w:link w:val="102"/>
    <w:unhideWhenUsed/>
    <w:uiPriority w:val="0"/>
    <w:pPr>
      <w:jc w:val="left"/>
    </w:pPr>
  </w:style>
  <w:style w:type="paragraph" w:styleId="13">
    <w:name w:val="toc 7"/>
    <w:basedOn w:val="14"/>
    <w:next w:val="1"/>
    <w:uiPriority w:val="0"/>
    <w:pPr>
      <w:ind w:left="1260"/>
    </w:pPr>
  </w:style>
  <w:style w:type="paragraph" w:styleId="14">
    <w:name w:val="toc 6"/>
    <w:basedOn w:val="15"/>
    <w:next w:val="1"/>
    <w:uiPriority w:val="0"/>
    <w:pPr>
      <w:ind w:left="1050"/>
    </w:pPr>
  </w:style>
  <w:style w:type="paragraph" w:styleId="15">
    <w:name w:val="toc 5"/>
    <w:basedOn w:val="16"/>
    <w:next w:val="1"/>
    <w:uiPriority w:val="0"/>
    <w:pPr>
      <w:ind w:left="840"/>
    </w:pPr>
  </w:style>
  <w:style w:type="paragraph" w:styleId="16">
    <w:name w:val="toc 4"/>
    <w:basedOn w:val="17"/>
    <w:next w:val="1"/>
    <w:uiPriority w:val="0"/>
    <w:pPr>
      <w:ind w:left="630"/>
    </w:pPr>
    <w:rPr>
      <w:i w:val="0"/>
      <w:iCs w:val="0"/>
      <w:sz w:val="18"/>
      <w:szCs w:val="18"/>
    </w:rPr>
  </w:style>
  <w:style w:type="paragraph" w:styleId="17">
    <w:name w:val="toc 3"/>
    <w:basedOn w:val="18"/>
    <w:next w:val="1"/>
    <w:uiPriority w:val="39"/>
    <w:pPr>
      <w:ind w:left="420"/>
    </w:pPr>
    <w:rPr>
      <w:i/>
      <w:iCs/>
      <w:smallCaps w:val="0"/>
    </w:rPr>
  </w:style>
  <w:style w:type="paragraph" w:styleId="18">
    <w:name w:val="toc 2"/>
    <w:basedOn w:val="19"/>
    <w:next w:val="1"/>
    <w:uiPriority w:val="39"/>
    <w:pPr>
      <w:spacing w:before="0" w:after="0"/>
      <w:ind w:left="210"/>
    </w:pPr>
    <w:rPr>
      <w:b w:val="0"/>
      <w:bCs w:val="0"/>
      <w:caps w:val="0"/>
      <w:smallCaps/>
    </w:rPr>
  </w:style>
  <w:style w:type="paragraph" w:styleId="19">
    <w:name w:val="toc 1"/>
    <w:next w:val="1"/>
    <w:uiPriority w:val="39"/>
    <w:pPr>
      <w:widowControl w:val="0"/>
      <w:spacing w:before="120" w:after="120"/>
    </w:pPr>
    <w:rPr>
      <w:rFonts w:ascii="Calibri" w:hAnsi="Calibri" w:eastAsia="宋体" w:cs="Times New Roman"/>
      <w:b/>
      <w:bCs/>
      <w:caps/>
      <w:kern w:val="2"/>
      <w:sz w:val="20"/>
      <w:szCs w:val="20"/>
      <w:lang w:val="en-US" w:eastAsia="zh-CN" w:bidi="ar-SA"/>
    </w:rPr>
  </w:style>
  <w:style w:type="paragraph" w:styleId="20">
    <w:name w:val="Body Text First Indent"/>
    <w:basedOn w:val="1"/>
    <w:link w:val="75"/>
    <w:uiPriority w:val="0"/>
    <w:pPr>
      <w:autoSpaceDE w:val="0"/>
      <w:autoSpaceDN w:val="0"/>
      <w:adjustRightInd w:val="0"/>
      <w:spacing w:line="360" w:lineRule="auto"/>
      <w:ind w:left="544" w:firstLine="567"/>
    </w:pPr>
    <w:rPr>
      <w:rFonts w:asciiTheme="minorHAnsi" w:hAnsiTheme="minorHAnsi" w:cstheme="minorBidi"/>
      <w:sz w:val="24"/>
      <w:szCs w:val="22"/>
    </w:rPr>
  </w:style>
  <w:style w:type="paragraph" w:styleId="21">
    <w:name w:val="Normal Indent"/>
    <w:basedOn w:val="1"/>
    <w:uiPriority w:val="0"/>
    <w:pPr>
      <w:ind w:firstLine="420"/>
    </w:pPr>
    <w:rPr>
      <w:szCs w:val="20"/>
    </w:rPr>
  </w:style>
  <w:style w:type="paragraph" w:styleId="22">
    <w:name w:val="caption"/>
    <w:basedOn w:val="1"/>
    <w:next w:val="1"/>
    <w:qFormat/>
    <w:uiPriority w:val="0"/>
    <w:pPr>
      <w:spacing w:before="120" w:after="120"/>
      <w:ind w:right="1077"/>
      <w:jc w:val="left"/>
    </w:pPr>
    <w:rPr>
      <w:sz w:val="20"/>
    </w:rPr>
  </w:style>
  <w:style w:type="paragraph" w:styleId="23">
    <w:name w:val="List Bullet"/>
    <w:basedOn w:val="1"/>
    <w:uiPriority w:val="0"/>
    <w:pPr>
      <w:widowControl/>
      <w:numPr>
        <w:ilvl w:val="1"/>
        <w:numId w:val="1"/>
      </w:numPr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styleId="24">
    <w:name w:val="Document Map"/>
    <w:basedOn w:val="1"/>
    <w:link w:val="166"/>
    <w:uiPriority w:val="0"/>
    <w:pPr>
      <w:shd w:val="clear" w:color="auto" w:fill="000080"/>
    </w:pPr>
  </w:style>
  <w:style w:type="paragraph" w:styleId="25">
    <w:name w:val="Body Text"/>
    <w:basedOn w:val="1"/>
    <w:link w:val="135"/>
    <w:unhideWhenUsed/>
    <w:uiPriority w:val="0"/>
    <w:pPr>
      <w:spacing w:after="120"/>
    </w:pPr>
  </w:style>
  <w:style w:type="paragraph" w:styleId="26">
    <w:name w:val="Body Text Indent"/>
    <w:basedOn w:val="1"/>
    <w:link w:val="167"/>
    <w:unhideWhenUsed/>
    <w:uiPriority w:val="0"/>
    <w:pPr>
      <w:spacing w:after="120"/>
      <w:ind w:left="420" w:leftChars="200"/>
    </w:pPr>
  </w:style>
  <w:style w:type="paragraph" w:styleId="27">
    <w:name w:val="HTML Address"/>
    <w:basedOn w:val="1"/>
    <w:link w:val="137"/>
    <w:uiPriority w:val="0"/>
    <w:rPr>
      <w:i/>
      <w:iCs/>
    </w:rPr>
  </w:style>
  <w:style w:type="paragraph" w:styleId="28">
    <w:name w:val="Plain Text"/>
    <w:basedOn w:val="1"/>
    <w:link w:val="74"/>
    <w:uiPriority w:val="0"/>
    <w:rPr>
      <w:rFonts w:ascii="宋体" w:hAnsi="Courier New" w:eastAsiaTheme="minorEastAsia" w:cstheme="minorBidi"/>
    </w:rPr>
  </w:style>
  <w:style w:type="paragraph" w:styleId="29">
    <w:name w:val="toc 8"/>
    <w:basedOn w:val="13"/>
    <w:next w:val="1"/>
    <w:uiPriority w:val="0"/>
    <w:pPr>
      <w:ind w:left="1470"/>
    </w:pPr>
  </w:style>
  <w:style w:type="paragraph" w:styleId="30">
    <w:name w:val="Date"/>
    <w:basedOn w:val="1"/>
    <w:next w:val="1"/>
    <w:link w:val="181"/>
    <w:uiPriority w:val="0"/>
    <w:rPr>
      <w:szCs w:val="20"/>
    </w:rPr>
  </w:style>
  <w:style w:type="paragraph" w:styleId="31">
    <w:name w:val="Balloon Text"/>
    <w:basedOn w:val="1"/>
    <w:link w:val="7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32">
    <w:name w:val="footer"/>
    <w:basedOn w:val="1"/>
    <w:link w:val="76"/>
    <w:uiPriority w:val="0"/>
    <w:pPr>
      <w:tabs>
        <w:tab w:val="center" w:pos="4153"/>
        <w:tab w:val="right" w:pos="8306"/>
      </w:tabs>
      <w:snapToGrid w:val="0"/>
      <w:ind w:right="210" w:rightChars="100"/>
      <w:jc w:val="right"/>
    </w:pPr>
    <w:rPr>
      <w:rFonts w:asciiTheme="minorHAnsi" w:hAnsiTheme="minorHAnsi" w:eastAsiaTheme="minorEastAsia" w:cstheme="minorBidi"/>
      <w:sz w:val="18"/>
      <w:szCs w:val="18"/>
    </w:rPr>
  </w:style>
  <w:style w:type="paragraph" w:styleId="33">
    <w:name w:val="Body Text First Indent 2"/>
    <w:basedOn w:val="26"/>
    <w:link w:val="168"/>
    <w:uiPriority w:val="0"/>
    <w:pPr>
      <w:ind w:firstLine="420" w:firstLineChars="200"/>
    </w:pPr>
  </w:style>
  <w:style w:type="paragraph" w:styleId="34">
    <w:name w:val="header"/>
    <w:basedOn w:val="1"/>
    <w:link w:val="8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35">
    <w:name w:val="footnote text"/>
    <w:basedOn w:val="1"/>
    <w:link w:val="127"/>
    <w:uiPriority w:val="0"/>
    <w:pPr>
      <w:snapToGrid w:val="0"/>
      <w:jc w:val="left"/>
    </w:pPr>
    <w:rPr>
      <w:sz w:val="18"/>
      <w:szCs w:val="18"/>
    </w:rPr>
  </w:style>
  <w:style w:type="paragraph" w:styleId="36">
    <w:name w:val="index 7"/>
    <w:basedOn w:val="1"/>
    <w:next w:val="1"/>
    <w:uiPriority w:val="0"/>
    <w:pPr>
      <w:widowControl/>
      <w:overflowPunct w:val="0"/>
      <w:autoSpaceDE w:val="0"/>
      <w:autoSpaceDN w:val="0"/>
      <w:adjustRightInd w:val="0"/>
      <w:ind w:left="14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styleId="37">
    <w:name w:val="toc 9"/>
    <w:basedOn w:val="29"/>
    <w:next w:val="1"/>
    <w:uiPriority w:val="0"/>
    <w:pPr>
      <w:ind w:left="1680"/>
    </w:pPr>
  </w:style>
  <w:style w:type="paragraph" w:styleId="38">
    <w:name w:val="Body Text 2"/>
    <w:basedOn w:val="1"/>
    <w:link w:val="196"/>
    <w:uiPriority w:val="0"/>
    <w:rPr>
      <w:rFonts w:eastAsia="黑体"/>
      <w:b/>
      <w:bCs/>
      <w:spacing w:val="160"/>
      <w:sz w:val="52"/>
    </w:rPr>
  </w:style>
  <w:style w:type="paragraph" w:styleId="39">
    <w:name w:val="HTML Preformatted"/>
    <w:basedOn w:val="1"/>
    <w:link w:val="169"/>
    <w:uiPriority w:val="0"/>
    <w:rPr>
      <w:rFonts w:ascii="Courier New" w:hAnsi="Courier New" w:cs="黑体"/>
      <w:sz w:val="20"/>
      <w:szCs w:val="20"/>
    </w:rPr>
  </w:style>
  <w:style w:type="paragraph" w:styleId="40">
    <w:name w:val="index 1"/>
    <w:basedOn w:val="1"/>
    <w:next w:val="1"/>
    <w:uiPriority w:val="0"/>
    <w:pPr>
      <w:widowControl/>
      <w:overflowPunct w:val="0"/>
      <w:autoSpaceDE w:val="0"/>
      <w:autoSpaceDN w:val="0"/>
      <w:adjustRightInd w:val="0"/>
      <w:ind w:left="2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styleId="41">
    <w:name w:val="Title"/>
    <w:basedOn w:val="1"/>
    <w:link w:val="182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43">
    <w:name w:val="page number"/>
    <w:uiPriority w:val="0"/>
    <w:rPr>
      <w:rFonts w:ascii="Times New Roman" w:hAnsi="Times New Roman" w:eastAsia="宋体"/>
      <w:sz w:val="18"/>
    </w:rPr>
  </w:style>
  <w:style w:type="character" w:styleId="44">
    <w:name w:val="FollowedHyperlink"/>
    <w:basedOn w:val="42"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5">
    <w:name w:val="HTML Definition"/>
    <w:uiPriority w:val="0"/>
    <w:rPr>
      <w:i/>
      <w:iCs/>
    </w:rPr>
  </w:style>
  <w:style w:type="character" w:styleId="46">
    <w:name w:val="HTML Typewriter"/>
    <w:uiPriority w:val="0"/>
    <w:rPr>
      <w:rFonts w:ascii="Courier New" w:hAnsi="Courier New"/>
      <w:sz w:val="20"/>
      <w:szCs w:val="20"/>
    </w:rPr>
  </w:style>
  <w:style w:type="character" w:styleId="47">
    <w:name w:val="HTML Acronym"/>
    <w:basedOn w:val="42"/>
    <w:uiPriority w:val="0"/>
  </w:style>
  <w:style w:type="character" w:styleId="48">
    <w:name w:val="HTML Variable"/>
    <w:uiPriority w:val="0"/>
    <w:rPr>
      <w:i/>
      <w:iCs/>
    </w:rPr>
  </w:style>
  <w:style w:type="character" w:styleId="49">
    <w:name w:val="Hyperlink"/>
    <w:uiPriority w:val="99"/>
    <w:rPr>
      <w:rFonts w:ascii="Times New Roman" w:hAnsi="Times New Roman" w:eastAsia="宋体"/>
      <w:color w:val="auto"/>
      <w:spacing w:val="0"/>
      <w:w w:val="100"/>
      <w:position w:val="0"/>
      <w:sz w:val="21"/>
      <w:u w:val="none"/>
      <w:vertAlign w:val="baseline"/>
    </w:rPr>
  </w:style>
  <w:style w:type="character" w:styleId="50">
    <w:name w:val="HTML Code"/>
    <w:uiPriority w:val="0"/>
    <w:rPr>
      <w:rFonts w:ascii="Courier New" w:hAnsi="Courier New"/>
      <w:sz w:val="20"/>
      <w:szCs w:val="20"/>
    </w:rPr>
  </w:style>
  <w:style w:type="character" w:styleId="51">
    <w:name w:val="annotation reference"/>
    <w:uiPriority w:val="0"/>
    <w:rPr>
      <w:sz w:val="21"/>
      <w:szCs w:val="21"/>
    </w:rPr>
  </w:style>
  <w:style w:type="character" w:styleId="52">
    <w:name w:val="HTML Cite"/>
    <w:uiPriority w:val="0"/>
    <w:rPr>
      <w:i/>
      <w:iCs/>
    </w:rPr>
  </w:style>
  <w:style w:type="character" w:styleId="53">
    <w:name w:val="footnote reference"/>
    <w:uiPriority w:val="0"/>
    <w:rPr>
      <w:vertAlign w:val="superscript"/>
    </w:rPr>
  </w:style>
  <w:style w:type="character" w:styleId="54">
    <w:name w:val="HTML Keyboard"/>
    <w:qFormat/>
    <w:uiPriority w:val="0"/>
    <w:rPr>
      <w:rFonts w:ascii="Courier New" w:hAnsi="Courier New"/>
      <w:sz w:val="20"/>
      <w:szCs w:val="20"/>
    </w:rPr>
  </w:style>
  <w:style w:type="character" w:styleId="55">
    <w:name w:val="HTML Sample"/>
    <w:qFormat/>
    <w:uiPriority w:val="0"/>
    <w:rPr>
      <w:rFonts w:ascii="Courier New" w:hAnsi="Courier New"/>
    </w:rPr>
  </w:style>
  <w:style w:type="character" w:customStyle="1" w:styleId="57">
    <w:name w:val="标题 1 Char"/>
    <w:basedOn w:val="4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58">
    <w:name w:val="标题 2 Char"/>
    <w:basedOn w:val="4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59">
    <w:name w:val="标题 3 Char"/>
    <w:basedOn w:val="4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60">
    <w:name w:val="标题 4 Char"/>
    <w:basedOn w:val="42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61">
    <w:name w:val="标题 5 Char"/>
    <w:basedOn w:val="42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2">
    <w:name w:val="标题 6 Char"/>
    <w:basedOn w:val="42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63">
    <w:name w:val="标题 7 Char"/>
    <w:basedOn w:val="42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64">
    <w:name w:val="标题 8 Char"/>
    <w:basedOn w:val="42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65">
    <w:name w:val="标题 9 Char"/>
    <w:basedOn w:val="42"/>
    <w:link w:val="10"/>
    <w:qFormat/>
    <w:uiPriority w:val="0"/>
    <w:rPr>
      <w:rFonts w:ascii="Arial" w:hAnsi="Arial" w:eastAsia="黑体" w:cs="Times New Roman"/>
      <w:szCs w:val="21"/>
    </w:rPr>
  </w:style>
  <w:style w:type="paragraph" w:customStyle="1" w:styleId="66">
    <w:name w:val="_Style 21"/>
    <w:next w:val="4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7">
    <w:name w:val="发布"/>
    <w:uiPriority w:val="0"/>
    <w:rPr>
      <w:rFonts w:ascii="黑体" w:eastAsia="黑体"/>
      <w:spacing w:val="22"/>
      <w:w w:val="100"/>
      <w:position w:val="3"/>
      <w:sz w:val="28"/>
    </w:rPr>
  </w:style>
  <w:style w:type="character" w:customStyle="1" w:styleId="68">
    <w:name w:val="apple-style-span"/>
    <w:basedOn w:val="42"/>
    <w:uiPriority w:val="0"/>
  </w:style>
  <w:style w:type="character" w:customStyle="1" w:styleId="69">
    <w:name w:val="批注文字 Char"/>
    <w:uiPriority w:val="0"/>
    <w:rPr>
      <w:kern w:val="2"/>
      <w:sz w:val="21"/>
    </w:rPr>
  </w:style>
  <w:style w:type="character" w:customStyle="1" w:styleId="70">
    <w:name w:val="个人答复风格"/>
    <w:uiPriority w:val="0"/>
    <w:rPr>
      <w:rFonts w:ascii="Arial" w:hAnsi="Arial" w:eastAsia="宋体" w:cs="Arial"/>
      <w:color w:val="auto"/>
      <w:sz w:val="20"/>
    </w:rPr>
  </w:style>
  <w:style w:type="character" w:customStyle="1" w:styleId="71">
    <w:name w:val="Char Char"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72">
    <w:name w:val="个人撰写风格"/>
    <w:uiPriority w:val="0"/>
    <w:rPr>
      <w:rFonts w:ascii="Arial" w:hAnsi="Arial" w:eastAsia="宋体" w:cs="Arial"/>
      <w:color w:val="auto"/>
      <w:sz w:val="20"/>
    </w:rPr>
  </w:style>
  <w:style w:type="character" w:customStyle="1" w:styleId="73">
    <w:name w:val="批注框文本 Char"/>
    <w:link w:val="31"/>
    <w:uiPriority w:val="0"/>
    <w:rPr>
      <w:sz w:val="18"/>
      <w:szCs w:val="18"/>
    </w:rPr>
  </w:style>
  <w:style w:type="character" w:customStyle="1" w:styleId="74">
    <w:name w:val="纯文本 Char"/>
    <w:link w:val="28"/>
    <w:uiPriority w:val="0"/>
    <w:rPr>
      <w:rFonts w:ascii="宋体" w:hAnsi="Courier New"/>
      <w:szCs w:val="24"/>
    </w:rPr>
  </w:style>
  <w:style w:type="character" w:customStyle="1" w:styleId="75">
    <w:name w:val="正文首行缩进 Char"/>
    <w:link w:val="20"/>
    <w:uiPriority w:val="0"/>
    <w:rPr>
      <w:rFonts w:eastAsia="宋体"/>
      <w:sz w:val="24"/>
    </w:rPr>
  </w:style>
  <w:style w:type="character" w:customStyle="1" w:styleId="76">
    <w:name w:val="页脚 Char"/>
    <w:link w:val="32"/>
    <w:uiPriority w:val="0"/>
    <w:rPr>
      <w:sz w:val="18"/>
      <w:szCs w:val="18"/>
    </w:rPr>
  </w:style>
  <w:style w:type="character" w:customStyle="1" w:styleId="77">
    <w:name w:val=" Char Char Char"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78">
    <w:name w:val="正文首行缩进1 Char Char"/>
    <w:link w:val="79"/>
    <w:uiPriority w:val="0"/>
    <w:rPr>
      <w:rFonts w:ascii="宋体" w:hAnsi="Arial" w:eastAsia="宋体" w:cs="宋体"/>
      <w:iCs/>
      <w:szCs w:val="21"/>
    </w:rPr>
  </w:style>
  <w:style w:type="paragraph" w:customStyle="1" w:styleId="79">
    <w:name w:val="正文首行缩进1"/>
    <w:basedOn w:val="1"/>
    <w:link w:val="78"/>
    <w:uiPriority w:val="0"/>
    <w:pPr>
      <w:autoSpaceDE w:val="0"/>
      <w:autoSpaceDN w:val="0"/>
      <w:adjustRightInd w:val="0"/>
      <w:spacing w:line="360" w:lineRule="auto"/>
      <w:ind w:firstLine="420" w:firstLineChars="200"/>
    </w:pPr>
    <w:rPr>
      <w:rFonts w:ascii="宋体" w:hAnsi="Arial" w:cs="宋体"/>
      <w:iCs/>
      <w:szCs w:val="21"/>
    </w:rPr>
  </w:style>
  <w:style w:type="character" w:customStyle="1" w:styleId="80">
    <w:name w:val="IBM正文 Char Char"/>
    <w:link w:val="81"/>
    <w:uiPriority w:val="0"/>
    <w:rPr>
      <w:rFonts w:ascii="Arial" w:hAnsi="Arial"/>
      <w:sz w:val="24"/>
      <w:szCs w:val="24"/>
    </w:rPr>
  </w:style>
  <w:style w:type="paragraph" w:customStyle="1" w:styleId="81">
    <w:name w:val="IBM正文"/>
    <w:basedOn w:val="1"/>
    <w:link w:val="80"/>
    <w:uiPriority w:val="0"/>
    <w:pPr>
      <w:spacing w:line="360" w:lineRule="auto"/>
      <w:ind w:firstLine="475" w:firstLineChars="198"/>
    </w:pPr>
    <w:rPr>
      <w:rFonts w:ascii="Arial" w:hAnsi="Arial" w:eastAsiaTheme="minorEastAsia" w:cstheme="minorBidi"/>
      <w:sz w:val="24"/>
    </w:rPr>
  </w:style>
  <w:style w:type="character" w:customStyle="1" w:styleId="82">
    <w:name w:val="正文缩进1"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83">
    <w:name w:val="postbody"/>
    <w:basedOn w:val="42"/>
    <w:uiPriority w:val="0"/>
  </w:style>
  <w:style w:type="character" w:customStyle="1" w:styleId="84">
    <w:name w:val="页眉 Char"/>
    <w:link w:val="34"/>
    <w:uiPriority w:val="0"/>
    <w:rPr>
      <w:sz w:val="18"/>
      <w:szCs w:val="18"/>
    </w:rPr>
  </w:style>
  <w:style w:type="character" w:customStyle="1" w:styleId="85">
    <w:name w:val="批注主题 Char"/>
    <w:link w:val="11"/>
    <w:uiPriority w:val="0"/>
    <w:rPr>
      <w:b/>
      <w:bCs/>
      <w:szCs w:val="24"/>
    </w:rPr>
  </w:style>
  <w:style w:type="paragraph" w:customStyle="1" w:styleId="86">
    <w:name w:val="list 4"/>
    <w:basedOn w:val="87"/>
    <w:uiPriority w:val="0"/>
    <w:pPr>
      <w:spacing w:after="80"/>
      <w:ind w:hanging="1397"/>
    </w:pPr>
  </w:style>
  <w:style w:type="paragraph" w:customStyle="1" w:styleId="87">
    <w:name w:val="list 3"/>
    <w:basedOn w:val="88"/>
    <w:uiPriority w:val="0"/>
    <w:pPr>
      <w:keepNext w:val="0"/>
      <w:ind w:left="2880"/>
    </w:pPr>
  </w:style>
  <w:style w:type="paragraph" w:customStyle="1" w:styleId="88">
    <w:name w:val="list 2"/>
    <w:basedOn w:val="89"/>
    <w:uiPriority w:val="0"/>
    <w:pPr>
      <w:ind w:left="2520"/>
    </w:pPr>
  </w:style>
  <w:style w:type="paragraph" w:customStyle="1" w:styleId="89">
    <w:name w:val="list 1"/>
    <w:basedOn w:val="1"/>
    <w:uiPriority w:val="0"/>
    <w:pPr>
      <w:keepNext/>
      <w:widowControl/>
      <w:spacing w:after="160"/>
      <w:ind w:left="2160" w:hanging="360"/>
    </w:pPr>
    <w:rPr>
      <w:rFonts w:ascii="Times" w:hAnsi="Times"/>
      <w:kern w:val="0"/>
      <w:sz w:val="20"/>
      <w:szCs w:val="20"/>
    </w:rPr>
  </w:style>
  <w:style w:type="paragraph" w:customStyle="1" w:styleId="90">
    <w:name w:val="note"/>
    <w:basedOn w:val="1"/>
    <w:uiPriority w:val="0"/>
    <w:pPr>
      <w:keepNext/>
      <w:widowControl/>
      <w:pBdr>
        <w:top w:val="double" w:color="auto" w:sz="6" w:space="5"/>
        <w:left w:val="double" w:color="auto" w:sz="6" w:space="5"/>
        <w:bottom w:val="double" w:color="auto" w:sz="6" w:space="5"/>
        <w:right w:val="double" w:color="auto" w:sz="6" w:space="5"/>
      </w:pBdr>
      <w:shd w:val="pct5" w:color="auto" w:fill="auto"/>
      <w:spacing w:after="200"/>
      <w:ind w:left="1620" w:right="180"/>
    </w:pPr>
    <w:rPr>
      <w:rFonts w:ascii="Times" w:hAnsi="Times"/>
      <w:kern w:val="0"/>
      <w:sz w:val="20"/>
      <w:szCs w:val="20"/>
    </w:rPr>
  </w:style>
  <w:style w:type="paragraph" w:customStyle="1" w:styleId="91">
    <w:name w:val="Table entry"/>
    <w:basedOn w:val="89"/>
    <w:uiPriority w:val="0"/>
    <w:pPr>
      <w:tabs>
        <w:tab w:val="left" w:pos="180"/>
      </w:tabs>
      <w:spacing w:before="60" w:after="60"/>
      <w:ind w:left="260" w:hanging="260"/>
      <w:jc w:val="left"/>
    </w:pPr>
    <w:rPr>
      <w:sz w:val="18"/>
    </w:rPr>
  </w:style>
  <w:style w:type="paragraph" w:customStyle="1" w:styleId="92">
    <w:name w:val="Table header"/>
    <w:basedOn w:val="89"/>
    <w:uiPriority w:val="0"/>
    <w:pPr>
      <w:spacing w:before="60" w:after="60"/>
      <w:ind w:left="0" w:firstLine="0"/>
      <w:jc w:val="left"/>
    </w:pPr>
    <w:rPr>
      <w:rFonts w:ascii="Helvetica" w:hAnsi="Helvetica"/>
      <w:sz w:val="18"/>
    </w:rPr>
  </w:style>
  <w:style w:type="paragraph" w:customStyle="1" w:styleId="93">
    <w:name w:val="首页脚注"/>
    <w:basedOn w:val="32"/>
    <w:uiPriority w:val="0"/>
    <w:pPr>
      <w:tabs>
        <w:tab w:val="left" w:pos="57"/>
        <w:tab w:val="clear" w:pos="4153"/>
        <w:tab w:val="clear" w:pos="8306"/>
      </w:tabs>
      <w:snapToGrid/>
      <w:spacing w:line="318" w:lineRule="atLeast"/>
      <w:ind w:right="0" w:rightChars="0" w:firstLine="510"/>
      <w:jc w:val="center"/>
    </w:pPr>
    <w:rPr>
      <w:rFonts w:ascii="黑体" w:eastAsia="黑体"/>
      <w:spacing w:val="-35"/>
      <w:kern w:val="0"/>
      <w:sz w:val="21"/>
      <w:szCs w:val="20"/>
    </w:rPr>
  </w:style>
  <w:style w:type="paragraph" w:customStyle="1" w:styleId="94">
    <w:name w:val="首行缩进"/>
    <w:basedOn w:val="1"/>
    <w:uiPriority w:val="0"/>
    <w:pPr>
      <w:autoSpaceDE w:val="0"/>
      <w:autoSpaceDN w:val="0"/>
      <w:adjustRightInd w:val="0"/>
      <w:spacing w:after="240" w:line="360" w:lineRule="auto"/>
      <w:ind w:left="544" w:firstLine="567"/>
    </w:pPr>
    <w:rPr>
      <w:kern w:val="0"/>
      <w:sz w:val="24"/>
      <w:szCs w:val="20"/>
    </w:rPr>
  </w:style>
  <w:style w:type="paragraph" w:customStyle="1" w:styleId="95">
    <w:name w:val="插图题注"/>
    <w:basedOn w:val="1"/>
    <w:uiPriority w:val="0"/>
    <w:pPr>
      <w:numPr>
        <w:ilvl w:val="0"/>
        <w:numId w:val="2"/>
      </w:numPr>
      <w:autoSpaceDE w:val="0"/>
      <w:autoSpaceDN w:val="0"/>
      <w:adjustRightInd w:val="0"/>
      <w:spacing w:before="80" w:after="80"/>
      <w:jc w:val="center"/>
    </w:pPr>
    <w:rPr>
      <w:kern w:val="0"/>
      <w:sz w:val="24"/>
      <w:szCs w:val="20"/>
    </w:rPr>
  </w:style>
  <w:style w:type="paragraph" w:customStyle="1" w:styleId="96">
    <w:name w:val="注："/>
    <w:next w:val="97"/>
    <w:uiPriority w:val="0"/>
    <w:pPr>
      <w:widowControl w:val="0"/>
      <w:numPr>
        <w:ilvl w:val="0"/>
        <w:numId w:val="3"/>
      </w:numPr>
      <w:tabs>
        <w:tab w:val="clear" w:pos="1140"/>
      </w:tabs>
      <w:autoSpaceDE w:val="0"/>
      <w:autoSpaceDN w:val="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97">
    <w:name w:val="段"/>
    <w:link w:val="253"/>
    <w:uiPriority w:val="0"/>
    <w:pPr>
      <w:autoSpaceDE w:val="0"/>
      <w:autoSpaceDN w:val="0"/>
      <w:ind w:firstLine="425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8">
    <w:name w:val="一级无标题条"/>
    <w:basedOn w:val="1"/>
    <w:uiPriority w:val="0"/>
    <w:pPr>
      <w:numPr>
        <w:ilvl w:val="2"/>
        <w:numId w:val="4"/>
      </w:numPr>
    </w:pPr>
  </w:style>
  <w:style w:type="paragraph" w:customStyle="1" w:styleId="99">
    <w:name w:val="四级无标题条"/>
    <w:basedOn w:val="1"/>
    <w:uiPriority w:val="0"/>
    <w:pPr>
      <w:numPr>
        <w:ilvl w:val="5"/>
        <w:numId w:val="4"/>
      </w:numPr>
    </w:pPr>
  </w:style>
  <w:style w:type="paragraph" w:customStyle="1" w:styleId="100">
    <w:name w:val="其他标准称谓"/>
    <w:uiPriority w:val="0"/>
    <w:pPr>
      <w:spacing w:line="0" w:lineRule="atLeast"/>
      <w:jc w:val="distribute"/>
    </w:pPr>
    <w:rPr>
      <w:rFonts w:ascii="黑体" w:hAnsi="宋体" w:eastAsia="黑体" w:cs="Times New Roman"/>
      <w:kern w:val="0"/>
      <w:sz w:val="52"/>
      <w:szCs w:val="20"/>
      <w:lang w:val="en-US" w:eastAsia="zh-CN" w:bidi="ar-SA"/>
    </w:rPr>
  </w:style>
  <w:style w:type="paragraph" w:customStyle="1" w:styleId="101">
    <w:name w:val="封面一致性程度标识"/>
    <w:uiPriority w:val="0"/>
    <w:pPr>
      <w:spacing w:before="440" w:line="400" w:lineRule="exact"/>
      <w:jc w:val="center"/>
    </w:pPr>
    <w:rPr>
      <w:rFonts w:ascii="宋体" w:hAnsi="Times New Roman" w:eastAsia="宋体" w:cs="Times New Roman"/>
      <w:kern w:val="0"/>
      <w:sz w:val="28"/>
      <w:szCs w:val="20"/>
      <w:lang w:val="en-US" w:eastAsia="zh-CN" w:bidi="ar-SA"/>
    </w:rPr>
  </w:style>
  <w:style w:type="character" w:customStyle="1" w:styleId="102">
    <w:name w:val="批注文字 Char1"/>
    <w:basedOn w:val="42"/>
    <w:link w:val="1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03">
    <w:name w:val="批注主题 Char1"/>
    <w:basedOn w:val="102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104">
    <w:name w:val="标准书脚_奇数页"/>
    <w:uiPriority w:val="0"/>
    <w:pPr>
      <w:spacing w:before="120"/>
      <w:jc w:val="right"/>
    </w:pPr>
    <w:rPr>
      <w:rFonts w:ascii="Times New Roman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5">
    <w:name w:val="参考文献、索引标题"/>
    <w:basedOn w:val="106"/>
    <w:next w:val="1"/>
    <w:uiPriority w:val="0"/>
    <w:pPr>
      <w:numPr>
        <w:ilvl w:val="0"/>
        <w:numId w:val="0"/>
      </w:numPr>
      <w:spacing w:after="200"/>
    </w:pPr>
    <w:rPr>
      <w:sz w:val="21"/>
    </w:rPr>
  </w:style>
  <w:style w:type="paragraph" w:customStyle="1" w:styleId="106">
    <w:name w:val="前言、引言标题"/>
    <w:next w:val="1"/>
    <w:uiPriority w:val="0"/>
    <w:pPr>
      <w:numPr>
        <w:ilvl w:val="0"/>
        <w:numId w:val="5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107">
    <w:name w:val="Encoding box top"/>
    <w:basedOn w:val="108"/>
    <w:uiPriority w:val="0"/>
    <w:pPr>
      <w:pBdr>
        <w:top w:val="single" w:color="auto" w:sz="2" w:space="0"/>
      </w:pBdr>
      <w:spacing w:before="0" w:after="0" w:line="20" w:lineRule="exact"/>
    </w:pPr>
    <w:rPr>
      <w:sz w:val="8"/>
    </w:rPr>
  </w:style>
  <w:style w:type="paragraph" w:customStyle="1" w:styleId="108">
    <w:name w:val="Encoding title"/>
    <w:basedOn w:val="1"/>
    <w:uiPriority w:val="0"/>
    <w:pPr>
      <w:keepNext/>
      <w:widowControl/>
      <w:pBdr>
        <w:left w:val="single" w:color="auto" w:sz="2" w:space="3"/>
        <w:right w:val="single" w:color="auto" w:sz="2" w:space="3"/>
      </w:pBdr>
      <w:spacing w:before="160" w:after="80"/>
      <w:ind w:left="5040" w:right="72" w:hanging="3571"/>
    </w:pPr>
    <w:rPr>
      <w:rFonts w:ascii="Times" w:hAnsi="Times"/>
      <w:i/>
      <w:kern w:val="0"/>
      <w:sz w:val="20"/>
      <w:szCs w:val="20"/>
    </w:rPr>
  </w:style>
  <w:style w:type="paragraph" w:customStyle="1" w:styleId="109">
    <w:name w:val="footer even"/>
    <w:basedOn w:val="110"/>
    <w:uiPriority w:val="0"/>
    <w:pPr>
      <w:tabs>
        <w:tab w:val="center" w:pos="4320"/>
      </w:tabs>
    </w:pPr>
  </w:style>
  <w:style w:type="paragraph" w:customStyle="1" w:styleId="110">
    <w:name w:val="header even"/>
    <w:basedOn w:val="34"/>
    <w:uiPriority w:val="0"/>
    <w:pPr>
      <w:widowControl/>
      <w:pBdr>
        <w:bottom w:val="none" w:color="auto" w:sz="0" w:space="0"/>
      </w:pBdr>
      <w:tabs>
        <w:tab w:val="right" w:pos="8640"/>
        <w:tab w:val="clear" w:pos="4153"/>
        <w:tab w:val="clear" w:pos="8306"/>
      </w:tabs>
      <w:snapToGrid/>
      <w:jc w:val="left"/>
    </w:pPr>
    <w:rPr>
      <w:rFonts w:ascii="Helvetica" w:hAnsi="Helvetica"/>
      <w:kern w:val="0"/>
      <w:szCs w:val="20"/>
      <w:lang w:val="en-US" w:eastAsia="zh-CN"/>
    </w:rPr>
  </w:style>
  <w:style w:type="paragraph" w:customStyle="1" w:styleId="111">
    <w:name w:val="Unnamed Style"/>
    <w:basedOn w:val="1"/>
    <w:next w:val="1"/>
    <w:uiPriority w:val="0"/>
    <w:pPr>
      <w:widowControl/>
      <w:ind w:left="80" w:right="100"/>
    </w:pPr>
    <w:rPr>
      <w:rFonts w:ascii="Courier" w:hAnsi="Courier"/>
      <w:vanish/>
      <w:kern w:val="0"/>
      <w:sz w:val="20"/>
      <w:szCs w:val="20"/>
    </w:rPr>
  </w:style>
  <w:style w:type="paragraph" w:customStyle="1" w:styleId="112">
    <w:name w:val="figure"/>
    <w:basedOn w:val="1"/>
    <w:uiPriority w:val="0"/>
    <w:pPr>
      <w:keepNext/>
      <w:widowControl/>
      <w:pBdr>
        <w:top w:val="single" w:color="auto" w:sz="6" w:space="3"/>
        <w:left w:val="single" w:color="auto" w:sz="6" w:space="3"/>
        <w:bottom w:val="single" w:color="auto" w:sz="6" w:space="3"/>
        <w:right w:val="single" w:color="auto" w:sz="6" w:space="3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113">
    <w:name w:val="列项"/>
    <w:basedOn w:val="1"/>
    <w:uiPriority w:val="0"/>
    <w:pPr>
      <w:numPr>
        <w:ilvl w:val="0"/>
        <w:numId w:val="6"/>
      </w:numPr>
      <w:adjustRightInd w:val="0"/>
    </w:pPr>
    <w:rPr>
      <w:szCs w:val="20"/>
    </w:rPr>
  </w:style>
  <w:style w:type="paragraph" w:customStyle="1" w:styleId="114">
    <w:name w:val="四级条标题"/>
    <w:basedOn w:val="115"/>
    <w:next w:val="97"/>
    <w:uiPriority w:val="0"/>
    <w:pPr>
      <w:numPr>
        <w:ilvl w:val="5"/>
      </w:numPr>
      <w:outlineLvl w:val="5"/>
    </w:pPr>
  </w:style>
  <w:style w:type="paragraph" w:customStyle="1" w:styleId="115">
    <w:name w:val="三级条标题"/>
    <w:basedOn w:val="116"/>
    <w:next w:val="97"/>
    <w:uiPriority w:val="0"/>
    <w:pPr>
      <w:numPr>
        <w:ilvl w:val="4"/>
      </w:numPr>
      <w:outlineLvl w:val="4"/>
    </w:pPr>
  </w:style>
  <w:style w:type="paragraph" w:customStyle="1" w:styleId="116">
    <w:name w:val="二级条标题"/>
    <w:basedOn w:val="117"/>
    <w:next w:val="97"/>
    <w:uiPriority w:val="0"/>
    <w:pPr>
      <w:numPr>
        <w:ilvl w:val="3"/>
      </w:numPr>
      <w:outlineLvl w:val="3"/>
    </w:pPr>
  </w:style>
  <w:style w:type="paragraph" w:customStyle="1" w:styleId="117">
    <w:name w:val="一级条标题"/>
    <w:basedOn w:val="118"/>
    <w:next w:val="97"/>
    <w:uiPriority w:val="0"/>
    <w:pPr>
      <w:numPr>
        <w:ilvl w:val="2"/>
      </w:numPr>
      <w:spacing w:before="0" w:beforeLines="0" w:after="0" w:afterLines="0"/>
      <w:outlineLvl w:val="2"/>
    </w:pPr>
  </w:style>
  <w:style w:type="paragraph" w:customStyle="1" w:styleId="118">
    <w:name w:val="章标题"/>
    <w:next w:val="97"/>
    <w:uiPriority w:val="0"/>
    <w:pPr>
      <w:numPr>
        <w:ilvl w:val="1"/>
        <w:numId w:val="5"/>
      </w:numPr>
      <w:spacing w:before="156" w:beforeLines="50" w:after="156" w:afterLines="50"/>
      <w:ind w:left="1985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19">
    <w:name w:val="目次、标准名称标题"/>
    <w:basedOn w:val="106"/>
    <w:next w:val="97"/>
    <w:uiPriority w:val="0"/>
    <w:pPr>
      <w:numPr>
        <w:numId w:val="0"/>
      </w:numPr>
      <w:spacing w:line="460" w:lineRule="exact"/>
    </w:pPr>
  </w:style>
  <w:style w:type="paragraph" w:customStyle="1" w:styleId="120">
    <w:name w:val="列项·"/>
    <w:uiPriority w:val="0"/>
    <w:pPr>
      <w:numPr>
        <w:ilvl w:val="0"/>
        <w:numId w:val="7"/>
      </w:numPr>
      <w:tabs>
        <w:tab w:val="left" w:pos="840"/>
        <w:tab w:val="clear" w:pos="1140"/>
      </w:tabs>
      <w:ind w:left="840" w:leftChars="200" w:hanging="420" w:hanging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21">
    <w:name w:val="附录三级条标题"/>
    <w:basedOn w:val="122"/>
    <w:next w:val="97"/>
    <w:uiPriority w:val="0"/>
    <w:pPr>
      <w:numPr>
        <w:ilvl w:val="4"/>
      </w:numPr>
      <w:outlineLvl w:val="4"/>
    </w:pPr>
  </w:style>
  <w:style w:type="paragraph" w:customStyle="1" w:styleId="122">
    <w:name w:val="附录二级条标题"/>
    <w:basedOn w:val="123"/>
    <w:next w:val="97"/>
    <w:uiPriority w:val="0"/>
    <w:pPr>
      <w:numPr>
        <w:ilvl w:val="3"/>
      </w:numPr>
      <w:outlineLvl w:val="3"/>
    </w:pPr>
  </w:style>
  <w:style w:type="paragraph" w:customStyle="1" w:styleId="123">
    <w:name w:val="附录一级条标题"/>
    <w:basedOn w:val="124"/>
    <w:next w:val="97"/>
    <w:uiPriority w:val="0"/>
    <w:pPr>
      <w:numPr>
        <w:ilvl w:val="2"/>
      </w:numPr>
      <w:autoSpaceDN w:val="0"/>
      <w:spacing w:before="0" w:beforeLines="0" w:after="0" w:afterLines="0"/>
      <w:outlineLvl w:val="2"/>
    </w:pPr>
  </w:style>
  <w:style w:type="paragraph" w:customStyle="1" w:styleId="124">
    <w:name w:val="附录章标题"/>
    <w:next w:val="97"/>
    <w:uiPriority w:val="0"/>
    <w:pPr>
      <w:numPr>
        <w:ilvl w:val="1"/>
        <w:numId w:val="8"/>
      </w:numPr>
      <w:wordWrap w:val="0"/>
      <w:overflowPunct w:val="0"/>
      <w:autoSpaceDE w:val="0"/>
      <w:spacing w:before="156" w:beforeLines="50" w:after="156" w:afterLines="5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szCs w:val="20"/>
      <w:lang w:val="en-US" w:eastAsia="zh-CN" w:bidi="ar-SA"/>
    </w:rPr>
  </w:style>
  <w:style w:type="paragraph" w:customStyle="1" w:styleId="125">
    <w:name w:val="封面标准英文名称"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kern w:val="0"/>
      <w:sz w:val="28"/>
      <w:szCs w:val="20"/>
      <w:lang w:val="en-US" w:eastAsia="zh-CN" w:bidi="ar-SA"/>
    </w:rPr>
  </w:style>
  <w:style w:type="paragraph" w:customStyle="1" w:styleId="126">
    <w:name w:val="发布日期"/>
    <w:uiPriority w:val="0"/>
    <w:rPr>
      <w:rFonts w:ascii="Times New Roman" w:hAnsi="Times New Roman" w:eastAsia="黑体" w:cs="Times New Roman"/>
      <w:kern w:val="0"/>
      <w:sz w:val="28"/>
      <w:szCs w:val="20"/>
      <w:lang w:val="en-US" w:eastAsia="zh-CN" w:bidi="ar-SA"/>
    </w:rPr>
  </w:style>
  <w:style w:type="character" w:customStyle="1" w:styleId="127">
    <w:name w:val="脚注文本 Char"/>
    <w:basedOn w:val="42"/>
    <w:link w:val="35"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28">
    <w:name w:val="table center"/>
    <w:basedOn w:val="129"/>
    <w:uiPriority w:val="0"/>
    <w:pPr>
      <w:ind w:left="0" w:right="0"/>
      <w:jc w:val="center"/>
    </w:pPr>
  </w:style>
  <w:style w:type="paragraph" w:customStyle="1" w:styleId="129">
    <w:name w:val="table left"/>
    <w:basedOn w:val="1"/>
    <w:uiPriority w:val="0"/>
    <w:pPr>
      <w:keepNext/>
      <w:widowControl/>
      <w:spacing w:before="40" w:after="40"/>
      <w:ind w:left="40" w:right="40"/>
      <w:jc w:val="left"/>
    </w:pPr>
    <w:rPr>
      <w:rFonts w:ascii="Helvetica" w:hAnsi="Helvetica"/>
      <w:kern w:val="0"/>
      <w:sz w:val="18"/>
      <w:szCs w:val="20"/>
      <w:lang w:val="en-US" w:eastAsia="zh-CN"/>
    </w:rPr>
  </w:style>
  <w:style w:type="paragraph" w:customStyle="1" w:styleId="130">
    <w:name w:val="缺省文本"/>
    <w:basedOn w:val="1"/>
    <w:uiPriority w:val="0"/>
    <w:pPr>
      <w:autoSpaceDE w:val="0"/>
      <w:autoSpaceDN w:val="0"/>
      <w:adjustRightInd w:val="0"/>
      <w:jc w:val="left"/>
    </w:pPr>
    <w:rPr>
      <w:kern w:val="0"/>
      <w:szCs w:val="20"/>
    </w:rPr>
  </w:style>
  <w:style w:type="paragraph" w:customStyle="1" w:styleId="131">
    <w:name w:val="表号"/>
    <w:basedOn w:val="1"/>
    <w:uiPriority w:val="0"/>
    <w:pPr>
      <w:numPr>
        <w:ilvl w:val="0"/>
        <w:numId w:val="9"/>
      </w:numPr>
      <w:tabs>
        <w:tab w:val="left" w:pos="567"/>
      </w:tabs>
      <w:autoSpaceDE w:val="0"/>
      <w:autoSpaceDN w:val="0"/>
      <w:adjustRightInd w:val="0"/>
      <w:spacing w:before="210" w:after="60"/>
      <w:jc w:val="center"/>
    </w:pPr>
    <w:rPr>
      <w:rFonts w:ascii="宋体"/>
      <w:kern w:val="0"/>
      <w:sz w:val="24"/>
      <w:szCs w:val="20"/>
    </w:rPr>
  </w:style>
  <w:style w:type="paragraph" w:customStyle="1" w:styleId="132">
    <w:name w:val="无标题条"/>
    <w:next w:val="97"/>
    <w:uiPriority w:val="0"/>
    <w:pPr>
      <w:jc w:val="both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33">
    <w:name w:val="附录四级条标题"/>
    <w:basedOn w:val="121"/>
    <w:next w:val="97"/>
    <w:uiPriority w:val="0"/>
    <w:pPr>
      <w:numPr>
        <w:ilvl w:val="5"/>
      </w:numPr>
      <w:outlineLvl w:val="5"/>
    </w:pPr>
  </w:style>
  <w:style w:type="paragraph" w:customStyle="1" w:styleId="134">
    <w:name w:val="封面标准文稿编辑信息"/>
    <w:uiPriority w:val="0"/>
    <w:pPr>
      <w:spacing w:before="180" w:line="180" w:lineRule="exact"/>
      <w:jc w:val="center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135">
    <w:name w:val="正文文本 Char"/>
    <w:basedOn w:val="42"/>
    <w:link w:val="2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6">
    <w:name w:val="正文首行缩进 Char1"/>
    <w:basedOn w:val="13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7">
    <w:name w:val="HTML 地址 Char"/>
    <w:basedOn w:val="42"/>
    <w:link w:val="27"/>
    <w:uiPriority w:val="0"/>
    <w:rPr>
      <w:rFonts w:ascii="Times New Roman" w:hAnsi="Times New Roman" w:eastAsia="宋体" w:cs="Times New Roman"/>
      <w:i/>
      <w:iCs/>
      <w:szCs w:val="24"/>
    </w:rPr>
  </w:style>
  <w:style w:type="paragraph" w:customStyle="1" w:styleId="138">
    <w:name w:val="标准称谓"/>
    <w:next w:val="1"/>
    <w:uiPriority w:val="0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kern w:val="0"/>
      <w:sz w:val="52"/>
      <w:szCs w:val="20"/>
      <w:lang w:val="en-US" w:eastAsia="zh-CN" w:bidi="ar-SA"/>
    </w:rPr>
  </w:style>
  <w:style w:type="paragraph" w:customStyle="1" w:styleId="139">
    <w:name w:val="标准书眉一"/>
    <w:uiPriority w:val="0"/>
    <w:pPr>
      <w:jc w:val="both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140">
    <w:name w:val="boxed note"/>
    <w:basedOn w:val="1"/>
    <w:uiPriority w:val="0"/>
    <w:pPr>
      <w:widowControl/>
      <w:pBdr>
        <w:top w:val="double" w:color="auto" w:sz="6" w:space="5"/>
        <w:left w:val="double" w:color="auto" w:sz="6" w:space="5"/>
        <w:bottom w:val="double" w:color="auto" w:sz="6" w:space="5"/>
        <w:right w:val="double" w:color="auto" w:sz="6" w:space="5"/>
      </w:pBdr>
      <w:shd w:val="pct5" w:color="auto" w:fill="auto"/>
      <w:spacing w:before="100" w:after="100"/>
      <w:ind w:left="360" w:right="360"/>
    </w:pPr>
    <w:rPr>
      <w:rFonts w:ascii="New York" w:hAnsi="New York"/>
      <w:kern w:val="0"/>
      <w:sz w:val="20"/>
      <w:szCs w:val="20"/>
    </w:rPr>
  </w:style>
  <w:style w:type="paragraph" w:customStyle="1" w:styleId="141">
    <w:name w:val="index"/>
    <w:basedOn w:val="1"/>
    <w:uiPriority w:val="0"/>
    <w:pPr>
      <w:keepNext/>
      <w:widowControl/>
      <w:ind w:left="360" w:right="100" w:hanging="360"/>
      <w:jc w:val="left"/>
    </w:pPr>
    <w:rPr>
      <w:rFonts w:ascii="Courier" w:hAnsi="Courier"/>
      <w:vanish/>
      <w:kern w:val="0"/>
      <w:sz w:val="20"/>
      <w:szCs w:val="20"/>
    </w:rPr>
  </w:style>
  <w:style w:type="paragraph" w:customStyle="1" w:styleId="142">
    <w:name w:val="Scenario step"/>
    <w:basedOn w:val="1"/>
    <w:uiPriority w:val="0"/>
    <w:pPr>
      <w:widowControl/>
      <w:spacing w:before="80" w:after="80"/>
      <w:ind w:left="1880" w:hanging="440"/>
    </w:pPr>
    <w:rPr>
      <w:rFonts w:ascii="Times" w:hAnsi="Times"/>
      <w:kern w:val="0"/>
      <w:sz w:val="20"/>
      <w:szCs w:val="20"/>
    </w:rPr>
  </w:style>
  <w:style w:type="paragraph" w:customStyle="1" w:styleId="143">
    <w:name w:val="figure narrow"/>
    <w:basedOn w:val="144"/>
    <w:uiPriority w:val="0"/>
    <w:pPr>
      <w:pBdr>
        <w:top w:val="single" w:color="auto" w:sz="6" w:space="3"/>
        <w:left w:val="single" w:color="auto" w:sz="6" w:space="3"/>
        <w:bottom w:val="single" w:color="auto" w:sz="6" w:space="3"/>
        <w:right w:val="single" w:color="auto" w:sz="6" w:space="3"/>
      </w:pBdr>
      <w:ind w:left="2060" w:right="180" w:hanging="260"/>
    </w:pPr>
  </w:style>
  <w:style w:type="paragraph" w:customStyle="1" w:styleId="144">
    <w:name w:val="Normal short"/>
    <w:basedOn w:val="1"/>
    <w:next w:val="143"/>
    <w:uiPriority w:val="0"/>
    <w:pPr>
      <w:keepNext/>
      <w:widowControl/>
      <w:spacing w:after="160"/>
      <w:ind w:left="1440"/>
    </w:pPr>
    <w:rPr>
      <w:rFonts w:ascii="Times" w:hAnsi="Times"/>
      <w:kern w:val="0"/>
      <w:sz w:val="20"/>
      <w:szCs w:val="20"/>
    </w:rPr>
  </w:style>
  <w:style w:type="paragraph" w:customStyle="1" w:styleId="145">
    <w:name w:val="首页篇眉"/>
    <w:basedOn w:val="34"/>
    <w:uiPriority w:val="0"/>
    <w:pPr>
      <w:tabs>
        <w:tab w:val="left" w:pos="57"/>
        <w:tab w:val="clear" w:pos="4153"/>
        <w:tab w:val="clear" w:pos="8306"/>
      </w:tabs>
      <w:snapToGrid/>
      <w:spacing w:line="318" w:lineRule="atLeast"/>
    </w:pPr>
    <w:rPr>
      <w:rFonts w:ascii="宋体"/>
      <w:kern w:val="0"/>
      <w:sz w:val="21"/>
      <w:szCs w:val="20"/>
    </w:rPr>
  </w:style>
  <w:style w:type="paragraph" w:customStyle="1" w:styleId="146">
    <w:name w:val="正文表标题"/>
    <w:next w:val="97"/>
    <w:uiPriority w:val="0"/>
    <w:pPr>
      <w:numPr>
        <w:ilvl w:val="0"/>
        <w:numId w:val="10"/>
      </w:numPr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47">
    <w:name w:val="五级无标题条"/>
    <w:basedOn w:val="1"/>
    <w:uiPriority w:val="0"/>
    <w:pPr>
      <w:numPr>
        <w:ilvl w:val="6"/>
        <w:numId w:val="4"/>
      </w:numPr>
    </w:pPr>
  </w:style>
  <w:style w:type="paragraph" w:customStyle="1" w:styleId="148">
    <w:name w:val="示例"/>
    <w:next w:val="97"/>
    <w:uiPriority w:val="0"/>
    <w:pPr>
      <w:numPr>
        <w:ilvl w:val="0"/>
        <w:numId w:val="11"/>
      </w:numPr>
      <w:tabs>
        <w:tab w:val="left" w:pos="816"/>
        <w:tab w:val="clear" w:pos="1120"/>
      </w:tabs>
      <w:ind w:firstLine="419" w:firstLineChars="233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49">
    <w:name w:val="三级无标题条"/>
    <w:basedOn w:val="1"/>
    <w:uiPriority w:val="0"/>
    <w:pPr>
      <w:numPr>
        <w:ilvl w:val="4"/>
        <w:numId w:val="4"/>
      </w:numPr>
    </w:pPr>
  </w:style>
  <w:style w:type="paragraph" w:customStyle="1" w:styleId="150">
    <w:name w:val="附录五级条标题"/>
    <w:basedOn w:val="133"/>
    <w:next w:val="97"/>
    <w:uiPriority w:val="0"/>
    <w:pPr>
      <w:numPr>
        <w:ilvl w:val="6"/>
      </w:numPr>
      <w:outlineLvl w:val="6"/>
    </w:pPr>
  </w:style>
  <w:style w:type="paragraph" w:customStyle="1" w:styleId="151">
    <w:name w:val="封面标准号2"/>
    <w:basedOn w:val="152"/>
    <w:uiPriority w:val="0"/>
    <w:pPr>
      <w:adjustRightInd w:val="0"/>
      <w:spacing w:before="357" w:line="280" w:lineRule="exact"/>
    </w:pPr>
  </w:style>
  <w:style w:type="paragraph" w:customStyle="1" w:styleId="152">
    <w:name w:val="封面标准号1"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kern w:val="0"/>
      <w:sz w:val="28"/>
      <w:szCs w:val="20"/>
      <w:lang w:val="en-US" w:eastAsia="zh-CN" w:bidi="ar-SA"/>
    </w:rPr>
  </w:style>
  <w:style w:type="character" w:customStyle="1" w:styleId="153">
    <w:name w:val="批注框文本 Char1"/>
    <w:basedOn w:val="4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4">
    <w:name w:val="标准书眉_偶数页"/>
    <w:basedOn w:val="155"/>
    <w:next w:val="1"/>
    <w:uiPriority w:val="0"/>
    <w:pPr>
      <w:tabs>
        <w:tab w:val="center" w:pos="4154"/>
        <w:tab w:val="right" w:pos="8306"/>
      </w:tabs>
      <w:jc w:val="left"/>
    </w:pPr>
  </w:style>
  <w:style w:type="paragraph" w:customStyle="1" w:styleId="155">
    <w:name w:val="标准书眉_奇数页"/>
    <w:next w:val="1"/>
    <w:uiPriority w:val="0"/>
    <w:pPr>
      <w:tabs>
        <w:tab w:val="center" w:pos="4154"/>
        <w:tab w:val="right" w:pos="8306"/>
      </w:tabs>
      <w:spacing w:after="120"/>
      <w:jc w:val="right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56">
    <w:name w:val="Encoding entry elipse"/>
    <w:basedOn w:val="1"/>
    <w:uiPriority w:val="0"/>
    <w:pPr>
      <w:keepNext/>
      <w:widowControl/>
      <w:tabs>
        <w:tab w:val="center" w:pos="1742"/>
        <w:tab w:val="center" w:pos="3220"/>
      </w:tabs>
      <w:spacing w:before="20" w:after="20"/>
    </w:pPr>
    <w:rPr>
      <w:rFonts w:ascii="Times" w:hAnsi="Times"/>
      <w:kern w:val="0"/>
      <w:sz w:val="18"/>
      <w:szCs w:val="20"/>
    </w:rPr>
  </w:style>
  <w:style w:type="paragraph" w:customStyle="1" w:styleId="157">
    <w:name w:val="table center middle"/>
    <w:basedOn w:val="128"/>
    <w:uiPriority w:val="0"/>
    <w:pPr>
      <w:keepNext w:val="0"/>
      <w:spacing w:after="0" w:line="20" w:lineRule="exact"/>
    </w:pPr>
  </w:style>
  <w:style w:type="paragraph" w:customStyle="1" w:styleId="158">
    <w:name w:val="列项细分"/>
    <w:basedOn w:val="1"/>
    <w:uiPriority w:val="0"/>
    <w:pPr>
      <w:numPr>
        <w:ilvl w:val="0"/>
        <w:numId w:val="12"/>
      </w:numPr>
      <w:tabs>
        <w:tab w:val="decimal" w:pos="1161"/>
        <w:tab w:val="left" w:pos="1196"/>
        <w:tab w:val="clear" w:pos="1199"/>
      </w:tabs>
    </w:pPr>
    <w:rPr>
      <w:rFonts w:ascii="宋体"/>
      <w:szCs w:val="20"/>
    </w:rPr>
  </w:style>
  <w:style w:type="paragraph" w:customStyle="1" w:styleId="159">
    <w:name w:val="文献分类号"/>
    <w:uiPriority w:val="0"/>
    <w:pPr>
      <w:widowControl w:val="0"/>
      <w:textAlignment w:val="center"/>
    </w:pPr>
    <w:rPr>
      <w:rFonts w:ascii="Times New Roman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60">
    <w:name w:val="图表脚注"/>
    <w:next w:val="97"/>
    <w:uiPriority w:val="0"/>
    <w:pPr>
      <w:ind w:left="3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61">
    <w:name w:val="实施日期"/>
    <w:basedOn w:val="126"/>
    <w:uiPriority w:val="0"/>
    <w:pPr>
      <w:jc w:val="right"/>
    </w:pPr>
  </w:style>
  <w:style w:type="paragraph" w:customStyle="1" w:styleId="162">
    <w:name w:val="其他发布部门"/>
    <w:basedOn w:val="163"/>
    <w:uiPriority w:val="0"/>
    <w:pPr>
      <w:spacing w:line="0" w:lineRule="atLeast"/>
    </w:pPr>
    <w:rPr>
      <w:rFonts w:ascii="黑体" w:eastAsia="黑体"/>
      <w:b w:val="0"/>
    </w:rPr>
  </w:style>
  <w:style w:type="paragraph" w:customStyle="1" w:styleId="163">
    <w:name w:val="发布部门"/>
    <w:next w:val="97"/>
    <w:uiPriority w:val="0"/>
    <w:pPr>
      <w:jc w:val="center"/>
    </w:pPr>
    <w:rPr>
      <w:rFonts w:ascii="宋体" w:hAnsi="Times New Roman" w:eastAsia="宋体" w:cs="Times New Roman"/>
      <w:b/>
      <w:spacing w:val="20"/>
      <w:w w:val="135"/>
      <w:kern w:val="0"/>
      <w:sz w:val="36"/>
      <w:szCs w:val="20"/>
      <w:lang w:val="en-US" w:eastAsia="zh-CN" w:bidi="ar-SA"/>
    </w:rPr>
  </w:style>
  <w:style w:type="paragraph" w:customStyle="1" w:styleId="164">
    <w:name w:val="附录图标题"/>
    <w:next w:val="97"/>
    <w:uiPriority w:val="0"/>
    <w:pPr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65">
    <w:name w:val="封面标准名称"/>
    <w:uiPriority w:val="0"/>
    <w:pPr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kern w:val="0"/>
      <w:sz w:val="52"/>
      <w:szCs w:val="20"/>
      <w:lang w:val="en-US" w:eastAsia="zh-CN" w:bidi="ar-SA"/>
    </w:rPr>
  </w:style>
  <w:style w:type="character" w:customStyle="1" w:styleId="166">
    <w:name w:val="文档结构图 Char"/>
    <w:basedOn w:val="42"/>
    <w:link w:val="24"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167">
    <w:name w:val="正文文本缩进 Char"/>
    <w:basedOn w:val="42"/>
    <w:link w:val="26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8">
    <w:name w:val="正文首行缩进 2 Char"/>
    <w:basedOn w:val="167"/>
    <w:link w:val="33"/>
    <w:uiPriority w:val="0"/>
    <w:rPr>
      <w:rFonts w:ascii="Times New Roman" w:hAnsi="Times New Roman" w:eastAsia="宋体" w:cs="Times New Roman"/>
      <w:szCs w:val="24"/>
    </w:rPr>
  </w:style>
  <w:style w:type="character" w:customStyle="1" w:styleId="169">
    <w:name w:val="HTML 预设格式 Char"/>
    <w:basedOn w:val="42"/>
    <w:link w:val="39"/>
    <w:uiPriority w:val="0"/>
    <w:rPr>
      <w:rFonts w:ascii="Courier New" w:hAnsi="Courier New" w:eastAsia="宋体" w:cs="黑体"/>
      <w:sz w:val="20"/>
      <w:szCs w:val="20"/>
    </w:rPr>
  </w:style>
  <w:style w:type="paragraph" w:customStyle="1" w:styleId="170">
    <w:name w:val="标准标志"/>
    <w:next w:val="1"/>
    <w:uiPriority w:val="0"/>
    <w:pPr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30"/>
      <w:kern w:val="0"/>
      <w:sz w:val="96"/>
      <w:szCs w:val="20"/>
      <w:lang w:val="en-US" w:eastAsia="zh-CN" w:bidi="ar-SA"/>
    </w:rPr>
  </w:style>
  <w:style w:type="paragraph" w:customStyle="1" w:styleId="171">
    <w:name w:val="table right"/>
    <w:basedOn w:val="129"/>
    <w:uiPriority w:val="0"/>
    <w:pPr>
      <w:jc w:val="right"/>
    </w:pPr>
  </w:style>
  <w:style w:type="paragraph" w:customStyle="1" w:styleId="172">
    <w:name w:val="Encoding box bottom"/>
    <w:basedOn w:val="107"/>
    <w:uiPriority w:val="0"/>
    <w:pPr>
      <w:keepNext w:val="0"/>
      <w:pBdr>
        <w:top w:val="none" w:color="auto" w:sz="0" w:space="0"/>
        <w:bottom w:val="single" w:color="auto" w:sz="2" w:space="0"/>
      </w:pBdr>
      <w:spacing w:before="40" w:after="160"/>
    </w:pPr>
  </w:style>
  <w:style w:type="paragraph" w:customStyle="1" w:styleId="173">
    <w:name w:val="table header center"/>
    <w:basedOn w:val="129"/>
    <w:uiPriority w:val="0"/>
    <w:pPr>
      <w:spacing w:before="60" w:after="60"/>
      <w:ind w:left="0" w:right="0"/>
      <w:jc w:val="center"/>
    </w:pPr>
    <w:rPr>
      <w:b/>
    </w:rPr>
  </w:style>
  <w:style w:type="paragraph" w:customStyle="1" w:styleId="174">
    <w:name w:val="ASN1_Comment"/>
    <w:basedOn w:val="1"/>
    <w:uiPriority w:val="0"/>
    <w:pPr>
      <w:widowControl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autoSpaceDE w:val="0"/>
      <w:autoSpaceDN w:val="0"/>
      <w:adjustRightInd w:val="0"/>
      <w:jc w:val="left"/>
      <w:textAlignment w:val="baseline"/>
    </w:pPr>
    <w:rPr>
      <w:rFonts w:eastAsia="Times New Roman"/>
      <w:i/>
      <w:kern w:val="0"/>
      <w:sz w:val="20"/>
      <w:szCs w:val="20"/>
      <w:lang w:val="en-GB" w:eastAsia="en-US"/>
    </w:rPr>
  </w:style>
  <w:style w:type="paragraph" w:customStyle="1" w:styleId="175">
    <w:name w:val="ASN.1"/>
    <w:basedOn w:val="1"/>
    <w:uiPriority w:val="0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autoSpaceDE w:val="0"/>
      <w:autoSpaceDN w:val="0"/>
      <w:adjustRightInd w:val="0"/>
      <w:jc w:val="left"/>
    </w:pPr>
    <w:rPr>
      <w:b/>
      <w:kern w:val="0"/>
      <w:sz w:val="20"/>
      <w:szCs w:val="20"/>
    </w:rPr>
  </w:style>
  <w:style w:type="paragraph" w:customStyle="1" w:styleId="176">
    <w:name w:val="正文编号"/>
    <w:basedOn w:val="94"/>
    <w:uiPriority w:val="0"/>
    <w:pPr>
      <w:numPr>
        <w:ilvl w:val="0"/>
        <w:numId w:val="13"/>
      </w:numPr>
      <w:tabs>
        <w:tab w:val="left" w:pos="1260"/>
        <w:tab w:val="clear" w:pos="425"/>
      </w:tabs>
      <w:spacing w:after="60"/>
      <w:ind w:left="1259" w:hanging="357"/>
    </w:pPr>
    <w:rPr>
      <w:rFonts w:ascii="宋体"/>
    </w:rPr>
  </w:style>
  <w:style w:type="paragraph" w:customStyle="1" w:styleId="177">
    <w:name w:val="字母编号列项（一级）"/>
    <w:uiPriority w:val="0"/>
    <w:pPr>
      <w:ind w:left="840" w:leftChars="200" w:hanging="420" w:hanging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78">
    <w:name w:val="五级条标题"/>
    <w:basedOn w:val="114"/>
    <w:next w:val="97"/>
    <w:uiPriority w:val="0"/>
    <w:pPr>
      <w:numPr>
        <w:ilvl w:val="6"/>
      </w:numPr>
      <w:outlineLvl w:val="6"/>
    </w:pPr>
  </w:style>
  <w:style w:type="paragraph" w:customStyle="1" w:styleId="179">
    <w:name w:val="附录标识"/>
    <w:basedOn w:val="106"/>
    <w:uiPriority w:val="0"/>
    <w:pPr>
      <w:numPr>
        <w:numId w:val="8"/>
      </w:numPr>
      <w:tabs>
        <w:tab w:val="left" w:pos="6405"/>
      </w:tabs>
      <w:spacing w:after="200"/>
    </w:pPr>
    <w:rPr>
      <w:sz w:val="21"/>
    </w:rPr>
  </w:style>
  <w:style w:type="paragraph" w:customStyle="1" w:styleId="180">
    <w:name w:val="封面标准文稿类别"/>
    <w:uiPriority w:val="0"/>
    <w:pPr>
      <w:spacing w:before="440" w:line="400" w:lineRule="exact"/>
      <w:jc w:val="center"/>
    </w:pPr>
    <w:rPr>
      <w:rFonts w:ascii="宋体" w:hAnsi="Times New Roman" w:eastAsia="宋体" w:cs="Times New Roman"/>
      <w:kern w:val="0"/>
      <w:sz w:val="24"/>
      <w:szCs w:val="20"/>
      <w:lang w:val="en-US" w:eastAsia="zh-CN" w:bidi="ar-SA"/>
    </w:rPr>
  </w:style>
  <w:style w:type="character" w:customStyle="1" w:styleId="181">
    <w:name w:val="日期 Char"/>
    <w:basedOn w:val="42"/>
    <w:link w:val="30"/>
    <w:uiPriority w:val="0"/>
    <w:rPr>
      <w:rFonts w:ascii="Times New Roman" w:hAnsi="Times New Roman" w:eastAsia="宋体" w:cs="Times New Roman"/>
      <w:szCs w:val="20"/>
    </w:rPr>
  </w:style>
  <w:style w:type="character" w:customStyle="1" w:styleId="182">
    <w:name w:val="标题 Char"/>
    <w:basedOn w:val="42"/>
    <w:link w:val="41"/>
    <w:uiPriority w:val="0"/>
    <w:rPr>
      <w:rFonts w:ascii="Arial" w:hAnsi="Arial" w:eastAsia="宋体" w:cs="Arial"/>
      <w:b/>
      <w:bCs/>
      <w:sz w:val="32"/>
      <w:szCs w:val="32"/>
    </w:rPr>
  </w:style>
  <w:style w:type="paragraph" w:customStyle="1" w:styleId="183">
    <w:name w:val="标准书脚_偶数页"/>
    <w:uiPriority w:val="0"/>
    <w:pPr>
      <w:spacing w:before="120"/>
    </w:pPr>
    <w:rPr>
      <w:rFonts w:ascii="Times New Roman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84">
    <w:name w:val="Encoding entry meaning"/>
    <w:basedOn w:val="185"/>
    <w:uiPriority w:val="0"/>
    <w:pPr>
      <w:keepLines w:val="0"/>
      <w:pBdr>
        <w:left w:val="none" w:color="auto" w:sz="0" w:space="0"/>
        <w:right w:val="none" w:color="auto" w:sz="0" w:space="0"/>
      </w:pBdr>
      <w:spacing w:before="20" w:after="20"/>
      <w:ind w:left="0" w:firstLine="0"/>
    </w:pPr>
  </w:style>
  <w:style w:type="paragraph" w:customStyle="1" w:styleId="185">
    <w:name w:val="Encoding entry"/>
    <w:basedOn w:val="1"/>
    <w:uiPriority w:val="0"/>
    <w:pPr>
      <w:keepNext/>
      <w:keepLines/>
      <w:widowControl/>
      <w:pBdr>
        <w:left w:val="single" w:color="auto" w:sz="2" w:space="3"/>
        <w:right w:val="single" w:color="auto" w:sz="2" w:space="3"/>
      </w:pBdr>
      <w:tabs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  <w:tab w:val="left" w:pos="5220"/>
      </w:tabs>
      <w:ind w:left="5040" w:right="72" w:hanging="3571"/>
    </w:pPr>
    <w:rPr>
      <w:rFonts w:ascii="Times" w:hAnsi="Times"/>
      <w:kern w:val="0"/>
      <w:sz w:val="18"/>
      <w:szCs w:val="20"/>
    </w:rPr>
  </w:style>
  <w:style w:type="paragraph" w:customStyle="1" w:styleId="186">
    <w:name w:val="ASN1"/>
    <w:basedOn w:val="1"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LinePrinter" w:hAnsi="LinePrinter"/>
      <w:kern w:val="0"/>
      <w:sz w:val="17"/>
      <w:szCs w:val="20"/>
      <w:lang w:val="en-US" w:eastAsia="zh-CN"/>
    </w:rPr>
  </w:style>
  <w:style w:type="paragraph" w:customStyle="1" w:styleId="187">
    <w:name w:val="注×："/>
    <w:uiPriority w:val="0"/>
    <w:pPr>
      <w:widowControl w:val="0"/>
      <w:numPr>
        <w:ilvl w:val="0"/>
        <w:numId w:val="14"/>
      </w:numPr>
      <w:tabs>
        <w:tab w:val="left" w:pos="630"/>
        <w:tab w:val="clear" w:pos="900"/>
      </w:tabs>
      <w:autoSpaceDE w:val="0"/>
      <w:autoSpaceDN w:val="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88">
    <w:name w:val="条文脚注"/>
    <w:basedOn w:val="35"/>
    <w:uiPriority w:val="0"/>
    <w:pPr>
      <w:ind w:left="780" w:leftChars="200" w:hanging="360" w:hangingChars="200"/>
      <w:jc w:val="both"/>
    </w:pPr>
    <w:rPr>
      <w:rFonts w:ascii="宋体"/>
    </w:rPr>
  </w:style>
  <w:style w:type="paragraph" w:customStyle="1" w:styleId="189">
    <w:name w:val="目次、索引正文"/>
    <w:uiPriority w:val="0"/>
    <w:pPr>
      <w:spacing w:line="320" w:lineRule="exact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90">
    <w:name w:val="附录表标题"/>
    <w:next w:val="97"/>
    <w:uiPriority w:val="0"/>
    <w:pPr>
      <w:jc w:val="center"/>
      <w:textAlignment w:val="baseline"/>
    </w:pPr>
    <w:rPr>
      <w:rFonts w:ascii="黑体" w:hAnsi="Times New Roman" w:eastAsia="黑体" w:cs="Times New Roman"/>
      <w:kern w:val="21"/>
      <w:sz w:val="21"/>
      <w:szCs w:val="20"/>
      <w:lang w:val="en-US" w:eastAsia="zh-CN" w:bidi="ar-SA"/>
    </w:rPr>
  </w:style>
  <w:style w:type="paragraph" w:customStyle="1" w:styleId="191">
    <w:name w:val="封面正文"/>
    <w:uiPriority w:val="0"/>
    <w:pPr>
      <w:jc w:val="both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192">
    <w:name w:val="封面标准代替信息"/>
    <w:basedOn w:val="151"/>
    <w:uiPriority w:val="0"/>
    <w:pPr>
      <w:spacing w:before="57"/>
    </w:pPr>
    <w:rPr>
      <w:rFonts w:ascii="宋体"/>
      <w:sz w:val="21"/>
    </w:rPr>
  </w:style>
  <w:style w:type="paragraph" w:customStyle="1" w:styleId="193">
    <w:name w:val="二级无标题条"/>
    <w:basedOn w:val="1"/>
    <w:uiPriority w:val="0"/>
    <w:pPr>
      <w:numPr>
        <w:ilvl w:val="3"/>
        <w:numId w:val="4"/>
      </w:numPr>
    </w:pPr>
  </w:style>
  <w:style w:type="character" w:customStyle="1" w:styleId="194">
    <w:name w:val="纯文本 Char1"/>
    <w:basedOn w:val="42"/>
    <w:semiHidden/>
    <w:uiPriority w:val="99"/>
    <w:rPr>
      <w:rFonts w:ascii="宋体" w:hAnsi="Courier New" w:eastAsia="宋体" w:cs="Courier New"/>
      <w:szCs w:val="21"/>
    </w:rPr>
  </w:style>
  <w:style w:type="character" w:customStyle="1" w:styleId="195">
    <w:name w:val="页眉 Char1"/>
    <w:basedOn w:val="4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6">
    <w:name w:val="正文文本 2 Char"/>
    <w:basedOn w:val="42"/>
    <w:link w:val="38"/>
    <w:uiPriority w:val="0"/>
    <w:rPr>
      <w:rFonts w:ascii="Times New Roman" w:hAnsi="Times New Roman" w:eastAsia="黑体" w:cs="Times New Roman"/>
      <w:b/>
      <w:bCs/>
      <w:spacing w:val="160"/>
      <w:sz w:val="52"/>
      <w:szCs w:val="24"/>
    </w:rPr>
  </w:style>
  <w:style w:type="paragraph" w:customStyle="1" w:styleId="197">
    <w:name w:val="Encoding table lead"/>
    <w:basedOn w:val="185"/>
    <w:uiPriority w:val="0"/>
    <w:pPr>
      <w:spacing w:line="160" w:lineRule="exact"/>
    </w:pPr>
  </w:style>
  <w:style w:type="paragraph" w:customStyle="1" w:styleId="198">
    <w:name w:val="PL"/>
    <w:uiPriority w:val="0"/>
    <w:pPr>
      <w:widowControl w:val="0"/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hAnsi="Courier New" w:eastAsia="宋体" w:cs="Times New Roman"/>
      <w:kern w:val="0"/>
      <w:sz w:val="16"/>
      <w:szCs w:val="20"/>
      <w:lang w:val="en-GB" w:eastAsia="en-US" w:bidi="ar-SA"/>
    </w:rPr>
  </w:style>
  <w:style w:type="paragraph" w:customStyle="1" w:styleId="199">
    <w:name w:val="正文图标题"/>
    <w:next w:val="97"/>
    <w:uiPriority w:val="0"/>
    <w:pPr>
      <w:numPr>
        <w:ilvl w:val="0"/>
        <w:numId w:val="15"/>
      </w:numPr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200">
    <w:name w:val="数字编号列项（二级）"/>
    <w:uiPriority w:val="0"/>
    <w:pPr>
      <w:ind w:left="1260" w:leftChars="400" w:hanging="420" w:hanging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201">
    <w:name w:val="列项——"/>
    <w:uiPriority w:val="0"/>
    <w:pPr>
      <w:widowControl w:val="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202">
    <w:name w:val="页脚 Char1"/>
    <w:basedOn w:val="4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03">
    <w:name w:val="章标题 1"/>
    <w:basedOn w:val="204"/>
    <w:uiPriority w:val="0"/>
    <w:pPr>
      <w:numPr>
        <w:ilvl w:val="0"/>
        <w:numId w:val="16"/>
      </w:numPr>
    </w:pPr>
  </w:style>
  <w:style w:type="paragraph" w:customStyle="1" w:styleId="204">
    <w:name w:val="样式 章标题 + 段前: 0.5 行 段后: 0.5 行1"/>
    <w:basedOn w:val="118"/>
    <w:uiPriority w:val="0"/>
    <w:pPr>
      <w:numPr>
        <w:numId w:val="17"/>
      </w:numPr>
      <w:tabs>
        <w:tab w:val="left" w:pos="0"/>
        <w:tab w:val="left" w:pos="567"/>
      </w:tabs>
      <w:spacing w:beforeLines="0" w:afterLines="0"/>
    </w:pPr>
    <w:rPr>
      <w:rFonts w:cs="宋体"/>
    </w:rPr>
  </w:style>
  <w:style w:type="paragraph" w:customStyle="1" w:styleId="205">
    <w:name w:val="Encoding header"/>
    <w:basedOn w:val="1"/>
    <w:uiPriority w:val="0"/>
    <w:pPr>
      <w:keepNext/>
      <w:widowControl/>
      <w:pBdr>
        <w:left w:val="single" w:color="auto" w:sz="2" w:space="3"/>
        <w:right w:val="single" w:color="auto" w:sz="2" w:space="3"/>
      </w:pBdr>
      <w:tabs>
        <w:tab w:val="left" w:pos="1620"/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</w:tabs>
      <w:spacing w:after="160"/>
      <w:ind w:left="5040" w:right="72" w:hanging="3571"/>
    </w:pPr>
    <w:rPr>
      <w:rFonts w:ascii="Helvetica" w:hAnsi="Helvetica"/>
      <w:kern w:val="0"/>
      <w:sz w:val="18"/>
      <w:szCs w:val="20"/>
    </w:rPr>
  </w:style>
  <w:style w:type="paragraph" w:customStyle="1" w:styleId="206">
    <w:name w:val="样式1"/>
    <w:basedOn w:val="1"/>
    <w:uiPriority w:val="0"/>
    <w:pPr>
      <w:spacing w:line="360" w:lineRule="auto"/>
      <w:ind w:firstLine="480"/>
    </w:pPr>
    <w:rPr>
      <w:sz w:val="24"/>
    </w:rPr>
  </w:style>
  <w:style w:type="paragraph" w:customStyle="1" w:styleId="207">
    <w:name w:val="numbers left"/>
    <w:basedOn w:val="208"/>
    <w:uiPriority w:val="0"/>
    <w:pPr>
      <w:ind w:left="-1160" w:right="9540"/>
    </w:pPr>
  </w:style>
  <w:style w:type="paragraph" w:customStyle="1" w:styleId="208">
    <w:name w:val="numbers right"/>
    <w:uiPriority w:val="0"/>
    <w:pPr>
      <w:spacing w:line="220" w:lineRule="exact"/>
      <w:ind w:left="-720" w:right="-720"/>
      <w:jc w:val="right"/>
    </w:pPr>
    <w:rPr>
      <w:rFonts w:ascii="Helvetica" w:hAnsi="Helvetica" w:eastAsia="宋体" w:cs="Times New Roman"/>
      <w:kern w:val="0"/>
      <w:sz w:val="12"/>
      <w:szCs w:val="20"/>
      <w:lang w:val="en-US" w:eastAsia="zh-CN" w:bidi="ar-SA"/>
    </w:rPr>
  </w:style>
  <w:style w:type="paragraph" w:customStyle="1" w:styleId="209">
    <w:name w:val="table header left"/>
    <w:basedOn w:val="129"/>
    <w:uiPriority w:val="0"/>
    <w:pPr>
      <w:spacing w:before="20" w:after="20"/>
      <w:ind w:left="80" w:right="86"/>
    </w:pPr>
    <w:rPr>
      <w:b/>
    </w:rPr>
  </w:style>
  <w:style w:type="paragraph" w:customStyle="1" w:styleId="210">
    <w:name w:val=" Char Char Char Char Char Char Char"/>
    <w:basedOn w:val="1"/>
    <w:uiPriority w:val="0"/>
    <w:pPr>
      <w:widowControl/>
      <w:spacing w:after="160" w:line="240" w:lineRule="exact"/>
      <w:jc w:val="left"/>
    </w:pPr>
  </w:style>
  <w:style w:type="paragraph" w:customStyle="1" w:styleId="211">
    <w:name w:val="样式 一级条标题 + (西文) Times New Roman (中文) 宋体"/>
    <w:basedOn w:val="117"/>
    <w:uiPriority w:val="0"/>
    <w:pPr>
      <w:numPr>
        <w:numId w:val="0"/>
      </w:numPr>
    </w:pPr>
    <w:rPr>
      <w:rFonts w:ascii="Times New Roman"/>
      <w:szCs w:val="21"/>
    </w:rPr>
  </w:style>
  <w:style w:type="paragraph" w:customStyle="1" w:styleId="212">
    <w:name w:val="项目符号项2"/>
    <w:basedOn w:val="1"/>
    <w:uiPriority w:val="0"/>
    <w:pPr>
      <w:numPr>
        <w:ilvl w:val="0"/>
        <w:numId w:val="18"/>
      </w:numPr>
      <w:spacing w:line="360" w:lineRule="auto"/>
      <w:ind w:left="1191" w:hanging="340"/>
    </w:pPr>
    <w:rPr>
      <w:sz w:val="24"/>
      <w:szCs w:val="20"/>
    </w:rPr>
  </w:style>
  <w:style w:type="paragraph" w:customStyle="1" w:styleId="213">
    <w:name w:val="表格文本"/>
    <w:basedOn w:val="1"/>
    <w:uiPriority w:val="0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Cs w:val="20"/>
    </w:rPr>
  </w:style>
  <w:style w:type="paragraph" w:customStyle="1" w:styleId="214">
    <w:name w:val="小标题"/>
    <w:basedOn w:val="1"/>
    <w:uiPriority w:val="0"/>
    <w:pPr>
      <w:jc w:val="center"/>
    </w:pPr>
    <w:rPr>
      <w:rFonts w:ascii="隶书" w:eastAsia="隶书"/>
      <w:b/>
      <w:bCs/>
      <w:sz w:val="30"/>
    </w:rPr>
  </w:style>
  <w:style w:type="paragraph" w:customStyle="1" w:styleId="215">
    <w:name w:val="Table 3"/>
    <w:basedOn w:val="89"/>
    <w:uiPriority w:val="0"/>
    <w:pPr>
      <w:spacing w:before="80" w:after="80"/>
      <w:ind w:left="0" w:firstLine="0"/>
      <w:jc w:val="center"/>
    </w:pPr>
  </w:style>
  <w:style w:type="paragraph" w:customStyle="1" w:styleId="216">
    <w:name w:val="toc 0"/>
    <w:basedOn w:val="2"/>
    <w:uiPriority w:val="0"/>
    <w:pPr>
      <w:keepLines w:val="0"/>
      <w:widowControl/>
      <w:pBdr>
        <w:bottom w:val="single" w:color="auto" w:sz="2" w:space="2"/>
      </w:pBdr>
      <w:spacing w:before="160" w:after="160" w:line="240" w:lineRule="auto"/>
      <w:ind w:left="1080" w:hanging="1080"/>
      <w:jc w:val="left"/>
    </w:pPr>
    <w:rPr>
      <w:rFonts w:ascii="Helvetica" w:hAnsi="Helvetica"/>
      <w:bCs w:val="0"/>
      <w:kern w:val="0"/>
      <w:sz w:val="36"/>
      <w:szCs w:val="20"/>
      <w:lang w:val="en-US" w:eastAsia="zh-CN"/>
    </w:rPr>
  </w:style>
  <w:style w:type="paragraph" w:customStyle="1" w:styleId="217">
    <w:name w:val="heading"/>
    <w:basedOn w:val="2"/>
    <w:next w:val="1"/>
    <w:uiPriority w:val="0"/>
    <w:pPr>
      <w:keepLines w:val="0"/>
      <w:pageBreakBefore/>
      <w:widowControl/>
      <w:pBdr>
        <w:bottom w:val="single" w:color="auto" w:sz="2" w:space="2"/>
      </w:pBdr>
      <w:tabs>
        <w:tab w:val="bar" w:pos="8900"/>
      </w:tabs>
      <w:spacing w:before="160" w:after="160" w:line="240" w:lineRule="auto"/>
      <w:ind w:left="440" w:hanging="440"/>
      <w:jc w:val="left"/>
    </w:pPr>
    <w:rPr>
      <w:rFonts w:ascii="Helvetica" w:hAnsi="Helvetica"/>
      <w:bCs w:val="0"/>
      <w:kern w:val="0"/>
      <w:sz w:val="36"/>
      <w:szCs w:val="20"/>
      <w:lang w:val="en-US" w:eastAsia="zh-CN"/>
    </w:rPr>
  </w:style>
  <w:style w:type="paragraph" w:customStyle="1" w:styleId="218">
    <w:name w:val="table header right"/>
    <w:basedOn w:val="173"/>
    <w:uiPriority w:val="0"/>
    <w:pPr>
      <w:spacing w:before="100" w:after="100"/>
      <w:ind w:left="-80" w:right="-80"/>
      <w:jc w:val="right"/>
    </w:pPr>
    <w:rPr>
      <w:b w:val="0"/>
      <w:vanish/>
      <w:sz w:val="16"/>
    </w:rPr>
  </w:style>
  <w:style w:type="paragraph" w:customStyle="1" w:styleId="219">
    <w:name w:val="big figure"/>
    <w:basedOn w:val="1"/>
    <w:next w:val="10"/>
    <w:uiPriority w:val="0"/>
    <w:pPr>
      <w:keepNext/>
      <w:widowControl/>
      <w:pBdr>
        <w:top w:val="single" w:color="auto" w:sz="6" w:space="4"/>
        <w:left w:val="single" w:color="auto" w:sz="6" w:space="4"/>
        <w:bottom w:val="single" w:color="auto" w:sz="6" w:space="4"/>
        <w:right w:val="single" w:color="auto" w:sz="6" w:space="4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220">
    <w:name w:val="样式 二级条标题 + (西文) Times New Roman (中文) 宋体"/>
    <w:basedOn w:val="115"/>
    <w:next w:val="115"/>
    <w:uiPriority w:val="0"/>
    <w:pPr>
      <w:numPr>
        <w:numId w:val="0"/>
      </w:numPr>
      <w:outlineLvl w:val="3"/>
    </w:pPr>
    <w:rPr>
      <w:rFonts w:ascii="Times New Roman"/>
      <w:szCs w:val="21"/>
    </w:rPr>
  </w:style>
  <w:style w:type="paragraph" w:customStyle="1" w:styleId="221">
    <w:name w:val="图号"/>
    <w:basedOn w:val="1"/>
    <w:next w:val="1"/>
    <w:uiPriority w:val="0"/>
    <w:pPr>
      <w:spacing w:line="360" w:lineRule="auto"/>
      <w:jc w:val="center"/>
    </w:pPr>
    <w:rPr>
      <w:rFonts w:ascii="宋体"/>
      <w:bCs/>
      <w:szCs w:val="20"/>
    </w:rPr>
  </w:style>
  <w:style w:type="paragraph" w:customStyle="1" w:styleId="222">
    <w:name w:val="封面2"/>
    <w:basedOn w:val="223"/>
    <w:uiPriority w:val="0"/>
    <w:pPr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223">
    <w:name w:val="缺省文本: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  <w:szCs w:val="20"/>
    </w:rPr>
  </w:style>
  <w:style w:type="paragraph" w:customStyle="1" w:styleId="224">
    <w:name w:val="封面文档标题"/>
    <w:basedOn w:val="1"/>
    <w:uiPriority w:val="0"/>
    <w:pPr>
      <w:autoSpaceDE w:val="0"/>
      <w:autoSpaceDN w:val="0"/>
      <w:adjustRightInd w:val="0"/>
      <w:spacing w:line="360" w:lineRule="auto"/>
      <w:jc w:val="center"/>
    </w:pPr>
    <w:rPr>
      <w:rFonts w:ascii="隶书" w:eastAsia="隶书"/>
      <w:b/>
      <w:kern w:val="0"/>
      <w:sz w:val="72"/>
      <w:szCs w:val="20"/>
    </w:rPr>
  </w:style>
  <w:style w:type="paragraph" w:customStyle="1" w:styleId="225">
    <w:name w:val="code"/>
    <w:basedOn w:val="1"/>
    <w:uiPriority w:val="0"/>
    <w:pPr>
      <w:keepNext/>
      <w:widowControl/>
      <w:tabs>
        <w:tab w:val="left" w:pos="1613"/>
        <w:tab w:val="left" w:pos="2419"/>
        <w:tab w:val="left" w:pos="3211"/>
        <w:tab w:val="left" w:pos="4003"/>
        <w:tab w:val="left" w:pos="4804"/>
        <w:tab w:val="left" w:pos="5602"/>
        <w:tab w:val="left" w:pos="6405"/>
        <w:tab w:val="left" w:pos="7200"/>
        <w:tab w:val="left" w:pos="8000"/>
      </w:tabs>
      <w:ind w:left="3694" w:right="360" w:hanging="814"/>
      <w:jc w:val="left"/>
    </w:pPr>
    <w:rPr>
      <w:rFonts w:ascii="Courier" w:hAnsi="Courier"/>
      <w:kern w:val="0"/>
      <w:sz w:val="18"/>
      <w:szCs w:val="20"/>
    </w:rPr>
  </w:style>
  <w:style w:type="paragraph" w:customStyle="1" w:styleId="226">
    <w:name w:val="Encoding entry list"/>
    <w:basedOn w:val="185"/>
    <w:uiPriority w:val="0"/>
    <w:pPr>
      <w:tabs>
        <w:tab w:val="right" w:pos="3420"/>
        <w:tab w:val="clear" w:pos="2160"/>
        <w:tab w:val="clear" w:pos="2420"/>
        <w:tab w:val="clear" w:pos="2700"/>
        <w:tab w:val="clear" w:pos="2960"/>
        <w:tab w:val="clear" w:pos="3240"/>
        <w:tab w:val="clear" w:pos="3500"/>
        <w:tab w:val="clear" w:pos="3780"/>
        <w:tab w:val="clear" w:pos="4040"/>
        <w:tab w:val="clear" w:pos="4580"/>
        <w:tab w:val="clear" w:pos="5220"/>
      </w:tabs>
    </w:pPr>
  </w:style>
  <w:style w:type="paragraph" w:customStyle="1" w:styleId="227">
    <w:name w:val="标题5"/>
    <w:basedOn w:val="228"/>
    <w:uiPriority w:val="0"/>
    <w:rPr>
      <w:b w:val="0"/>
      <w:bCs w:val="0"/>
    </w:rPr>
  </w:style>
  <w:style w:type="paragraph" w:customStyle="1" w:styleId="228">
    <w:name w:val="标题4"/>
    <w:basedOn w:val="1"/>
    <w:uiPriority w:val="0"/>
    <w:rPr>
      <w:b/>
      <w:bCs/>
      <w:i/>
      <w:iCs/>
    </w:rPr>
  </w:style>
  <w:style w:type="paragraph" w:customStyle="1" w:styleId="229">
    <w:name w:val="Table 1"/>
    <w:basedOn w:val="89"/>
    <w:uiPriority w:val="0"/>
    <w:pPr>
      <w:spacing w:before="80" w:after="80"/>
      <w:ind w:left="0" w:firstLine="0"/>
      <w:jc w:val="center"/>
    </w:pPr>
  </w:style>
  <w:style w:type="paragraph" w:customStyle="1" w:styleId="230">
    <w:name w:val="notes"/>
    <w:basedOn w:val="1"/>
    <w:uiPriority w:val="0"/>
    <w:pPr>
      <w:keepNext/>
      <w:widowControl/>
      <w:spacing w:before="160" w:after="80"/>
      <w:ind w:left="1440"/>
    </w:pPr>
    <w:rPr>
      <w:rFonts w:ascii="Times" w:hAnsi="Times"/>
      <w:kern w:val="0"/>
      <w:sz w:val="20"/>
      <w:szCs w:val="20"/>
    </w:rPr>
  </w:style>
  <w:style w:type="paragraph" w:customStyle="1" w:styleId="231">
    <w:name w:val="list 1 long"/>
    <w:basedOn w:val="89"/>
    <w:uiPriority w:val="0"/>
    <w:pPr>
      <w:keepNext w:val="0"/>
      <w:spacing w:after="320"/>
    </w:pPr>
  </w:style>
  <w:style w:type="paragraph" w:customStyle="1" w:styleId="232">
    <w:name w:val="table filler"/>
    <w:basedOn w:val="129"/>
    <w:uiPriority w:val="0"/>
    <w:pPr>
      <w:spacing w:before="0" w:after="0" w:line="40" w:lineRule="exact"/>
      <w:ind w:left="0" w:right="86"/>
    </w:pPr>
    <w:rPr>
      <w:sz w:val="8"/>
    </w:rPr>
  </w:style>
  <w:style w:type="paragraph" w:customStyle="1" w:styleId="233">
    <w:name w:val=" Char Char Char Char Char Char Char Char Char Char1"/>
    <w:basedOn w:val="1"/>
    <w:uiPriority w:val="0"/>
    <w:pPr>
      <w:keepNext/>
      <w:tabs>
        <w:tab w:val="left" w:pos="2940"/>
      </w:tabs>
      <w:autoSpaceDE w:val="0"/>
      <w:autoSpaceDN w:val="0"/>
      <w:adjustRightInd w:val="0"/>
      <w:ind w:hanging="420"/>
      <w:jc w:val="left"/>
    </w:pPr>
    <w:rPr>
      <w:sz w:val="20"/>
      <w:szCs w:val="20"/>
    </w:rPr>
  </w:style>
  <w:style w:type="paragraph" w:customStyle="1" w:styleId="234">
    <w:name w:val="Char Char Char Char Char Char"/>
    <w:basedOn w:val="1"/>
    <w:uiPriority w:val="0"/>
    <w:pPr>
      <w:widowControl/>
      <w:autoSpaceDE w:val="0"/>
      <w:autoSpaceDN w:val="0"/>
      <w:adjustRightInd w:val="0"/>
      <w:snapToGrid w:val="0"/>
      <w:spacing w:before="156" w:beforeLines="50" w:after="156" w:afterLines="50" w:line="360" w:lineRule="auto"/>
      <w:jc w:val="left"/>
      <w:outlineLvl w:val="3"/>
    </w:pPr>
    <w:rPr>
      <w:rFonts w:ascii="Tahoma" w:hAnsi="Tahoma"/>
      <w:b/>
      <w:kern w:val="0"/>
      <w:szCs w:val="20"/>
      <w:lang w:val="en-US" w:eastAsia="zh-CN"/>
    </w:rPr>
  </w:style>
  <w:style w:type="paragraph" w:customStyle="1" w:styleId="235">
    <w:name w:val="index heading"/>
    <w:basedOn w:val="1"/>
    <w:next w:val="40"/>
    <w:uiPriority w:val="0"/>
    <w:pPr>
      <w:widowControl/>
      <w:jc w:val="left"/>
    </w:pPr>
    <w:rPr>
      <w:rFonts w:ascii="Times" w:hAnsi="Times"/>
      <w:kern w:val="0"/>
      <w:sz w:val="20"/>
      <w:szCs w:val="20"/>
    </w:rPr>
  </w:style>
  <w:style w:type="paragraph" w:customStyle="1" w:styleId="236">
    <w:name w:val="Table Title"/>
    <w:basedOn w:val="1"/>
    <w:uiPriority w:val="0"/>
    <w:pPr>
      <w:keepNext/>
      <w:widowControl/>
      <w:spacing w:before="100" w:after="100"/>
      <w:jc w:val="center"/>
    </w:pPr>
    <w:rPr>
      <w:rFonts w:ascii="Helvetica" w:hAnsi="Helvetica"/>
      <w:b/>
      <w:kern w:val="0"/>
      <w:sz w:val="18"/>
      <w:szCs w:val="20"/>
    </w:rPr>
  </w:style>
  <w:style w:type="paragraph" w:customStyle="1" w:styleId="237">
    <w:name w:val="table title continued"/>
    <w:basedOn w:val="10"/>
    <w:uiPriority w:val="0"/>
    <w:pPr>
      <w:keepLines w:val="0"/>
      <w:widowControl/>
      <w:tabs>
        <w:tab w:val="left" w:pos="2520"/>
      </w:tabs>
      <w:spacing w:before="120" w:after="60" w:line="240" w:lineRule="auto"/>
      <w:ind w:left="1440"/>
      <w:jc w:val="center"/>
    </w:pPr>
    <w:rPr>
      <w:rFonts w:ascii="Helvetica" w:hAnsi="Helvetica" w:eastAsia="宋体"/>
      <w:b/>
      <w:kern w:val="0"/>
      <w:sz w:val="20"/>
      <w:szCs w:val="20"/>
    </w:rPr>
  </w:style>
  <w:style w:type="paragraph" w:customStyle="1" w:styleId="238">
    <w:name w:val="table continued"/>
    <w:basedOn w:val="10"/>
    <w:uiPriority w:val="0"/>
    <w:pPr>
      <w:keepNext w:val="0"/>
      <w:keepLines w:val="0"/>
      <w:widowControl/>
      <w:spacing w:before="40" w:after="0" w:line="240" w:lineRule="auto"/>
      <w:ind w:left="1160" w:hanging="1160"/>
      <w:jc w:val="right"/>
    </w:pPr>
    <w:rPr>
      <w:rFonts w:ascii="Helvetica" w:hAnsi="Helvetica" w:eastAsia="宋体"/>
      <w:b/>
      <w:kern w:val="0"/>
      <w:sz w:val="20"/>
      <w:szCs w:val="20"/>
    </w:rPr>
  </w:style>
  <w:style w:type="paragraph" w:customStyle="1" w:styleId="239">
    <w:name w:val="6"/>
    <w:basedOn w:val="1"/>
    <w:next w:val="26"/>
    <w:uiPriority w:val="0"/>
    <w:pPr>
      <w:spacing w:after="120"/>
      <w:ind w:left="420" w:leftChars="200"/>
    </w:pPr>
  </w:style>
  <w:style w:type="paragraph" w:customStyle="1" w:styleId="240">
    <w:name w:val="一级标题条"/>
    <w:basedOn w:val="20"/>
    <w:next w:val="116"/>
    <w:uiPriority w:val="0"/>
    <w:pPr>
      <w:tabs>
        <w:tab w:val="left" w:pos="360"/>
      </w:tabs>
      <w:autoSpaceDE/>
      <w:autoSpaceDN/>
      <w:adjustRightInd/>
      <w:ind w:left="0" w:firstLine="420" w:firstLineChars="200"/>
    </w:pPr>
    <w:rPr>
      <w:szCs w:val="24"/>
    </w:rPr>
  </w:style>
  <w:style w:type="paragraph" w:customStyle="1" w:styleId="241">
    <w:name w:val="项目编号项1的说明"/>
    <w:basedOn w:val="1"/>
    <w:uiPriority w:val="0"/>
    <w:pPr>
      <w:spacing w:line="360" w:lineRule="auto"/>
      <w:ind w:left="964"/>
    </w:pPr>
    <w:rPr>
      <w:sz w:val="24"/>
      <w:szCs w:val="20"/>
    </w:rPr>
  </w:style>
  <w:style w:type="paragraph" w:customStyle="1" w:styleId="242">
    <w:name w:val="项目符号项1"/>
    <w:basedOn w:val="1"/>
    <w:uiPriority w:val="0"/>
    <w:pPr>
      <w:spacing w:line="360" w:lineRule="auto"/>
    </w:pPr>
    <w:rPr>
      <w:sz w:val="24"/>
      <w:szCs w:val="20"/>
    </w:rPr>
  </w:style>
  <w:style w:type="paragraph" w:customStyle="1" w:styleId="243">
    <w:name w:val="Normal"/>
    <w:uiPriority w:val="0"/>
    <w:pPr>
      <w:widowControl w:val="0"/>
      <w:adjustRightInd w:val="0"/>
      <w:spacing w:line="360" w:lineRule="atLeast"/>
      <w:textAlignment w:val="baseline"/>
    </w:pPr>
    <w:rPr>
      <w:rFonts w:ascii="宋体" w:hAnsi="Times New Roman" w:eastAsia="宋体" w:cs="Times New Roman"/>
      <w:kern w:val="0"/>
      <w:sz w:val="34"/>
      <w:szCs w:val="20"/>
      <w:lang w:val="en-US" w:eastAsia="zh-CN" w:bidi="ar-SA"/>
    </w:rPr>
  </w:style>
  <w:style w:type="paragraph" w:customStyle="1" w:styleId="244">
    <w:name w:val="heading 8 no TOC"/>
    <w:basedOn w:val="9"/>
    <w:uiPriority w:val="0"/>
    <w:pPr>
      <w:keepLines w:val="0"/>
      <w:widowControl/>
      <w:spacing w:before="0" w:after="40" w:line="240" w:lineRule="auto"/>
      <w:ind w:left="1440"/>
      <w:jc w:val="center"/>
    </w:pPr>
    <w:rPr>
      <w:rFonts w:ascii="Helvetica" w:hAnsi="Helvetica" w:eastAsia="宋体"/>
      <w:b/>
      <w:kern w:val="0"/>
      <w:sz w:val="20"/>
      <w:szCs w:val="20"/>
    </w:rPr>
  </w:style>
  <w:style w:type="paragraph" w:customStyle="1" w:styleId="245">
    <w:name w:val="QB表内文字"/>
    <w:basedOn w:val="1"/>
    <w:uiPriority w:val="0"/>
    <w:pPr>
      <w:autoSpaceDE w:val="0"/>
      <w:autoSpaceDN w:val="0"/>
    </w:pPr>
    <w:rPr>
      <w:rFonts w:ascii="宋体"/>
      <w:kern w:val="0"/>
      <w:szCs w:val="20"/>
      <w:lang w:val="en-US" w:eastAsia="zh-CN"/>
    </w:rPr>
  </w:style>
  <w:style w:type="paragraph" w:styleId="24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7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  <w:style w:type="paragraph" w:customStyle="1" w:styleId="248">
    <w:name w:val=" Char"/>
    <w:basedOn w:val="1"/>
    <w:uiPriority w:val="0"/>
    <w:rPr>
      <w:rFonts w:ascii="Tahoma" w:hAnsi="Tahoma"/>
      <w:sz w:val="24"/>
      <w:szCs w:val="20"/>
    </w:rPr>
  </w:style>
  <w:style w:type="paragraph" w:customStyle="1" w:styleId="249">
    <w:name w:val="样式 章标题 + 段前: 0.5 行 段后: 0.5 行"/>
    <w:basedOn w:val="118"/>
    <w:uiPriority w:val="0"/>
    <w:pPr>
      <w:numPr>
        <w:numId w:val="0"/>
      </w:numPr>
      <w:tabs>
        <w:tab w:val="left" w:pos="840"/>
      </w:tabs>
      <w:spacing w:beforeLines="0" w:afterLines="0"/>
      <w:ind w:left="840" w:hanging="420"/>
    </w:pPr>
    <w:rPr>
      <w:rFonts w:cs="宋体"/>
    </w:rPr>
  </w:style>
  <w:style w:type="paragraph" w:customStyle="1" w:styleId="250">
    <w:name w:val="项目编号项2"/>
    <w:basedOn w:val="1"/>
    <w:uiPriority w:val="0"/>
    <w:pPr>
      <w:numPr>
        <w:ilvl w:val="0"/>
        <w:numId w:val="19"/>
      </w:numPr>
      <w:tabs>
        <w:tab w:val="left" w:pos="1418"/>
      </w:tabs>
      <w:spacing w:line="360" w:lineRule="auto"/>
    </w:pPr>
    <w:rPr>
      <w:sz w:val="24"/>
      <w:szCs w:val="20"/>
    </w:rPr>
  </w:style>
  <w:style w:type="paragraph" w:customStyle="1" w:styleId="251">
    <w:name w:val="Table 2"/>
    <w:basedOn w:val="89"/>
    <w:uiPriority w:val="0"/>
    <w:pPr>
      <w:spacing w:before="80" w:after="80"/>
      <w:ind w:left="0" w:firstLine="0"/>
      <w:jc w:val="center"/>
    </w:pPr>
  </w:style>
  <w:style w:type="paragraph" w:customStyle="1" w:styleId="252">
    <w:name w:val="EQ"/>
    <w:basedOn w:val="1"/>
    <w:next w:val="1"/>
    <w:uiPriority w:val="0"/>
    <w:pPr>
      <w:keepLines/>
      <w:widowControl/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180"/>
      <w:jc w:val="left"/>
      <w:textAlignment w:val="baseline"/>
    </w:pPr>
    <w:rPr>
      <w:kern w:val="0"/>
      <w:sz w:val="20"/>
      <w:szCs w:val="20"/>
      <w:lang w:val="en-GB"/>
    </w:rPr>
  </w:style>
  <w:style w:type="character" w:customStyle="1" w:styleId="253">
    <w:name w:val="段 Char"/>
    <w:link w:val="97"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25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4487</Words>
  <Characters>25578</Characters>
  <Lines>213</Lines>
  <Paragraphs>60</Paragraphs>
  <TotalTime>0</TotalTime>
  <ScaleCrop>false</ScaleCrop>
  <LinksUpToDate>false</LinksUpToDate>
  <CharactersWithSpaces>30005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2017-09-07T16:17:00Z</dcterms:created>
  <dc:creator>Windows 用户</dc:creator>
  <cp:lastModifiedBy>leo492</cp:lastModifiedBy>
  <dcterms:modified xsi:type="dcterms:W3CDTF">2017-12-05T09:00:34Z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