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中国基金报 安曼</w:t>
      </w:r>
    </w:p>
    <w:p>
      <w:r>
        <w:t xml:space="preserve">  “中国女首富”辞职第一天，龙湖地产股价一度大跌超40%。</w:t>
      </w:r>
    </w:p>
    <w:p>
      <w:r>
        <w:t xml:space="preserve">  10月31日早盘，港股龙湖集团的股价就一泻千里，开盘低开近15%之后，盘中一度暴跌超40%，创下历史最大单日跌幅。</w:t>
      </w:r>
    </w:p>
    <w:p>
      <w:r>
        <w:t xml:space="preserve">  截至发稿，龙湖集团的股价仍然下跌超23%，总市值较28日收盘时的824亿港元，蒸发近200亿港元。</w:t>
      </w:r>
    </w:p>
    <w:p>
      <w:r>
        <w:t xml:space="preserve">  </w:t>
      </w:r>
    </w:p>
    <w:p>
      <w:r>
        <w:t xml:space="preserve">  龙湖2028年到期、利率4.5%的美元债盘中一度下跌12.6美分至20.1美分。截至发稿，报35美分。</w:t>
      </w:r>
    </w:p>
    <w:p>
      <w:r>
        <w:t xml:space="preserve">  </w:t>
      </w:r>
    </w:p>
    <w:p>
      <w:r>
        <w:t xml:space="preserve">  “中国女首富”辞职</w:t>
      </w:r>
    </w:p>
    <w:p>
      <w:r>
        <w:t xml:space="preserve">  80后接任</w:t>
      </w:r>
    </w:p>
    <w:p>
      <w:r>
        <w:t xml:space="preserve">  10月28日晚间，龙湖集团发布人事变动公告。公告显示，吴亚军因个人年龄及身体原因而呈请辞任公司执行董事、董事会主席、提名委员会主席、薪酬委员会委员、环境、社会及管治委员会委员、投资委员会委员及公司授权代表，并获委任为公司战略发展顾问，自2022年10月28日生效。</w:t>
      </w:r>
    </w:p>
    <w:p>
      <w:r>
        <w:t xml:space="preserve">  同时，公司执行董事及首席执行官陈序平于2022年10月28日获委任为董事会主席；沈鹰获委任为公司执行董事；夏云鹏获委任为公司非执行董事。</w:t>
      </w:r>
    </w:p>
    <w:p>
      <w:r>
        <w:t xml:space="preserve">  有媒体报道称，吴亚军近来身体欠佳，处于休养状态，眼睛也不大好。</w:t>
      </w:r>
    </w:p>
    <w:p>
      <w:r>
        <w:t xml:space="preserve">  </w:t>
      </w:r>
    </w:p>
    <w:p>
      <w:r>
        <w:t xml:space="preserve">  接任吴亚军的陈序平也是龙湖的老员工。资料显示，陈序平现年40岁，于2008年毕业于清华大学土木工程专业，取得硕士学位，并于同年加入龙湖，历任工程经理、项目经理、地区公司总经理及集团地产航道总经理。2021年8月，陈序平获委任为公司执行董事及公司投资委员会委员，后于2022年3月1日担任公司首席执行官。</w:t>
      </w:r>
    </w:p>
    <w:p>
      <w:r>
        <w:t xml:space="preserve">  此外，龙湖集团还介绍称，沈鹰现年46岁，于人力资源管理方面拥有逾21年经验，曾就职于惠普集团和通用电气；夏云鹏现年45岁，于法律事务及企业管理方面拥有逾20年经验，自2007年9月至2013年10月，担任公司法律及内审部总经理。</w:t>
      </w:r>
    </w:p>
    <w:p>
      <w:r>
        <w:t xml:space="preserve">  吴亚军是典型的白手起家的企业家。</w:t>
      </w:r>
    </w:p>
    <w:p>
      <w:r>
        <w:t xml:space="preserve">  1964年出生于重庆的吴亚军，于1984年毕业于西北工业大学，涉足房地产之前，曾在国营仪表厂 从事过机械工程师；此后，成为建设部城建司及重庆市建委主办的一家报纸的记者。</w:t>
      </w:r>
    </w:p>
    <w:p>
      <w:r>
        <w:t xml:space="preserve">  1993年成吴亚军事业的转折点和起点。这一年，吴亚军成立重庆佳辰经济发展有限公司，并担任公司董事长。1995年6月，其创建重庆中建科置业有限公司，不久，更名为重庆龙湖地产发展有限公司。</w:t>
      </w:r>
    </w:p>
    <w:p>
      <w:r>
        <w:t xml:space="preserve">  龙湖地产成立的当年，吴亚军在重庆开发自己的第一个地产项目龙湖南苑，此后的10年（到2005年），龙湖成为重庆乃至整个西南地区首家销售额突破20亿元的房企，并开启全国化之路。</w:t>
      </w:r>
    </w:p>
    <w:p>
      <w:r>
        <w:t xml:space="preserve">  2007年，龙湖地产销售额突破100亿元，跻身全国一线房企的行列，并于2009年11月底在香港成功上市。吴亚军日后的财富之路就此开启。并于2017年，龙湖突破千亿销售规模。</w:t>
      </w:r>
    </w:p>
    <w:p>
      <w:r>
        <w:t xml:space="preserve">  随着龙湖集团的发展，吴亚军也数次登上胡润中国女富豪榜首位。早年间，吴亚军与丈夫蔡奎离婚时分给对方超 200亿港元资产，还因此备受公众关注。</w:t>
      </w:r>
    </w:p>
    <w:p>
      <w:r>
        <w:t xml:space="preserve">  吴亚军退休后首次露面</w:t>
      </w:r>
    </w:p>
    <w:p>
      <w:r>
        <w:t xml:space="preserve">  10月30日，“退休”后的吴亚军首次公开露面，以“战略发展顾问”的身份出席龙湖集团投资者会。</w:t>
      </w:r>
    </w:p>
    <w:p>
      <w:r>
        <w:t xml:space="preserve">  对于交班的原因，吴亚军表示，是想要继续推进龙湖的公司化治理。她再次提到三年前带领管理层到美的参观学习的往事，美的创始人何享健将企业交给职业经理方洪波的故事，给她种下了一颗种子，下决心让龙湖走这一条路，“龙湖也要成为这样的标杆。”</w:t>
      </w:r>
    </w:p>
    <w:p>
      <w:r>
        <w:t xml:space="preserve">  她说，原本计划要在今年中期业绩前后交接班，但8月初龙湖遭遇做空，销售额也没有回正，交接期也因此延迟至今。</w:t>
      </w:r>
    </w:p>
    <w:p>
      <w:r>
        <w:t xml:space="preserve">  如今，龙湖集团第三季度实现全口径销售金额598亿，同比实现回正。最近一个月，龙湖在北京、上海、成都、合肥等高能级城市获取10块新地，累计投入超108亿元。此外，1至9月龙湖经营性收入达到172亿，实现稳步增长。</w:t>
      </w:r>
    </w:p>
    <w:p>
      <w:r>
        <w:t xml:space="preserve">  选择这个时间点交棒，吴亚军称，龙湖没什么可担心的，公司还会安排提前偿还明年的一些债务，“安全得很”。</w:t>
      </w:r>
    </w:p>
    <w:p>
      <w:r>
        <w:t xml:space="preserve">  在投资者会议上，吴亚军再次提到卸任的个人身体原因。由于常年的糖尿病和甲状腺等疾病，她精力上已有些力不从心，“前段时间出现心脏问题，一直没查出原因。”在两天前的龙湖合伙人大会上，吴亚军亦提到身体状况。因为她刚做完眼部手术，当天戴着墨镜，“后续还要继续手术治疗。”</w:t>
      </w:r>
    </w:p>
    <w:p>
      <w:r>
        <w:t xml:space="preserve">  作为母亲的吴亚军还透露了一个细节。闺蜜陪她去医院看病，当拿到结果后，闺蜜说，如果再这样下去，你就无法看到自己孩子事业有成的那一天。“这句话，瞬间让我破防了。”吴亚军说。</w:t>
      </w:r>
    </w:p>
    <w:p>
      <w:r>
        <w:t xml:space="preserve">  在会上，她还表达了对公司和资本市场一贯的看法。在她看来，公司就像一个杯子，资本市场就是透过灯光，投到墙上的影子，资本市场出现波动是正常的。更重要的是，企业本身好不好，是不是在做正确的事。“我非常相信龙湖的团队，他们做的都是长期思考，而不是忙于应付，”吴亚军相信，今年公司的利润仍然会稳中有升，在困难的情况下能做到这一步也极为难得。</w:t>
      </w:r>
    </w:p>
    <w:p>
      <w:r>
        <w:t xml:space="preserve">  当有投资者问到下一步她的角色转换时，吴亚军坦言，她会关注公司的商业模式，是否符合生意逻辑、能否寻找新的增长点以及如何规避风险。卸任之后，吴亚军在龙湖的身份转为战略发展顾问，她会与管理层保持沟通，也愿意接受管理团队的咨询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