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上海市公安局 供图</w:t>
      </w:r>
    </w:p>
    <w:p>
      <w:r>
        <w:t xml:space="preserve">  10月21日，澎湃新闻（www.thepaper.cn）记者从上海市公安局获悉，警方查处一起违反防疫规定案件，1名违法人员被行政处罚。</w:t>
      </w:r>
    </w:p>
    <w:p>
      <w:r>
        <w:t xml:space="preserve">  经查，男子张某某于10月14日至16日在乘坐公共交通工具时，违反防疫规定在车内饮食，较长时间未规范佩戴口罩，后因其被确诊感染新冠病毒，导致同车人员被隔离管控，造成疫情传播风险。目前，有关人员及场所均已落实隔离管控措施，张某某已被警方处以行政处罚。</w:t>
      </w:r>
    </w:p>
    <w:p>
      <w:r>
        <w:t xml:space="preserve">  警方提醒：当前疫情防控形势依然严峻，广大市民应当严格遵守防疫规定，在出入公共场所、乘坐公共交通工具时，须按规定全程规范佩戴好口罩，对违反相关规定造成疫情传播的，警方将依法严厉打击惩处。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