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参考消息网12月13日报道（文/朱捷 王缅 马晗雁）综合彭博新闻社网站和美国《华尔街日报》网站12月13日报道，针对美国对华半导体出口的新管制措施，中国商务部13日表示，中方已在世贸组织起诉美国，并称中方此举是对贸易保护主义的回应。</w:t>
      </w:r>
    </w:p>
    <w:p>
      <w:r>
        <w:t xml:space="preserve">  中国商务部网站发布声明称，中国将美国对华芯片等产品的出口管制措施诉诸世贸组织争端解决机制，以捍卫自身合法权益。</w:t>
      </w:r>
    </w:p>
    <w:p>
      <w:r>
        <w:t xml:space="preserve">  报道称被中国质疑的规则要求美国芯片制造商必须从美国商务部获得许可，才能出口某些用于人工智能和超级计算的先进芯片。</w:t>
      </w:r>
    </w:p>
    <w:p>
      <w:r>
        <w:t xml:space="preserve">  此前，拜登政府官员表示，有必要制定这些规则来“防止中国增强军力和开发新的尖端武器装备”。</w:t>
      </w:r>
    </w:p>
    <w:p>
      <w:r>
        <w:t xml:space="preserve">  由于这些贸易规则威胁到中国在这个产业中的地位，中国称，美国不公平地利用同安全相关的模糊理由来阻止其竞争对手。</w:t>
      </w:r>
    </w:p>
    <w:p>
      <w:r>
        <w:t xml:space="preserve">  中国商务部在声明中说，美方近年来不断泛化国家安全概念，滥用出口管制措施，阻碍芯片等产品的正常国际贸易，威胁全球产业链供应链稳定，破坏国际经贸秩序。中国商务部表示，美方的行为违反国际经贸规则，损害全球和平发展利益，是典型的贸易保护主义做法。</w:t>
      </w:r>
    </w:p>
    <w:p>
      <w:r>
        <w:t xml:space="preserve">  中方声明敦促美国放弃零和博弈思维，及时纠正错误做法，维护中美正常经贸往来，维护全球重要产业链供应链稳定。</w:t>
      </w:r>
    </w:p>
    <w:p>
      <w:r>
        <w:t xml:space="preserve">  报道还说，芯片行业已成为两个经济超级大国之间紧张局势的主要导火索。尽管中国是最大的手机和电脑制造国，但美国企业仍控制着大部分基础芯片技术。拜登政府辩称，它需要限制中国获得最先进的设备，以维护国家安全。</w:t>
      </w:r>
    </w:p>
    <w:p>
      <w:r>
        <w:t xml:space="preserve">  华盛顿要求其盟友支持有关限制措施，这将给中国带来更大压力。与此同时，这些规定也给美国企业也带来了麻烦。中国是全球最大的半导体市场，向该国销售产品的芯片制造商预计将损失数以十亿美元计的收入。</w:t>
      </w:r>
    </w:p>
    <w:p>
      <w:r>
        <w:t xml:space="preserve">  但报道称，即使中国胜诉，世贸组织也没有能力迫使美国彻底改变其行为。</w:t>
      </w:r>
    </w:p>
    <w:p>
      <w:r>
        <w:t xml:space="preserve">  中国的举措标志着世贸组织冗长的纠纷解决程序进入了第一阶段。美国现在有60天的时间以进入磋商。如果这不能解决问题，北京可以要求建立一个世贸组织专家组。</w:t>
      </w:r>
    </w:p>
    <w:p>
      <w:r>
        <w:t xml:space="preserve">  就在中国提出上述诉讼之前，世贸组织争端解决专家组上周裁定美国对进口钢铝加征关税违反了国际贸易规则。该案涉及美国前总统特朗普在2018年以国家安全为由加征的钢铝进口关税，当时他表示需要保护美国国内制造商免受中国造成的全球金属供应过剩的影响。</w:t>
      </w:r>
    </w:p>
    <w:p>
      <w:r>
        <w:t xml:space="preserve">  钢铝关税诉讼最初由中国提出，后来瑞士、挪威等国家也加入了诉讼队伍。美国强烈反对世贸组织专家组“有缺陷的解释和结论”，并暗示将对该裁定提出上诉。美国还表示，世贸组织专家组“无权”审查国家安全问题。</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