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近日，新冠保险理赔难引起热议。</w:t>
      </w:r>
    </w:p>
    <w:p>
      <w:r>
        <w:t xml:space="preserve">  12月15日，消费者王女士（化名）向红星资本局爆料称，自己购买了众安保险的一款新冠保险，在感染新冠后申请理赔时，却遭遇了拒赔的情形。消费者称，众安保险拒赔的理由是“没有感染到肺部”。</w:t>
      </w:r>
    </w:p>
    <w:p>
      <w:r>
        <w:t xml:space="preserve">  王女士告诉红星资本局，自己是在今年4月26日购买了众安保险的“疫情隔离津贴险”，保险期限为2022年4月至2023年4月，保险费为66元。保单显示，保险责任中有“确诊新冠保险金”，保险金额为10000元。</w:t>
      </w:r>
    </w:p>
    <w:p>
      <w:r>
        <w:t xml:space="preserve">  图片来自受访者</w:t>
      </w:r>
    </w:p>
    <w:p>
      <w:r>
        <w:t xml:space="preserve">  12月12日，王女士感染了新冠，核酸检测呈阳性。可当她去找众安保险理赔时，保险专员却告知她，保险约定的责任前提是“确诊”，根据我国《新型冠状病毒肺炎诊疗方案》的诊断标准，核酸检测阳性，并不能直接定性为“确诊”，需要正式入院后结合临床表现、胸部CT以及血液检查进一步判断。</w:t>
      </w:r>
    </w:p>
    <w:p>
      <w:r>
        <w:t xml:space="preserve">  图片来自受访者</w:t>
      </w:r>
    </w:p>
    <w:p>
      <w:r>
        <w:t xml:space="preserve">  之后，王女士做了血检和CT，医生也开了诊断证明，写明“确诊新型冠状病毒感染轻型”。但众安保险的保险专员还是不予理赔，电话告知她要感染到肺部才行。“我没有感染到肺部，他们也一直没有理赔。”王女士说。</w:t>
      </w:r>
    </w:p>
    <w:p>
      <w:r>
        <w:t xml:space="preserve">  遭遇新冠保险理赔难的不止王女士。12月15日，红星资本局进入了一个保险理赔分享群，群里有80多人，都遇到了众安保险新冠保险理赔难的情况。</w:t>
      </w:r>
    </w:p>
    <w:p>
      <w:r>
        <w:t xml:space="preserve">  消费者陈女士（化名）在2022年1月购买了众安保险的一款“防疫意外险”，保险费68元，保险责任中的“新冠确诊津贴”为5000元。也就是说，如果确诊，她将获得众安保险5000元的理赔款。</w:t>
      </w:r>
    </w:p>
    <w:p>
      <w:r>
        <w:t xml:space="preserve">  但当陈女士感染新冠需要理赔时，因新冠肺炎疫情防疫政策的调整，无法开具医院的确诊证明，遭遇了拒赔。红星资本局注意到，有消费者晒出与众安保险客服的聊天记录，其中提到确诊理赔需要的材料有：检测阳性报告、确诊病历确诊病例、肺部CT/血检报告。</w:t>
      </w:r>
    </w:p>
    <w:p>
      <w:r>
        <w:t xml:space="preserve">  图片来自受访者</w:t>
      </w:r>
    </w:p>
    <w:p>
      <w:r>
        <w:t xml:space="preserve">  15日晚间，红星资本局致电众安保险，对方工作人员表示“疫情隔离津贴险”的理赔专员电话线路正排队，会在3个工作日内给予回复。截至发稿时，记者暂未收到回复。红星资本局发现，在众安保险小程序内已搜索不到疫情相关保险。</w:t>
      </w:r>
    </w:p>
    <w:p>
      <w:r>
        <w:t xml:space="preserve">  新冠保险理赔难的情况屡屡发生。15日，红星资本局在黑猫投诉平台以“新冠保险”为关键字搜索，得到769条相关投诉信息，其中大部分都是因为新冠保险理赔失败引起的投诉案例。</w:t>
      </w:r>
    </w:p>
    <w:p>
      <w:r>
        <w:t xml:space="preserve">  值得一提的是，新冠肺炎疫情防疫政策的调整后，出现了新冠保险下架的情况。红星资本局注意到，12月以来，与新冠肺炎赔付相关的疫情保险产品已经悄然下架。其中包括，美团保险平台的“新冠抗疫保”、华泰新冠疫情保障险和华泰抗疫保、水滴保平台的“水滴新冠防疫险”、京东健康上的“新冠防疫健康保”等。</w:t>
      </w:r>
    </w:p>
    <w:p>
      <w:r>
        <w:t xml:space="preserve">  红星新闻记者 强亚铣</w:t>
      </w:r>
    </w:p>
    <w:p>
      <w:r>
        <w:t xml:space="preserve">  编辑 余冬梅 实习编辑 罗宇婷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