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新京报讯（记者吴婷婷）2022/23年冬春航季即将到来，近日，国内多家航空公司密集发布即将恢复部分国际航线的消息。记者从民航局了解到，新航季国际航线航班数量较2021/22年冬春航季增长105.9%。</w:t>
      </w:r>
    </w:p>
    <w:p>
      <w:r>
        <w:t xml:space="preserve">  具体来看，东航计划于10月底恢复多条国际航线，包括上海-曼谷-青岛、杭州/青岛/南京/昆明-东京成田、青岛/南京/烟台-首尔仁川、青岛-迪拜等航线。今年7月以来，东航已逐步恢复杭州-马尼拉、杭州-吉隆坡、青岛-大阪、青岛-首尔仁川、昆明-科伦坡等多条国际航线，截至10月中旬，东上航每周可执行的国际航线数量已有25条54班。2022/23年冬春航季正式开启后，东航计划每周客运国际航线增至42条108班。进入11月，东航还将陆续恢复和加密杭州-马尼拉、昆明-胡志明等国际航线。</w:t>
      </w:r>
    </w:p>
    <w:p>
      <w:r>
        <w:t xml:space="preserve">  截至10月20日，南航已复航多条热门航线，包括武汉-伊斯坦布尔/香港、乌市-阿拉木图/比什凯克/杜尚别/塔什干、深圳-莫斯科/迪拜、广州-迪拜/伦敦/法兰克福、沈阳-首尔/香港等13条航线。此外，自12月1日起，南航还将恢复广州-纽约客运航线，每周一个往返。</w:t>
      </w:r>
    </w:p>
    <w:p>
      <w:r>
        <w:t xml:space="preserve">  海南航空在新航季将继续运营北京-布鲁塞尔、北京-莫斯科、北京-贝尔格莱德、北京-柏林、北京-曼彻斯特、重庆-罗马、重庆-马德里、深圳-温哥华、大连-东京、大连-首尔共10条往返国际客运航线，同时将重庆-罗马国际航班增至每周两班。</w:t>
      </w:r>
    </w:p>
    <w:p>
      <w:r>
        <w:t xml:space="preserve">  深圳航空将自11月11日起复航无锡往返东京航线，深圳往返金边、曼谷航线密度加大，达到每周一班。此外，深圳航空11月执行的国际航班计划还包括深圳往返曼谷、东京、首尔、新加坡等。</w:t>
      </w:r>
    </w:p>
    <w:p>
      <w:r>
        <w:t xml:space="preserve">  随着国际航线的陆续恢复，春秋航空还推出了特价机票揽客。春秋航空以9元、59元、99元起的价格促销新开航线、复航航线。国际地区航线中，南宁-金边、南京-曼谷的机票价格9元起，广州-金边机票价格99元起，杭州-首尔机票价格800元起。</w:t>
      </w:r>
    </w:p>
    <w:p>
      <w:r>
        <w:t xml:space="preserve">  民航局运输司副司长徐青在10月26日的民航局新闻发布会上表示，在航班执行过程中，民航局将严格落实党中央、国务院高效统筹疫情防控和经济发展要求，坚持“外防输入，内防反弹”总策略，“动态清零”总方针，要求航空公司严格落实民航安全和航班正常管理规定，落实好疫情防控各项措施，根据疫情防控、市场需求等实际情况合理安排航班执行。</w:t>
      </w:r>
    </w:p>
    <w:p>
      <w:r>
        <w:t xml:space="preserve">  编辑 白爽</w:t>
      </w:r>
    </w:p>
    <w:p>
      <w:r>
        <w:t xml:space="preserve">  校对 陈荻雁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