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经济观察网 记者 郑淯心“这届糖酒会，我们不发新品也不做招商，宣传效果也没达到预期，但我们付出了一百多万的成本。”一位酒企品牌负责人对记者称，来第106届全国糖酒商品交易会（下称“糖酒会”）的原因是，糖酒会作为中国酒业一年中最大的展会，其作为头部酒企不能缺位。</w:t>
      </w:r>
    </w:p>
    <w:p>
      <w:r>
        <w:t xml:space="preserve">  今年糖酒会于11月12日闭幕，据糖酒会提供的官方资料，本次展会首次采用“一城双馆”的形式，在中国西部国际博览城和成都世纪城新国际会展中心同时举办，办展规模达26万平方米，来自近30个国家和地区的5032家食品饮料、酒类、调味品、机械包装及技术服务企业参展。</w:t>
      </w:r>
    </w:p>
    <w:p>
      <w:r>
        <w:t xml:space="preserve">  一家在成都世纪城新国际会展中心的酒企市场负责人对记者称，“我们展台的人流比往年少的多，但不只我们一家，很多酒企都这样，甚至一些酒企的展台空置，一个人都没有”。</w:t>
      </w:r>
    </w:p>
    <w:p>
      <w:r>
        <w:t xml:space="preserve">  他还称，往年糖酒会他都会站一天，向观众讲述产品、品牌历史和文化，其中不乏有意向签约的经销商，今年他大部分时间坐在椅子上，闲的没事去别的展台也逛了逛，情况都差不多。</w:t>
      </w:r>
    </w:p>
    <w:p>
      <w:r>
        <w:t xml:space="preserve">  冷清、没人</w:t>
      </w:r>
    </w:p>
    <w:p>
      <w:r>
        <w:t xml:space="preserve">  糖酒会是由中国糖业酒类集团公司主办的大型全国性商品交易会。糖酒会往年会举办两届，分别是春季和秋季，被业内称为春糖和秋糖。春糖一般在成都开办，秋糖则在其他城市。</w:t>
      </w:r>
    </w:p>
    <w:p>
      <w:r>
        <w:t xml:space="preserve">  今年的春糖会本应在3月召开，由于疫情管控等问题，糖酒会组委会宣布延期至4月举办，然后组委会又多次延期，一直推迟到11月10日-12日在成都举办，并将春糖和秋糖合并。</w:t>
      </w:r>
    </w:p>
    <w:p>
      <w:r>
        <w:t xml:space="preserve">  上述品牌负责人称，一百多万的成本包括搭建成本、展位费和人工成本，搭建成本是每平米4000元，展位费是每平米1000元，再加上品牌部、市场部的人从外地到达成都的差旅和住宿费用。</w:t>
      </w:r>
    </w:p>
    <w:p>
      <w:r>
        <w:t xml:space="preserve">  他认为这钱花的不值，按照酒企的正常节奏，会在春糖会上发新品并进行招商，然后铺渠道，到中秋的时候发力销售，旺季一直持续到春节。但今年糖酒会在11月才召开，“11月我们无新品可发，也正是经销商发力销售的时候，观展的人很少，宣传效果也不好”。</w:t>
      </w:r>
    </w:p>
    <w:p>
      <w:r>
        <w:t xml:space="preserve">  不仅如此，由于成都疫情严重，连续多日新增本土感染者几十例，糖酒会组委会采取较为严格的入场审核，有酒企相关负责人对记者称，有同事抵达成都后被隔离，未能参展。</w:t>
      </w:r>
    </w:p>
    <w:p>
      <w:r>
        <w:t xml:space="preserve">  正式开展前，多家协会和企业呼吁糖酒会延期，包括普宁市休闲食品行业协会、民族酒业等，白酒分析师蔡学飞对记者称，今年展会冷清受综合性因素影响，部分地区出行受限是一方面，“比如河南省、广东省的商户，往年都是糖酒会主要的经销商，他们的群体是非常庞大的，但是今年这两个省份的酒商大多数缺席了”，并且11月正处于白酒的销售旺季，企业和经销商的精力都在市场销售方面，参会热情不高。</w:t>
      </w:r>
    </w:p>
    <w:p>
      <w:r>
        <w:t xml:space="preserve">  一位经销商对记者称，“在忙销售，没时间去糖酒会”。</w:t>
      </w:r>
    </w:p>
    <w:p>
      <w:r>
        <w:t xml:space="preserve">  行业分化</w:t>
      </w:r>
    </w:p>
    <w:p>
      <w:r>
        <w:t xml:space="preserve">  蔡学飞称，糖酒会冷清的另一原因是，今年是白酒行业调整的节点期，“从去年下半年开始出现了行业增速放缓的现象，行业本身是处在一个转折点。”</w:t>
      </w:r>
    </w:p>
    <w:p>
      <w:r>
        <w:t xml:space="preserve">  国海证券在食品饮料行业三季报总结分析称，当前白酒板块处于基本面、情绪和预期的三重冰点期，目前处于底部区域。广发证券的三季报综述中称，白酒板块内部分化，分价格带来看，高端酒需求韧性较强，全国次高端和区域次高端表现分化。</w:t>
      </w:r>
    </w:p>
    <w:p>
      <w:r>
        <w:t xml:space="preserve">  从2022年三季报的情况来看，前三季度，按营收排名的前6家酒企，包括贵州茅台、五粮液、洋河股份、山西汾酒、泸州老窖等，均保持营收、净利双位数增长，而排名靠后的金徽酒、金种子酒、伊力特、顺鑫农业，均为负增长。</w:t>
      </w:r>
    </w:p>
    <w:p>
      <w:r>
        <w:t xml:space="preserve">  不仅如此，河南省曾经的酒业老大宋河酒业在糖酒会期间申请破产重整。根据天眼查，宋河酒业“破产重整”的相关案号为【（2022）豫1628破申3号】，案件类型为破产审查案件，经办法院为鹿邑县人民法院，申请人和被申请人均为河南省宋河酒业股份有限公司，公开日期为2022年11月10日。</w:t>
      </w:r>
    </w:p>
    <w:p>
      <w:r>
        <w:t xml:space="preserve">  中原证券研报显示，从存货周转来看，当前白酒的动销较2018年、2019年明显放缓，终端消费和经销商预期将会成为未来改善的重要因素。</w:t>
      </w:r>
    </w:p>
    <w:p>
      <w:r>
        <w:t xml:space="preserve">  但也有酒企持不同意见。椰岛酒业方面称，这次糖酒会是第四季度的白酒消费旺季，可以促旺季销售、抢先布局2023年市场，因此本次糖酒会椰岛酒业推出了三款露酒新品。椰岛认为，当前露酒市场和品牌格局显示，白酒行业成熟的一二线品牌结构尚未建立，这都意味着椰岛酒业露酒市场拥有巨大的市场发展潜力。</w:t>
      </w:r>
    </w:p>
    <w:p>
      <w:r>
        <w:t xml:space="preserve">  川酒集团也发布了战略大单品国酿，川酒集团认为，随着以商务和大众消费成为白酒消费的大趋势，消费者对于白酒品质的需求不断增强，白酒消费市场也出现“长期不缺酒，长期缺好酒”的消费特征。中国酒业协会理事长宋书玉在现场表示，产区已经成为中国白酒品质的代名词，也是白酒产业未来新秩序、新格局的发展方向之一。</w:t>
      </w:r>
    </w:p>
    <w:p>
      <w:r>
        <w:t xml:space="preserve">  川酒集团还公布了未来五年的发展战略，未来五年，川酒集团将打造中国最强的白酒技术团队，成为中国最大的原酒生产供应商、中国最大的国优品牌运营商、中国最大的OEM白酒定制商、中国最大的白酒供应链商。2017年，经四川省委、省政府同意，川酒集团正式组建。五年里，川酒集团五年年均营收增速58%，总营收877.6亿元。集团资产从10亿元发展到150亿元，五年增长15倍。</w:t>
      </w:r>
    </w:p>
    <w:p>
      <w:r>
        <w:t xml:space="preserve">  尽管多家展商吐槽本届糖酒会，但均表示还会参加明年的春糖会，并希望明年春糖会能够按时召开。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