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彭博亿万富豪榜实时数据显示，10月13日，范红卫以89.5亿美元（约合人民币643亿元）财富位列全球富豪第193位，超过龙湖集团董事会主席吴亚军，新晋成为中国女首富。吴亚军目前的身价为79.1亿美元（约合人民币569亿元）。</w:t>
      </w:r>
    </w:p>
    <w:p>
      <w:r>
        <w:t xml:space="preserve">  范红卫，1967年出生，江苏省苏州市吴江区人。现任恒力集团副董事长，恒力石化（600346.SH）董事长、总经理。</w:t>
      </w:r>
    </w:p>
    <w:p>
      <w:r>
        <w:t xml:space="preserve">  恒力石化是恒力集团旗下子公司。范红卫和丈夫陈建华100%持股的恒力集团，去年总营收达7323亿元，现位列世界500强第75位、中国企业500强第24位和中国民营企业500强第三位。</w:t>
      </w:r>
    </w:p>
    <w:p>
      <w:r>
        <w:t xml:space="preserve">  2022年胡润中国百富榜上，范红卫、陈建华夫妇以1790亿元身家跻身中国富豪榜第11位，超越京东刘强东成为江苏首富。</w:t>
      </w:r>
    </w:p>
    <w:p>
      <w:r>
        <w:t xml:space="preserve">  从纺织厂会计到女企业家</w:t>
      </w:r>
    </w:p>
    <w:p>
      <w:r>
        <w:t xml:space="preserve">  范红卫与丈夫陈建华算是“白手起家”。</w:t>
      </w:r>
    </w:p>
    <w:p>
      <w:r>
        <w:t xml:space="preserve">  据封面新闻，年轻时，范红卫是苏州一家纺织厂的会计；陈建华则是一名普通商贩，经营化纤、生丝的买卖。两人结婚后，开始了创业之路。上世纪90年代，苏州南麻镇办集体织造厂濒临倒闭。</w:t>
      </w:r>
    </w:p>
    <w:p>
      <w:r>
        <w:t xml:space="preserve">  1994年，夫妻二人以369万元购入该厂，率先成为吴江第一批民营企业家，开始了实业平台的创业历程。二人接手工厂后，进行了一系列扩产措施，淘汰有梭织机，引进1200锭网络车。</w:t>
      </w:r>
    </w:p>
    <w:p>
      <w:r>
        <w:t xml:space="preserve">  到1995年，该企业原料外发织机从100台发展到600多台，家庭型织机户遍及江、浙临近7个乡镇。</w:t>
      </w:r>
    </w:p>
    <w:p>
      <w:r>
        <w:t xml:space="preserve">  2003年，夫妻成立恒力集团。</w:t>
      </w:r>
    </w:p>
    <w:p>
      <w:r>
        <w:t xml:space="preserve">  2007年，恒力集团年产20万吨超亮光丝项目正式投产，填补了国内高档有光丝生产领域的空白，并打开了一直被国外垄断的中高档有光丝市场。次年，恒力集团首次进入“中国企业500强”榜单，位列第407位。</w:t>
      </w:r>
    </w:p>
    <w:p>
      <w:r>
        <w:t xml:space="preserve">  女首富的“石化帝国”</w:t>
      </w:r>
    </w:p>
    <w:p>
      <w:r>
        <w:t xml:space="preserve">  据官网资料显示，恒力石化股份有限公司（以下简称“恒力石化”或“公司”）是世界500强企业恒力集团的核心上市子公司，公司于2016年成功登陆国内资本市场，在上海证券交易所主板上市。</w:t>
      </w:r>
    </w:p>
    <w:p>
      <w:r>
        <w:t xml:space="preserve">  恒力集团主营炼油、石化、聚酯新材料和纺织等产业，2021年营收高达7323亿元，位列世界500强第67位，中国企业500强第21位、中国民营企业500强第3位，是中国最大的民营化工企业。恒力集团拥有全球产能最大的PTA工厂之一、全球最大的功能性纤维生产基地和织造企业之一，员工达12万人。</w:t>
      </w:r>
    </w:p>
    <w:p>
      <w:r>
        <w:t xml:space="preserve">  据界面新闻，恒力石化为国内四大民营炼化企业之一，其主营业务涉及石油炼化、石化以及聚酯化纤全产业链上、中、下游业务领域，产品包括PX、PTA、聚酯切片、民用涤纶长丝等。</w:t>
      </w:r>
    </w:p>
    <w:p>
      <w:r>
        <w:t xml:space="preserve">  PX是生产PTA的原料之一，PTA是重要的大宗有机原料之一，可广泛用于化学纤维、轻工、电子、建筑等行业。财报显示，恒力石化现有PTA产能1660万吨/年，规模位居全球第一。</w:t>
      </w:r>
    </w:p>
    <w:p>
      <w:r>
        <w:t xml:space="preserve">  2019年5月，恒力石化2000万吨/年炼化一体化项目正式投产。当年，恒力石化营收破千亿，净利同比增长逾两成，创下历史年度最好业绩。</w:t>
      </w:r>
    </w:p>
    <w:p>
      <w:r>
        <w:t xml:space="preserve">  该项目是中国首个核准的大型民营炼化项目，位于大连长兴岛石化产业基地内。受益于上述项目投产，近两年恒力石化经营业绩再度屡创新高。去年，公司股价也曾触及48.02元/股，为历史最好水平。</w:t>
      </w:r>
    </w:p>
    <w:p>
      <w:r>
        <w:t xml:space="preserve">  8月15日晚间，恒力石化发布2022年半年度业绩报告，在成本压力和需求薄弱的双向冲击之下，恒力石化营收为1191.55亿元，同比增13.94%；净利润80.26亿元，同比下降7.13%。（来源：界面新闻、封面新闻、公开资料；整理：李云鹏）</w:t>
      </w:r>
    </w:p>
    <w:p>
      <w:r>
        <w:t xml:space="preserve">  编辑：方凤娇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