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截图自百度百科</w:t>
      </w:r>
    </w:p>
    <w:p>
      <w:r>
        <w:t xml:space="preserve">  1月5日晚间，有媒体报道称，恒大集团原执行总裁柯鹏被警方带走调查，事涉恒大深圳旧改事宜。就该消息，1月6日，恒大集团方面向《华夏时报》记者表示：“柯鹏已于2022年中辞任恒大职务，所以现在他的情况我们内部没有准确消息。”但有知情人士向本报记者确认，这已经是柯鹏第二次被调查。在此之前，2022年7月柯鹏离职之时已被带走调查过。</w:t>
      </w:r>
    </w:p>
    <w:p>
      <w:r>
        <w:t xml:space="preserve">  恒大集团方面未向本报记者确认旗下旧改项目的具体数据。但近2年来不断卖项目自救的恒大，其旧改项目也在陆续挂牌或易主。</w:t>
      </w:r>
    </w:p>
    <w:p>
      <w:r>
        <w:t xml:space="preserve">  例如，2022年10月，有市场消息称，招商蛇口将从恒大手中接盘深圳南山区原联合饼干厂城市更新项目，但持股比例、交易金额等尚未有明确消息。该传闻已获得招商蛇口方面证实，称“目前正在接洽”。</w:t>
      </w:r>
    </w:p>
    <w:p>
      <w:r>
        <w:t xml:space="preserve">  曾给许家印做专访后受邀加入恒大</w:t>
      </w:r>
    </w:p>
    <w:p>
      <w:r>
        <w:t xml:space="preserve">  1月5日晚间，有媒体报道称，恒大集团原执行总裁柯鹏被警方带走调查，事涉恒大深圳旧改事宜。</w:t>
      </w:r>
    </w:p>
    <w:p>
      <w:r>
        <w:t xml:space="preserve">  对此，恒大集团方面向记者强调：“柯鹏去年中就辞任恒大职务了，所以现在他的情况我们内部没有准确消息。”但有知情人士向记者确认，这已经是柯鹏第二次被调查。在此之前，2022年7月柯鹏离职之时已被带走调查过。</w:t>
      </w:r>
    </w:p>
    <w:p>
      <w:r>
        <w:t xml:space="preserve">  公开资料显示，现年43岁的柯鹏媒体出身，毕业于复旦大学国际经济法专业，拥有国际经济法法学学位及清华大学项目管理硕士学位。2001年至2008年，柯鹏先后在中国银行上海分行、新华社、《上海青年报》、《上海证券报》等单位任职。</w:t>
      </w:r>
    </w:p>
    <w:p>
      <w:r>
        <w:t xml:space="preserve">  2008年，柯鹏加入恒大集团后，主要负责恒大集团行政管理、企业文化、品牌形象、媒介与公共关系等方面工作，历任恒大集团总裁助理、恒大文化集团董事长、恒大足球俱乐部董事长、恒大排球俱乐部董事长、恒大集团吉林公司董事长、恒大集团黑龙江公司董事长等职位。</w:t>
      </w:r>
    </w:p>
    <w:p>
      <w:r>
        <w:t xml:space="preserve">  2016年9月，恒大集团总部迁入深圳后，柯鹏调任恒大集团深圳公司董事长； 2018年9月，兼任恒大集团珠三角公司董事长。2020年10月升任恒大地产集团总裁，后继续升任为恒大集团有限公司执行总裁。直至2022年7月22日，因恒大物业134亿元存款被银行强制执行事件，董事会决议要求柯鹏等人士辞任集团职务。</w:t>
      </w:r>
    </w:p>
    <w:p>
      <w:r>
        <w:t xml:space="preserve">  1月6日下午，一名曾在《上海证券报》工作多年的人士向《华夏时报》记者透露，柯鹏在该报工作期间为产经部领导，负责内容报道，不涉及业务，“他对下属挺好的”。而正如媒体报道的那样，柯鹏的确是恒大上市出现危机之时给许家印做了专访之后，才受邀加入恒大集团的。</w:t>
      </w:r>
    </w:p>
    <w:p>
      <w:r>
        <w:t xml:space="preserve">  深圳最大地主？</w:t>
      </w:r>
    </w:p>
    <w:p>
      <w:r>
        <w:t xml:space="preserve">  多数观点认为，若柯鹏确因恒大深圳旧改事宜被警方调查，应该与其2016年底担任恒大集团深圳公司执行董事长时的工作有关。</w:t>
      </w:r>
    </w:p>
    <w:p>
      <w:r>
        <w:t xml:space="preserve">  记者看到，2016年12月26日，恒大地产集团（深圳）有限公司与深圳市蛇口湾厦实业股份有限公司签约了《城市更新项目框架协议》，宣布将与湾厦股份公司一起推进湾厦的城市更新项目，这被视为是恒大入局深圳旧改市场的标志。</w:t>
      </w:r>
    </w:p>
    <w:p>
      <w:r>
        <w:t xml:space="preserve">  根据当时的报道，恒大地产集团副总裁兼恒大深圳公司董事长的王忠明出席了这场签约仪式，但代表恒大深圳公司进行签约的人却是彼时刚刚升任恒大深圳公司执行董事长的柯鹏。</w:t>
      </w:r>
    </w:p>
    <w:p>
      <w:r>
        <w:t xml:space="preserve">  蛇口湾厦项目签约的同时，恒大披露称，目前（截至2016年底）已在深圳拥有房地产开发项目32个，其中6个位于南山，在深圳全部项目开发后总货值约6000亿元。2019年8月28日，恒大集团举行中期业绩发布会。会上，时任中国恒大集团董事局副主席、总裁夏海钧表示，“恒大很幸运，早在2016年恒大重点布局深圳，因为北京上海很难拿到优质土地，目前在深圳有48个项目”，“恒大是深圳土地储备量最大的开发商，未来的收益不可限量”。</w:t>
      </w:r>
    </w:p>
    <w:p>
      <w:r>
        <w:t xml:space="preserve">  另据公开数据，到2020年中，恒大布局的104个旧改项目中，深圳占了55个，目前已获批（计划公告）的深圳城市更新项目有22个、拆除土地面积共303.9公顷，旧改平均拆迁面积13.81公顷。但对于这些数据，恒大方面向本报记者解释说，“（旧改）属于地区公司的项目，因为大湾区涉及几个地区公司”，所以目前没有具体的数据。</w:t>
      </w:r>
    </w:p>
    <w:p>
      <w:r>
        <w:t xml:space="preserve">  不过，可以肯定的是，近2年来不断卖项目自救的恒大，其旧改项目也在陆续挂牌或易主。例如，2022年10月，有市场消息称，招商蛇口将从恒大手中接盘深圳南山区原联合饼干厂城市更新项目，但持股比例、交易金额等尚未有明确消息。该传闻已获得招商蛇口方面证实，称“目前正在接洽”。</w:t>
      </w:r>
    </w:p>
    <w:p>
      <w:r>
        <w:t xml:space="preserve">  据悉，饼干厂是恒大南山湾厦村旧改的一期部分，已于2019年2月28日被全部拆除。恒大南山湾厦村旧改全称为“恒大海湾湾厦城市更新项目”，位于蛇口湾厦村和海湾村内，占地面积24.95万平方米，拟规划建筑面积131万平方米——而这是恒大在深圳最有价值的旧改项目之一。</w:t>
      </w:r>
    </w:p>
    <w:p>
      <w:r>
        <w:t xml:space="preserve">  值得一提的是，据自媒体“苗头”报道，在2021年恒大暴雷后不久，恒大在深圳入局旧改的关键人物王忠明就已经离开了深圳，赶在当年国庆之前避走塞班岛。</w:t>
      </w:r>
    </w:p>
    <w:p>
      <w:r>
        <w:t xml:space="preserve">  责任编辑；张蓓 主编：张豫宁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