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奥密克戎BF.7变异株是北京本轮疫情的主要毒株。它在传染性、致病力上具有哪些特点？</w:t>
      </w:r>
    </w:p>
    <w:p>
      <w:r>
        <w:t xml:space="preserve">  北京佑安医院感染综合科主任医师、小汤山方舱医院医疗专家李侗曾介绍，BF.7变异株是国内奥密克戎“家族”里传播力最强的亚分支，其传染性更强、隐匿性更强，因而防控难度大。为此，他提醒市民：病毒变“强”，更要做好防护。</w:t>
      </w:r>
    </w:p>
    <w:p>
      <w:r>
        <w:t xml:space="preserve">  毒株有多强？</w:t>
      </w:r>
    </w:p>
    <w:p>
      <w:r>
        <w:t xml:space="preserve">  感染1天就可排毒，2到3天传播一代</w:t>
      </w:r>
    </w:p>
    <w:p>
      <w:r>
        <w:t xml:space="preserve">  李侗曾介绍，北京本轮疫情的主要毒株是奥密克戎BF.7亚分支，由京外输入，和目前国内许多城市的病毒种类不同。奥密克戎BF.7亚分支是BA.5.2.1.7的缩写，其与年初流行的BA.1、BA.2及前段时间很多地方流行的BA.5变异株相比，其免疫逃逸能力更强，潜伏期更短，传播速度更快。“这些都导致BF.7亚分支是目前国内奥密克戎‘家族’中传染性最强的，所以防控的难度更大。”</w:t>
      </w:r>
    </w:p>
    <w:p>
      <w:r>
        <w:t xml:space="preserve">  “从临床医生的角度来分析，德尔塔变异株的R0值是5到6，奥密克戎的R0值则超过了10。”李侗曾介绍，R0值即基本再生系数，是传染病传播的重要指数。它指的是在没有干预的情况下，在一个全部是易感人群的环境中，平均一个患者可以传染的人数。R0值越大，就意味着传染病的传播能力越强，感染者数量增长越快。而目前北京流行的奥密克戎BF.7亚分支，R0值可达10到18.6。</w:t>
      </w:r>
    </w:p>
    <w:p>
      <w:r>
        <w:t xml:space="preserve">  当前北京新增病例数和社会面病例数为何持续增加？李侗曾说，奥密克戎变异株感染后1天就可排毒，2天到3天就可出现第二代病例，因此依以前的检测频率可能漏掉一些人，发现阳性时已经造成了传播；从他接触的病例来看，虽然病毒感染性增强了、代际时间变短了，但感染后转阴的时间仍在7天到10天，并没有缩短。</w:t>
      </w:r>
    </w:p>
    <w:p>
      <w:r>
        <w:t xml:space="preserve">  此外，奥密克戎感染后一般症状较轻，容易降低警惕性。“许多人感染后呈轻症和无症状的状态，如未及时发现并仍去上班、上学、聚会，就可能造成疫情传播。”李侗曾说，这也是为什么奥密克戎BF.7造成的疫情传播，防控难度很大。核酸检测对于尽早发现感染者、切断传播链条具有重要作用。</w:t>
      </w:r>
    </w:p>
    <w:p>
      <w:r>
        <w:t xml:space="preserve">  如果邻居同意</w:t>
      </w:r>
    </w:p>
    <w:p>
      <w:r>
        <w:t xml:space="preserve">  感染者居家隔离可行吗？</w:t>
      </w:r>
    </w:p>
    <w:p>
      <w:r>
        <w:t xml:space="preserve">  李侗曾介绍，BF.7亚分支引起的症状与奥密克戎其他变异株类似，仍以上呼吸道症状为主要表现，患者可能出现发烧、咳嗽、咽痛、嗅味觉减退等症状，少数人可能会出现呕吐、腹泻等消化道症状，极少数人还可能出现嗅味觉减退等。</w:t>
      </w:r>
    </w:p>
    <w:p>
      <w:r>
        <w:t xml:space="preserve">  目前，本市对不同分级的新冠肺炎病毒感染者采取不同的治疗手段。对于无症状感染者可以暂时不用药、不治疗。“但我们会区分其中的重症高风险人群，比如老年人、有基础疾病者等免疫力低下的人群，或长期吸烟者、肥胖人群、孕晚期孕产妇。这些人感染后发展为重症病例的风险较高，我们会对他们进行更密切地监测。”李侗曾说。</w:t>
      </w:r>
    </w:p>
    <w:p>
      <w:r>
        <w:t xml:space="preserve">  而对于轻型、普通型病例，本市在医疗救治上主要采取的是对症治疗。“比如患者有发烧、咳嗽等症状，我们采用一些解热、镇痛的药物，缓解患者不适的症状。有些轻型、普通型病例，经专家评估病情有较大的进展风险，我们会加以抗病毒药物的治疗。”</w:t>
      </w:r>
    </w:p>
    <w:p>
      <w:r>
        <w:t xml:space="preserve">  如果邻居同意，阳性人员可以居家隔离不送方舱，这种想法目前可行吗？</w:t>
      </w:r>
    </w:p>
    <w:p>
      <w:r>
        <w:t xml:space="preserve">  李侗曾表示，对于无症状感染者本人来说，大多数人是愿意居家观察的。但作为医生，确实在临床上看到了有些老年人感染后，会发展成重症病例，或加重原有基础病。</w:t>
      </w:r>
    </w:p>
    <w:p>
      <w:r>
        <w:t xml:space="preserve">  因此，家有老人、病人或即将参加考试、有重要工作待处理的同小区居民，也许会对此持有不同的看法。“如果能够做到精准，‘一家一策’‘一人一策’当然是最好的。但这需要通过专业人员评估社区环境、家庭通风下水条件等，确保周围居民是安全的。现实是没有可靠的评估方法，很多社区也做不到这一点，采取集中隔离的策略是考虑到现实的情况。”李侗曾说。</w:t>
      </w:r>
    </w:p>
    <w:p>
      <w:r>
        <w:t xml:space="preserve">  病毒传染性变强</w:t>
      </w:r>
    </w:p>
    <w:p>
      <w:r>
        <w:t xml:space="preserve">  普通医用外科口罩还能防得住吗？</w:t>
      </w:r>
    </w:p>
    <w:p>
      <w:r>
        <w:t xml:space="preserve">  病毒传染性变强，普通医用外科口罩还防得住吗？</w:t>
      </w:r>
    </w:p>
    <w:p>
      <w:r>
        <w:t xml:space="preserve">  李侗曾说，奥密克戎BF.7变异株传染性确实变“强”了，它“采取”了更适合自己传播的策略。奥密克戎变异株主要在上呼吸道繁殖，“感染者甚至不用打喷嚏，当我们咳嗽、大声说话时，都有可能会把病毒排出来，传染给周围的人，为此我们更要注意日常的防护。”</w:t>
      </w:r>
    </w:p>
    <w:p>
      <w:r>
        <w:t xml:space="preserve">  李侗曾说，当两个人面对面谈话时，如果都佩戴了医用外科口罩，感染的风险就会大大降低，因此市民在外出时要尽量全程科学佩戴口罩。</w:t>
      </w:r>
    </w:p>
    <w:p>
      <w:r>
        <w:t xml:space="preserve">  由于与面部贴合紧密程度的原因，普通医用外科口罩不如N95、KN95口罩密闭性强、防护性好。当市民前往风险等级更高的地方，比如医院，空气流通欠佳的地下商超、娱乐场所或乘坐公共交通工具时，建议佩戴防护级别更高的N95、KN95口罩。</w:t>
      </w:r>
    </w:p>
    <w:p>
      <w:r>
        <w:t xml:space="preserve">  来源：北京日报（ID：Beijing_Daily）记者 孙乐琪【转载请注明来源：北京日报微信公众号】</w:t>
      </w:r>
    </w:p>
    <w:p>
      <w:r>
        <w:t xml:space="preserve">  监制：刘昊</w:t>
      </w:r>
    </w:p>
    <w:p>
      <w:r>
        <w:t xml:space="preserve">  编辑：苏越</w:t>
      </w:r>
    </w:p>
    <w:p>
      <w:r>
        <w:t xml:space="preserve">  流程编辑：严圣淼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