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《科创板日报》19日讯，18日晚，有媒体报道称，国产新冠口服药阿兹夫定片已在北京部分药店正式线上开售。对此，真实生物相关人士对《科创板日报》记者表示，已经第一时间就相关情况与相关药店作出沟通，将即刻做下架处理。据悉，阿兹夫定是治疗新型冠状病毒肺炎（COVID-19）的处方药，需要在医生的指导下使用。而国内新冠感染患者仍旧按照乙类疾病甲类管理集中收治，无症状及轻症感染者收治在方舱医院，普通型以上感染者则由定点医院收治。（记者 徐红）</w:t>
      </w:r>
    </w:p>
    <w:p>
      <w:r>
        <w:t xml:space="preserve">  相关阅读：</w:t>
      </w:r>
    </w:p>
    <w:p>
      <w:r>
        <w:t xml:space="preserve">  国产新冠口服药捷倍安阿兹夫定片线上预售</w:t>
      </w:r>
    </w:p>
    <w:p>
      <w:r>
        <w:t xml:space="preserve">  新冠口服药阿兹夫定片正式线上零售，重庆印发中医药防治方案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