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今年“十一”铁路黄金周期间，全国铁路仅发送旅客7215.7万人次，系7年来首次跌破一亿人次，同时为十年来最低水平。受疫情影响，近年来铁路客运呈现明显滑坡态势，但货运方面有所增长。</w:t>
      </w:r>
    </w:p>
    <w:p>
      <w:r>
        <w:t xml:space="preserve">  日前，国铁集团召开会议，要求货运要千方百计增运增收，客运要坚持尽力而为，严控成本支出。</w:t>
      </w:r>
    </w:p>
    <w:p>
      <w:r>
        <w:t xml:space="preserve">  铁路“十一”黄金周客运量近7年来首次跌破一亿人次</w:t>
      </w:r>
    </w:p>
    <w:p>
      <w:r>
        <w:t xml:space="preserve">  据国铁集团数据显示，今年9月28日至10月8日，铁路国庆黄金周运输期间，全国铁路累计发送旅客7215.7万人次；国家铁路累计发送货物1.21亿吨，同比增加1159万吨、增长10.6%，多项货运指标创新高，为人民群众安全出行和国民经济平稳运行提供了可靠运输保障。</w:t>
      </w:r>
    </w:p>
    <w:p>
      <w:r>
        <w:t xml:space="preserve">  记者注意到，今年9月28日至10月8日全国铁路仅发送旅客7215.7万人次，同比减少39.87%，7年来首次跌破亿人次大关，同时为十年来最低。2012年铁路国庆黄金周客运量为8033万人次，2016年的数据首次破亿，此后也始终保持在一亿人次以上，2019年达到1.38亿人次，为历史最高水平。2020、2021两年，受疫情影响，客运量有所下降。</w:t>
      </w:r>
    </w:p>
    <w:p>
      <w:r>
        <w:t xml:space="preserve">  虽然国庆黄金周客流量刷新下限，但仍超过了国铁集团预期值。根据9月28日国铁集团发布消息，此前预计全国铁路黄金周期间发送旅客6850万人次，而实际完成比预计仍增长5.34%。</w:t>
      </w:r>
    </w:p>
    <w:p>
      <w:r>
        <w:t xml:space="preserve">  国庆黄金周期间，铁路部门坚决贯彻落实党中央、国务院关于做好物流保通保畅工作的部署要求，加强运输调度和货运组织，继续实施电煤保供专项行动，做好粮食、化肥等重点物资和节日物资运输，确保运输通道畅通，以货补客取得明显成效。</w:t>
      </w:r>
    </w:p>
    <w:p>
      <w:r>
        <w:t xml:space="preserve">  9月28日至10月8日，国家铁路日均装车18.3万车，同比增加1.92万车、增长11.7%，其中集装箱日均装车4.52万车，同比增长34.5%；中欧班列开行545列，发送货物5.3万标箱，同比分别增长22%、21%。10月7日，国家铁路卸空车完成208828车，创历史新高。</w:t>
      </w:r>
    </w:p>
    <w:p>
      <w:r>
        <w:t xml:space="preserve">  今年1-8月国家铁路货运发送量持续增长</w:t>
      </w:r>
    </w:p>
    <w:p>
      <w:r>
        <w:t xml:space="preserve">  目前，国铁集团正在推进以货补客的经营措施，并保障重点物资运输。10月11日，全国铁路实行第四季度列车运行图。调图后，全路开行旅客列车5286对，较此前运行图增加21对；开行货物列车10829对，较此前运行图增加41.5对。</w:t>
      </w:r>
    </w:p>
    <w:p>
      <w:r>
        <w:t xml:space="preserve">  具体来看，除了充分发挥重载铁路和煤运大通道作用，保通保畅和能源保供能力进一步增强外，还将提高煤运大干线的整体运输能力，并围绕巩固经济恢复运行需要和客运淡季、货运旺季的市场需求，优化京广、京沪、襄渝等普速铁路列车开行结构，动态调整客货列车开行。</w:t>
      </w:r>
    </w:p>
    <w:p>
      <w:r>
        <w:t xml:space="preserve">  记者注意到，今年以来，国家铁路货运发送量持续保持高位运行，且保持持续增长态势，1-8月均实现了增长。今年上半年累计发送货物超过19亿吨大关，达到19.46亿吨，同比增长5.5%。这一成绩也是自2013年铁道部撤销后的同期历史最高。</w:t>
      </w:r>
    </w:p>
    <w:p>
      <w:r>
        <w:t xml:space="preserve">  根据国铁集团公布的今年8月份国家铁路主要指标完成情况，截至八月底，国家铁路发送量累计为11.89亿人次，比上年同期下降了33%，货运方面则成绩略好，截至八月底，国家铁路货运总发送量为25.94亿吨，比上年同期增长了6%。</w:t>
      </w:r>
    </w:p>
    <w:p>
      <w:r>
        <w:t xml:space="preserve">  10月7日上午，中国国家铁路集团有限公司董事长、党组书记刘振芳主持召开机关季度党建和经营工作会议，总结三季度工作，安排部署四季度重点任务。</w:t>
      </w:r>
    </w:p>
    <w:p>
      <w:r>
        <w:t xml:space="preserve">  会议强调，要高效统筹疫情防控和运输经营工作，努力实现最好的经营结果。货运要以增收为重点，千方百计增运增收，进一步做大货运收入。客运要坚持尽力而为，及时调整列车开行方案，严控成本支出。企业经营要深挖节支创效的空间和潜力，严控人工成本和设备维修支出。</w:t>
      </w:r>
    </w:p>
    <w:p>
      <w:r>
        <w:t xml:space="preserve">  新京报记者 裴剑飞</w:t>
      </w:r>
    </w:p>
    <w:p>
      <w:r>
        <w:t xml:space="preserve">  编辑 刘茜贤 校对 李立军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