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由于劳资纠纷难解，或许苏纳克内阁的命运，真的只能由英国通胀率的走势决定。</w:t>
      </w:r>
    </w:p>
    <w:p>
      <w:r>
        <w:t xml:space="preserve">  ▲英国首相苏纳克资料图。图/新华社</w:t>
      </w:r>
    </w:p>
    <w:p>
      <w:r>
        <w:t xml:space="preserve">  文 | 徐立凡</w:t>
      </w:r>
    </w:p>
    <w:p>
      <w:r>
        <w:t xml:space="preserve">  12月14日，是苏纳克就任英国首相的第51天。这一天，其任职时间超过前任首相特拉斯——后者只当了50天英国首相。</w:t>
      </w:r>
    </w:p>
    <w:p>
      <w:r>
        <w:t xml:space="preserve">  不过，当下苏纳克面临的局面并不比特拉斯好多少，甚至是更糟——综合路透社、BBC、卫报的报道，从本周开始到圣诞假期，英国许多行业将举行规模空前的大罢工。</w:t>
      </w:r>
    </w:p>
    <w:p>
      <w:r>
        <w:t xml:space="preserve">  为此，本周苏纳克已接连召开两场紧急会议，英国国防部已向关键部门国民保健署（NHS）的定点医院调遣了750名军方人员加以支援。</w:t>
      </w:r>
    </w:p>
    <w:p>
      <w:r>
        <w:t xml:space="preserve">  ▲当地时间2022年12月13日，人们走过英国曼彻斯特街上的促销广告。居高不下的通胀之下，英国圣诞购物季遭遇逆风，约六成受访者表示会减少圣诞节支出。图/新华社</w:t>
      </w:r>
    </w:p>
    <w:p>
      <w:r>
        <w:t xml:space="preserve">  罢工潮规模将达到新高度</w:t>
      </w:r>
    </w:p>
    <w:p>
      <w:r>
        <w:t xml:space="preserve">  今年下半年以来，英国已多次爆发罢工潮。但本周开始的罢工潮从规模和范围来看，无疑都将达到一个新高度。</w:t>
      </w:r>
    </w:p>
    <w:p>
      <w:r>
        <w:t xml:space="preserve">  比如，英国最大护士工会皇家护理学院（RCN）将于12月15日举行100多年以来的首次全国罢工，英格兰、威尔士和北爱尔兰多达10万名护士将参与其中。</w:t>
      </w:r>
    </w:p>
    <w:p>
      <w:r>
        <w:t xml:space="preserve">  12月21日和28日，数以万计的紧急救护人员，包括999急救热线接线员和救护车司机也将参加罢工——但化疗、洗肾、ICU病房、新生儿和儿科ICU病房将正常运作。</w:t>
      </w:r>
    </w:p>
    <w:p>
      <w:r>
        <w:t xml:space="preserve">  12月13日至14日，英国铁路、海事和运输工会（RMT）的4万名铁路工人再次举行罢工。</w:t>
      </w:r>
    </w:p>
    <w:p>
      <w:r>
        <w:t xml:space="preserve">  英国通讯工人工会（CWU）的11.5万名皇家邮政公司员工计划于12月14日、15日、23日和24日再次罢工。工会人士警告说，英国民众今年寄出的圣诞贺卡，恐怕要等到明年2月才能送到目的地。</w:t>
      </w:r>
    </w:p>
    <w:p>
      <w:r>
        <w:t xml:space="preserve">  12月13日至月底，英国公共和商业服务工会（PCS）将组织多场罢工，政府部门和其他公共部门约10万公务人员将参加，包括驾照考官、机场边检人员等。全英包括最繁忙的希思罗机场在内的主要机场都将受影响。好在英国足球队已经打包回家了。</w:t>
      </w:r>
    </w:p>
    <w:p>
      <w:r>
        <w:t xml:space="preserve">  此外，英国高校联合会的成员将在12月下旬举行3场罢工，预计将对150所高校的日常教职工作产生影响——此前在12月7日和8日，已有5500名教师举行过罢工。</w:t>
      </w:r>
    </w:p>
    <w:p>
      <w:r>
        <w:t xml:space="preserve">  ▲当地时间2022年11月29日，为迎接圣诞节和新年，英国伦敦市中心点亮了彩灯。图/新华社</w:t>
      </w:r>
    </w:p>
    <w:p>
      <w:r>
        <w:t xml:space="preserve">  一月损失超100万个工作日</w:t>
      </w:r>
    </w:p>
    <w:p>
      <w:r>
        <w:t xml:space="preserve">  英国多行业罢工潮风起云涌，原因自然是英国高通胀重创了许多普通家庭。</w:t>
      </w:r>
    </w:p>
    <w:p>
      <w:r>
        <w:t xml:space="preserve">  英国10月通胀率高达11.1%，创下了41年来新高。11月通胀率虽然略有下降，但仍达到了10.7%。伴随着高通胀，英国经济衰退已不可避免。</w:t>
      </w:r>
    </w:p>
    <w:p>
      <w:r>
        <w:t xml:space="preserve">  实际上，从今年第三季度开始，英国GDP环比已开始萎缩，英国也因此成为目前G7国家中唯一没有恢复到疫情前产出规模的国家。相比之下，美国、法国、德国甚至意大利的经济都有所扩张。</w:t>
      </w:r>
    </w:p>
    <w:p>
      <w:r>
        <w:t xml:space="preserve">  英国经济萎缩，与今年下半年以来的劳资纠纷、罢工潮增加的时间线是一致的。</w:t>
      </w:r>
    </w:p>
    <w:p>
      <w:r>
        <w:t xml:space="preserve">  据英国国家统计局的数据，今年6月至10月间，英国因为罢工共损失了超过110万个工作日。据估计，12月英国将损失超100万个工作日——几乎是6月至10月损失的总和。</w:t>
      </w:r>
    </w:p>
    <w:p>
      <w:r>
        <w:t xml:space="preserve">  2000年以来，英国工作日损失最高的是2011年，那一年损失了160万个工作日。今年或许12月单月就能逼近这一纪录。</w:t>
      </w:r>
    </w:p>
    <w:p>
      <w:r>
        <w:t xml:space="preserve">  当然，虽然人们把当下英国人的不满情绪视作1979年以来的第二个“不满之冬”，但和1979年相比，工作日损失还差10倍——1979年“不满之冬”，英国损失了2950万个工作日。</w:t>
      </w:r>
    </w:p>
    <w:p>
      <w:r>
        <w:t xml:space="preserve">  这或许就是苏纳克在处理罢工潮事件上态度强硬的原因。</w:t>
      </w:r>
    </w:p>
    <w:p>
      <w:r>
        <w:t xml:space="preserve">  ▲当地时间2022年4月1日，在英国利物浦一家医院，一名医护人员站在急救车上。图/新华社</w:t>
      </w:r>
    </w:p>
    <w:p>
      <w:r>
        <w:t xml:space="preserve">  或将左右苏纳克内阁命运</w:t>
      </w:r>
    </w:p>
    <w:p>
      <w:r>
        <w:t xml:space="preserve">  对于英国劳资纠纷和罢工潮，苏纳克的应对引发了诸多不满。</w:t>
      </w:r>
    </w:p>
    <w:p>
      <w:r>
        <w:t xml:space="preserve">  英国最大护士工会皇家护理学院（RCN）指责说，他们决定举行106年来首次罢工的原因之一，是政府拒绝让卫生大臣巴克莱与工会进行薪酬谈判。</w:t>
      </w:r>
    </w:p>
    <w:p>
      <w:r>
        <w:t xml:space="preserve">  RCN秘书长柯伦，还指责苏纳克政府推卸责任、误导公众。他表示，政府声称罢工是NHS的问题，但决定NHS雇员薪酬的是政府，所以罢工归根结底还是政府的问题。</w:t>
      </w:r>
    </w:p>
    <w:p>
      <w:r>
        <w:t xml:space="preserve">  卫报报道称，苏纳克想要效仿1979年“不满之冬”时撒切尔夫人的强硬态度，在工会面前摆出强硬姿态，所以拒绝接受工会提出的涨薪10%以上等要求。</w:t>
      </w:r>
    </w:p>
    <w:p>
      <w:r>
        <w:t xml:space="preserve">  更有甚者，苏纳克还计划效仿美国，于明年推出更严格的反罢工法。这激起了更多英国人的怒火。</w:t>
      </w:r>
    </w:p>
    <w:p>
      <w:r>
        <w:t xml:space="preserve">  富家公子出身的苏纳克对待劳资纠纷的强硬态度，倒是比自诩“史上最亲近工会的总统”、却通过国会立法阻止了美国铁路大罢工的拜登坦率。这也让一些媒体开始猜测，苏纳克内阁会不会因此摇摇欲坠。</w:t>
      </w:r>
    </w:p>
    <w:p>
      <w:r>
        <w:t xml:space="preserve">  目前最乐观的估计是，英国通胀率将在明年开春回暖后开始回落。由于劳资纠纷难解，或许苏纳克内阁的命运，真的只能由英国通胀率的走势决定。</w:t>
      </w:r>
    </w:p>
    <w:p>
      <w:r>
        <w:t xml:space="preserve">  撰稿 / 徐立凡（专栏作家）</w:t>
      </w:r>
    </w:p>
    <w:p>
      <w:r>
        <w:t xml:space="preserve">  编辑 / 何睿</w:t>
      </w:r>
    </w:p>
    <w:p>
      <w:r>
        <w:t xml:space="preserve">  校对 / 赵琳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