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央纪委国家监委网站11月3日消息，10月29日，在中央反腐败协调小组国际追逃追赃工作办公室统筹协调下，经广东省纪检监察机关、公安机关与有关国家执法机关密切合作，外逃27年的“红通人员”屈健玲在境外落网并被遣返回国。</w:t>
      </w:r>
    </w:p>
    <w:p>
      <w:r>
        <w:t xml:space="preserve">  屈健玲，女，1970年9月出生，中国银行广州分行黄埔支行原财务管理人员，涉嫌利用职务便利挪用巨额公款，1995年11月外逃。屈健玲变换身份、窜逃多国，办案机关经过不懈努力发现其藏匿线索，通过国际刑警组织对其发布红色通缉令，积极开展国际执法合作，最终将其缉拿归案。</w:t>
      </w:r>
    </w:p>
    <w:p>
      <w:r>
        <w:t xml:space="preserve">  中央追逃办负责人表示，党的二十大作出了深化反腐败国际合作、一体构建追逃防逃追赃机制的重大部署，屈健玲被缉捕归案，充分彰显了党中央以零容忍态度反腐惩恶的坚定决心，体现了我们有逃必追、一追到底的鲜明态度。追逃追赃永远在路上。我们将以顽强意志品质坚决打赢追逃追赃攻坚战持久战，尚有一人在逃、追逃绝不停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