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当地时间11月18日，美国圣路易斯联储主席布拉德(James B. Bullard，2022年票委)表示，即使在对货币政策进行“慷慨”分析的情况下，美联储也需要继续加息，并至少要加息至5%-5.25%。</w:t>
      </w:r>
    </w:p>
    <w:p>
      <w:r>
        <w:t xml:space="preserve">  “过去我说过会加息至4.75%-5%，”布拉德周四在肯塔基州发表演讲后表示，“而根据今天的分析，我会说5%-5.25%是（本轮加息周期的）最低利率峰值。”</w:t>
      </w:r>
    </w:p>
    <w:p>
      <w:r>
        <w:t xml:space="preserve">  “到目前为止，货币政策立场的变化（紧缩政策）似乎只对观察到的通胀产生了有限的影响。不过，市场定价表明，预计2023年将出现通货紧缩，”布拉德表示，迄今为止加息几乎没有对金融市场造成影响压力。</w:t>
      </w:r>
    </w:p>
    <w:p>
      <w:r>
        <w:t xml:space="preserve">  “关于在议息会议上加息多少的问题，我会把它留给美联储主席。”对美联储的加息节奏，布拉德表示，“如果现在（12月）加息更多，那么2023年第一季度的加息幅度会更小。反之亦然。一般来说，两种做法在宏观经济层面上没多大区别。”</w:t>
      </w:r>
    </w:p>
    <w:p>
      <w:r>
        <w:t xml:space="preserve">  同日，明尼阿波利斯联储主席卡什卡利（Neel Kashkari）表示，暂时难以预测美联储需要将利率提高至何种水平，但在通胀明显见顶之前不应停止加息。</w:t>
      </w:r>
    </w:p>
    <w:p>
      <w:r>
        <w:t xml:space="preserve">  “我需要确信通胀至少已经停止攀升，以至于不会进一步落后于曲线，然后我才会主张停止未来加息的进程，” 卡什卡利在明尼苏达商会的一次网络直播中说，“我们目前还没有到这个水平。”</w:t>
      </w:r>
    </w:p>
    <w:p>
      <w:r>
        <w:t xml:space="preserve">  最近的数据显示，10月份美国物价涨幅放缓，“这提供了一些证据表明通胀至少处于稳定状态，但我们不能过度相信一个月的数据。” 卡什卡利说道。目前，利率期货数据显示，市场预期美联储12月加息50个基点的概率为78.2%；预期美联储12月加息75个基点的概率为21.8%。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