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张皓</w:t>
      </w:r>
    </w:p>
    <w:p>
      <w:r>
        <w:t xml:space="preserve">  视频剪辑 轩逸瑶</w:t>
      </w:r>
    </w:p>
    <w:p>
      <w:r>
        <w:t xml:space="preserve">  女大学生逛商场时，不幸被一坠楼的男子砸瘫，父亲为了给女儿治病，在网上发起了筹款项目。10月27日下午，当事女生的老师告诉极目新闻记者，目前筹款比较顺利，学生正在康复中，没有休学。</w:t>
      </w:r>
    </w:p>
    <w:p>
      <w:r>
        <w:t xml:space="preserve">  女生父亲黄先生日前在网上发文求助，称他的独生女今年21岁，成绩优异，在211高校暨南大学人文学院广告专业就读，明年即将毕业。然而，今年9月30日，女儿和同学在商场里的椅子上休息，谁知祸从天降，一个中年男子坠楼砸中了女儿，致女儿头皮裂伤，胸腰椎骨折，神经严重受损，双下肢瘫痪，当晚紧急进行了长达8小时的连夜手术。时至今日，女儿仍处于瘫痪状态，身体疼痛得无法安睡。</w:t>
      </w:r>
    </w:p>
    <w:p>
      <w:r>
        <w:t xml:space="preserve">  目前更大的经济问题摆在面前：虽然手术很成功，但医生说女儿康复时间保守估计需要好几个月，而首次手术及治疗已花费11万余，现在每天的费用平均需要1500元，加上其余的开销，后续的治疗及康复费用缺口巨大，因无法向坠楼男子索赔，涉及第三方责任学生医保又无法报销，目前商场垫付的20万已差不多用完。他与妻子都是普通工薪阶层，手里余钱已远远不够。虽然全家已竭尽全力，但作为父亲，他不愿放弃任何一丝让女儿站起来的希望，希望好心人士能伸手相助。</w:t>
      </w:r>
    </w:p>
    <w:p>
      <w:r>
        <w:t xml:space="preserve">  上述网络筹款平台工作人员告诉极目新闻记者，该女生前两天确实通过平台发起了筹款，不过目前此筹款项目已经结束了，不方便透露女生家属的联系方式。据南方医科大学第三附属医院工作人员向澎湃新闻介绍，这名女生做完手术之后不能走路，只能坐在轮椅上，属于高位截瘫的状态，目前已经转到了康复医院，最终能否站起来，要看后期的康复情况。</w:t>
      </w:r>
    </w:p>
    <w:p>
      <w:r>
        <w:t xml:space="preserve">  </w:t>
      </w:r>
    </w:p>
    <w:p>
      <w:r>
        <w:t xml:space="preserve">  “她现在情况有所好转，筹款也比较顺利，暂时没有休学。”暨南大学人文学院老师告诉极目新闻记者，并表示非常感谢大家的关心和帮助。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