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10月17日10时20分许，兴安县溶江镇一甲村委沙江自然村发生一起山火，火势蔓延到了灵川县境内。截至目前，无人员伤亡报告。</w:t>
      </w:r>
    </w:p>
    <w:p>
      <w:r>
        <w:t xml:space="preserve">  火情出现后，桂林市委、市政府高度重视，市委书记周家斌立即作出部署，要求全力以赴防止人员伤亡，尽快扑灭山火。市长李楚率队深入一线，成立指挥部，统筹最大限度降低人民群众财产损失。</w:t>
      </w:r>
    </w:p>
    <w:p>
      <w:r>
        <w:t xml:space="preserve">  桂林市派遣出了约100名消防员和19辆消防车，组成7个灭火编队和1个远程供水编队进行现场救援；兴安县、灵川县、雁山区、永福县等陆续出动16支专业扑火队伍共260余人赶赴现场灭火救援。同时，调派2架直升机和数架无人机前往救援。</w:t>
      </w:r>
    </w:p>
    <w:p>
      <w:r>
        <w:t xml:space="preserve">  目前，兴安县境内火情已经基本得到控制。指挥部正全力组织力量控制灵川县境内火情。</w:t>
      </w:r>
    </w:p>
    <w:p>
      <w:r>
        <w:t xml:space="preserve">  值班编辑丨李 杉</w:t>
      </w:r>
    </w:p>
    <w:p>
      <w:r>
        <w:t xml:space="preserve">  责任编辑丨李仁玉</w:t>
      </w:r>
    </w:p>
    <w:p>
      <w:r>
        <w:t xml:space="preserve">  值班主任丨刘 春</w:t>
      </w:r>
    </w:p>
    <w:p>
      <w:r>
        <w:t xml:space="preserve">  值周编委丨刘 倩</w:t>
      </w:r>
    </w:p>
    <w:p>
      <w:r>
        <w:t xml:space="preserve">  桂林日报社新媒体运营部出品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