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中新经纬12月25日电 (熊思怡)2022年余额不足，今年你存了多少钱？除了年终奖，年底这几笔钱你可千万别忘领，错过就亏大了！</w:t>
      </w:r>
    </w:p>
    <w:p>
      <w:r>
        <w:t xml:space="preserve">  未休年假3倍工资报酬</w:t>
      </w:r>
    </w:p>
    <w:p>
      <w:r>
        <w:t xml:space="preserve">  《职工带薪年休假条例》规定，单位确因工作需要不能安排职工休年休假的，经职工本人同意，可以不安排职工休年休假。对职工应休未休的年休假天数，单位应当按照该职工日工资收入的300%支付年休假工资报酬。</w:t>
      </w:r>
    </w:p>
    <w:p>
      <w:r>
        <w:t xml:space="preserve">  购房补贴</w:t>
      </w:r>
    </w:p>
    <w:p>
      <w:r>
        <w:t xml:space="preserve">  河南省政府网站显示，平顶山市自2022年7月开始办理购房补贴，办理窗口设在市行政审批服务中心3楼，申请时间截止到12月31日。购房补贴以家庭为单位发放，补贴金额为10000元或3000元。</w:t>
      </w:r>
    </w:p>
    <w:p>
      <w:r>
        <w:t xml:space="preserve">  丽江古城区近日明确，在购房补贴期限内购买丽江市古城区新建商品住房(不含商业、车位、车库等其他性质的房屋)并完成商品房网签及取得契税完税凭证的购房人，按所缴契税额60%测算作为购房补贴标准，单套住宅补贴限额不超过2万元。丽江古城区强调，受理购房补贴申请的截止日期为2022年12月31日，逾期视为自动放弃申请购房补贴。</w:t>
      </w:r>
    </w:p>
    <w:p>
      <w:r>
        <w:t xml:space="preserve">  此外，2022年长春北湖开发区、湖南长沙县等多地发布购房补贴政策，补贴申请截止时间稍有差异，但均明确购房补贴期限截止到2022年12月31日，即12月31日后购房将不再享受相关补贴。</w:t>
      </w:r>
    </w:p>
    <w:p>
      <w:r>
        <w:t xml:space="preserve">  资料图，中新经纬熊思怡摄</w:t>
      </w:r>
    </w:p>
    <w:p>
      <w:r>
        <w:t xml:space="preserve">  购车补贴</w:t>
      </w:r>
    </w:p>
    <w:p>
      <w:r>
        <w:t xml:space="preserve">  根据财政部等四部门文件，2022年新能源汽车购置补贴政策于2022年12月31日终止，2022年12月31日之后上牌的车辆不再给予补贴。</w:t>
      </w:r>
    </w:p>
    <w:p>
      <w:r>
        <w:t xml:space="preserve">  中新经纬注意到，2022年10月起，深圳盐田区通过云闪付平台投放下半年购车补贴，最高可达2.5万元，申请时间截止到12月31日 ，盐田区政府明确“先到先得、领完即止”。</w:t>
      </w:r>
    </w:p>
    <w:p>
      <w:r>
        <w:t xml:space="preserve">  另据媒体报道，西藏林芝市“助企惠民·乐购林芝”及大宗商品消费月促进活动于12月9日启动。其中，汽车下乡补贴申领时间为12月9日至12月31日24时，兑付时间延长至2023年1月28日。</w:t>
      </w:r>
    </w:p>
    <w:p>
      <w:r>
        <w:t xml:space="preserve">  林芝市明确，凡购买家用乘用新车，裸车开票价为基准价，按照5万元以下补贴2000元、5万元(含)至10万元以下补贴1万元、10万元(含)至20万元以下补贴2万元、20万元(含)至30万元以下补贴3万元、30万元(含)以上补贴4万元。</w:t>
      </w:r>
    </w:p>
    <w:p>
      <w:r>
        <w:t xml:space="preserve">  资料图，中新经纬熊思怡摄</w:t>
      </w:r>
    </w:p>
    <w:p>
      <w:r>
        <w:t xml:space="preserve">  高校毕业生就业补贴</w:t>
      </w:r>
    </w:p>
    <w:p>
      <w:r>
        <w:t xml:space="preserve">  据芜湖市湾沚区人社局通知，按照《芜湖市强化创新驱动进一步做好就业创业工作若干政策规定的通知》(芜政〔2019〕10 号)等文件规定，高校毕业生生活补贴和稳定就业补贴执行期到2022年12月31日。</w:t>
      </w:r>
    </w:p>
    <w:p>
      <w:r>
        <w:t xml:space="preserve">  芜湖市湾沚区人社局提示，截止到2022年12月31日符合上述两项补贴条件且未申请的人员，请于2022年12月31日前完成申请，逾期系统不再受理。</w:t>
      </w:r>
    </w:p>
    <w:p>
      <w:r>
        <w:t xml:space="preserve">  《芜湖市强化创新驱动进一步做好就业创业工作若干政策规定》显示，对在芜湖市企业稳定就业6个月以上、签订劳动合同、参加社会保险的应届本科高校毕业生，由就业补助资金按每人每年5000元标准给予补贴，补贴期限为2年。</w:t>
      </w:r>
    </w:p>
    <w:p>
      <w:r>
        <w:t xml:space="preserve">  此外，浙江乐清市人社局10月31日发布《关于开展高校毕业生就业补贴申报工作的通知》提到，“510计划”就业补贴申报时间截至2022年12月31日，未在2022年12月31日前申报的，非特殊情况逾期不再接受申报。</w:t>
      </w:r>
    </w:p>
    <w:p>
      <w:r>
        <w:t xml:space="preserve">  资料图，中新经纬熊思怡摄</w:t>
      </w:r>
    </w:p>
    <w:p>
      <w:r>
        <w:t xml:space="preserve">  退休待遇清算差额补发</w:t>
      </w:r>
    </w:p>
    <w:p>
      <w:r>
        <w:t xml:space="preserve">  青岛市人社局显示，近期，青岛市社会保险事业中心启动了2022年度全市企业退休人员正式待遇核定工作。目前，青岛市已完成2.3万余名2022年度企业退休人员正式待遇核定及清算工作，待遇清算差额将于12月底补发到位。(中新经纬APP)</w:t>
      </w:r>
    </w:p>
    <w:p>
      <w:r>
        <w:t xml:space="preserve">  中新经纬版权所有，未经书面授权，任何单位及个人不得转载、摘编以其它方式使用。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