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【环球时报综合报道】在中美科技竞争日益紧张之际，日本《日经亚洲》5日报道称，美国计算机制造商戴尔已设下目标，2024年前实现所有产品不再使用中国芯片。</w:t>
      </w:r>
    </w:p>
    <w:p>
      <w:r>
        <w:t xml:space="preserve">  </w:t>
      </w:r>
    </w:p>
    <w:p>
      <w:r>
        <w:t xml:space="preserve">  《日经亚洲》5日援引知情人士的消息称，戴尔在2022年年底就告知供应商，公司目标是要“显著减少在产品中使用中国制造芯片的数量，包括非中国芯片制造商在中国工厂生产的芯片”。到2024年，戴尔要实现其产品使用的所有芯片都在中国以外生产。知情人士补充道，除芯片外，戴尔还要求电子模块和印刷电路板等其他组件的供应商和产品组装商提高在中国以外国家的产能。</w:t>
      </w:r>
    </w:p>
    <w:p>
      <w:r>
        <w:t xml:space="preserve">  “这一目标非常激进，不仅涉及目前由中国芯片制造商生产的芯片，还涉及非中国供应商在中国工厂生产的芯片。”知情人士对《日经亚洲》表示，如果供应商没有措施来应对戴尔的要求，最终可能会失去订单。另一个美国电脑品牌惠普也开始对其供应商进行调查，以评估将生产和装配线迁出中国的可行性。</w:t>
      </w:r>
    </w:p>
    <w:p>
      <w:r>
        <w:t xml:space="preserve">  当被问及这项计划时，戴尔回避了关键问题，只是表示，“我们不断探索对客户和业务有意义的全球供应链多样化”。戴尔同时强调，“中国是一个重要的市场，我们有团队成员和客户为其服务”。</w:t>
      </w:r>
    </w:p>
    <w:p>
      <w:r>
        <w:t xml:space="preserve">  通信行业资深专家项立刚对《环球时报》记者表示：“中国制造的芯片总体来说成本更低，现在个人电脑这样的产品利润空间并不大，竞争非常激烈。如果一家企业生产成本上升，影响是非常负面的。”项立刚说，戴尔现在的生产很大程度上依靠中国供应链，如果要去找替代方，短时间内很难解决。“在这个过程中，企业本身就会伤筋动骨，如果搞成供应不足，那对它的发展就非常不利，造成竞争力下降。最后就只能回到美国销售，把其他竞争对手赶走。”（王 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