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红星新闻记者从中国气象局获悉，未来3天（15日-18日），我国西南地区东部、江南大部、华南西部等地，将迎来一次中雨过程，部分地区有大雨或暴雨。</w:t>
      </w:r>
    </w:p>
    <w:p>
      <w:r>
        <w:t xml:space="preserve">  今年，南方地区降水量明显偏少。据中国气象局介绍，自6月以来，我国南方地区气温显著偏高，持续高温少雨造成南方地区发生严重气象干旱。长江流域干流来水显著减少，江河湖泊水位明显下降，出现“汛期反枯”的罕见现象。中央气象台自8月18日以来，已连续发布气象干旱预警近3个月。</w:t>
      </w:r>
    </w:p>
    <w:p>
      <w:r>
        <w:t xml:space="preserve">  全国降水量预报图 图据中国气象局</w:t>
      </w:r>
    </w:p>
    <w:p>
      <w:r>
        <w:t xml:space="preserve">  据中国气象局统计，今年6月1日至11月13日，南方地区平均降水606毫米，较常年同期偏少26.2%，为1961年以来历史同期最少；平均气温 24.4℃，较常年同期偏高1.1℃，为1961年以来历史同期最高。受此影响，南方地区气象干旱逐渐发展加重。</w:t>
      </w:r>
    </w:p>
    <w:p>
      <w:r>
        <w:t xml:space="preserve">  从干旱的气候来看，6月，气象干旱主要发生在长江以北地区；7-8月，长江流域遭遇极端持续高温天气，气象干旱迅速发展，夏伏旱严重；9月以来，长江以南大部地区降水稀少，夏秋冬连旱导致特旱区域进一步扩大。</w:t>
      </w:r>
    </w:p>
    <w:p>
      <w:r>
        <w:t xml:space="preserve">  截至11月14日，南方大部地区存在中度至重度气象干旱，湖南、贵州东部、重庆东南部、江西西部、湖北东南部和广西东北部等地均存在特旱，特旱面积达到50.3万平方公里。</w:t>
      </w:r>
    </w:p>
    <w:p>
      <w:r>
        <w:t xml:space="preserve">  预计在未来10天里，南方地区将打破久旱无雨的局面，降雨呈现增多趋势。尤其在11月15日至18日，江南和华南等地的降雨区域与前期发生气象干旱区域高度重合，对缓和当地旱情非常有利。</w:t>
      </w:r>
    </w:p>
    <w:p>
      <w:r>
        <w:t xml:space="preserve">  具体来看，预计11月15日夜间至18日，贵州中东部、广西、湖南、湖北南部、江西、苏皖中南部、上海、浙江、福建北部和西部、广东北部等地将将有中到大雨（10～40毫米），其中湖南南部、江西中部、广西中东部等地的部分地区有暴雨（50～80毫米），局地大暴雨（100～110毫米）。此次降雨过程雨势较为平缓，上述地区最大小时降水量4～10毫米，广西中东部的部分地区最大小时降水量可达20毫米左右。</w:t>
      </w:r>
    </w:p>
    <w:p>
      <w:r>
        <w:t xml:space="preserve">  贵州东部、湖南中西部、湖北南部及广西北部降雨主要出现在15日夜间及17日夜间，湖南南部、江西南部、浙江、上海、福建北部、广西中东部及苏皖南部主要出现在16日和18日。</w:t>
      </w:r>
    </w:p>
    <w:p>
      <w:r>
        <w:t xml:space="preserve">  记者从中国气象局了解到，预计此次降雨过程，将给南方地区增加水资源约750亿吨，江南北部和东部、西南地区东部等地气象干旱将明显缓解，中度以上干旱影响范围将较前期减少约40万平方公里，重特旱区域明显缩小，但江南南部、华南北部和西南地区东部等地部分地区仍将持续中度以上气象干旱。</w:t>
      </w:r>
    </w:p>
    <w:p>
      <w:r>
        <w:t xml:space="preserve">  同时，气象专家也建议，上述地区应抓住降水有利时机，开展人工增雨作业。贵州、湖南、湖北、江西、浙江、广西等地要做好库塘蓄水，科学调度水资源进行补水；此次降雨过程不足以解除旱情，需继续做好节水、保水工作。</w:t>
      </w:r>
    </w:p>
    <w:p>
      <w:r>
        <w:t xml:space="preserve">  同时，各地仍需防范局地强降雨引发的次生灾害。气象专家表示，由于南方干旱持续时间长，干土层较厚、土质疏松，广西中东部等地短时雨强较大，要防范局地强降雨可能引发的滑坡和泥石流等灾害。</w:t>
      </w:r>
    </w:p>
    <w:p>
      <w:r>
        <w:t xml:space="preserve">  红星新闻记者 杨雨奇 张炎良</w:t>
      </w:r>
    </w:p>
    <w:p>
      <w:r>
        <w:t xml:space="preserve">  编辑 王禾 余冬梅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