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高语阳</w:t>
      </w:r>
    </w:p>
    <w:p>
      <w:r>
        <w:t xml:space="preserve">  11月2日，上海市奉贤区原副区长、上海市公安局奉贤分局原党委书记、局长唐丽娜受贿一案公开宣判。</w:t>
      </w:r>
    </w:p>
    <w:p>
      <w:r>
        <w:t xml:space="preserve">  唐丽娜敛财2401万余元，被判有期徒刑12年。</w:t>
      </w:r>
    </w:p>
    <w:p>
      <w:r>
        <w:t xml:space="preserve">  执掌公安分局6年</w:t>
      </w:r>
    </w:p>
    <w:p>
      <w:r>
        <w:t xml:space="preserve">  唐丽娜1962年11月出生，长期在上海市公安系统工作。</w:t>
      </w:r>
    </w:p>
    <w:p>
      <w:r>
        <w:t xml:space="preserve">  </w:t>
      </w:r>
    </w:p>
    <w:p>
      <w:r>
        <w:t xml:space="preserve">  唐丽娜曾任上海市公安局奉贤分局党委副书记、政委、纪委书记，杨浦分局党委副书记、政委、纪委书记，市局轨道公交总队党委副书记、纪委书记，市局轨道公交总队党委副书记、政委（副局长级）。</w:t>
      </w:r>
    </w:p>
    <w:p>
      <w:r>
        <w:t xml:space="preserve">  2015年初，唐丽娜回到曾任职的奉贤分局，出任党委书记、局长。</w:t>
      </w:r>
    </w:p>
    <w:p>
      <w:r>
        <w:t xml:space="preserve">  2021年5月28日，上海市纪委监委通报，唐丽娜涉嫌严重违纪违法，接受审查调查。</w:t>
      </w:r>
    </w:p>
    <w:p>
      <w:r>
        <w:t xml:space="preserve">  直到被查，唐丽娜执掌奉贤分局6年。</w:t>
      </w:r>
    </w:p>
    <w:p>
      <w:r>
        <w:t xml:space="preserve">  政知君注意到，2021年3月底，全国政法队伍教育整顿中央第六督导组进驻上海开展督导。</w:t>
      </w:r>
    </w:p>
    <w:p>
      <w:r>
        <w:t xml:space="preserve">  4月，中央第六督导组下沉奉贤区开展督导。</w:t>
      </w:r>
    </w:p>
    <w:p>
      <w:r>
        <w:t xml:space="preserve">  5月13日，奉贤区召开中央第六督导组督导奉贤区政法队伍教育整顿工作专题汇报会。</w:t>
      </w:r>
    </w:p>
    <w:p>
      <w:r>
        <w:t xml:space="preserve">  会议召开两周后，唐丽娜落马。</w:t>
      </w:r>
    </w:p>
    <w:p>
      <w:r>
        <w:t xml:space="preserve">  “老虎”龚道安下属</w:t>
      </w:r>
    </w:p>
    <w:p>
      <w:r>
        <w:t xml:space="preserve">  唐丽娜是“老虎”龚道安下属。</w:t>
      </w:r>
    </w:p>
    <w:p>
      <w:r>
        <w:t xml:space="preserve">  2017年6月，龚道安“空降”上海，出任上海市公安局党委书记、局长，当时，唐丽娜已经是市局奉贤分局“一把手”。</w:t>
      </w:r>
    </w:p>
    <w:p>
      <w:r>
        <w:t xml:space="preserve">  2020年8月，龚道安落马。</w:t>
      </w:r>
    </w:p>
    <w:p>
      <w:r>
        <w:t xml:space="preserve">  龚道安是公安部原副部长孙力军政治团伙中的一员。2021年2月，龚道安被双开，通报指出，他参与在党内搞团团伙伙，造成严重政治危害和恶劣政治影响。</w:t>
      </w:r>
    </w:p>
    <w:p>
      <w:r>
        <w:t xml:space="preserve">  △龚道安</w:t>
      </w:r>
    </w:p>
    <w:p>
      <w:r>
        <w:t xml:space="preserve">  今年9月，龚道安受贿案一审宣判。法院认定，龚道安从1999年下半年至2020年7月共敛财7343万余元，被判处无期徒刑。</w:t>
      </w:r>
    </w:p>
    <w:p>
      <w:r>
        <w:t xml:space="preserve">  此外，政知君注意到，今年7月，《解放日报》全文刊发了中国共产党上海市第十一届纪律检查委员会向中国共产党上海市第十二次代表大会的工作报告。</w:t>
      </w:r>
    </w:p>
    <w:p>
      <w:r>
        <w:t xml:space="preserve">  “老虎”龚道安、唐丽娜都出现在报告中。</w:t>
      </w:r>
    </w:p>
    <w:p>
      <w:r>
        <w:t xml:space="preserve">  报告中说，上海市纪委配合中央纪委国家监委查办了上海市原副市长、市公安局原局长龚道安，中国船舶重工集团有限公司原董事长胡问鸣严重违纪违法案件。另外，上海市加大政法系统反腐力度，坚决惩处叶青、郑文斌、唐丽娜、张铮等执法犯法、严重损害司法公信力的“害群之马”。</w:t>
      </w:r>
    </w:p>
    <w:p>
      <w:r>
        <w:t xml:space="preserve">  敛财14年</w:t>
      </w:r>
    </w:p>
    <w:p>
      <w:r>
        <w:t xml:space="preserve">  2021年8月25日，唐丽娜被双开。</w:t>
      </w:r>
    </w:p>
    <w:p>
      <w:r>
        <w:t xml:space="preserve">  其双开通报指出了唐丽娜的问题：</w:t>
      </w:r>
    </w:p>
    <w:p>
      <w:r>
        <w:t xml:space="preserve">  在权力面前迷失自我，甘于被围猎，大搞权钱交易，串供并伪造证据，对抗组织审查；利用职权为自己谋求特殊待遇，违规使用专职驾驶员，公车私用，长期大肆收受礼金，频繁出入私人会所；一再错失组织给予的挽救机会；将应当由个人支付的费用在下属单位报销，通过民间借贷获取大额回报，影响公正执行公务；干预、插手建设工程承发包和司法活动；利用职务便利，为他人在工程承揽、案件办理等事项上提供帮助。</w:t>
      </w:r>
    </w:p>
    <w:p>
      <w:r>
        <w:t xml:space="preserve">  如今，唐丽娜一审被判12年。</w:t>
      </w:r>
    </w:p>
    <w:p>
      <w:r>
        <w:t xml:space="preserve">  </w:t>
      </w:r>
    </w:p>
    <w:p>
      <w:r>
        <w:t xml:space="preserve">  法院认定，2007年至2021年，唐丽娜先后利用担任上海市公安局杨浦分局政治委员、上海市奉贤区副区长、上海市公安局奉贤分局党委书记、局长等职务上的便利，为他人谋取利益，收受相关人员给予的财物，折合人民币共计2401万余元。</w:t>
      </w:r>
    </w:p>
    <w:p>
      <w:r>
        <w:t xml:space="preserve">  算下来，唐丽娜敛财14年。</w:t>
      </w:r>
    </w:p>
    <w:p>
      <w:r>
        <w:t xml:space="preserve">  资料 | 上海市纪委监委网站 新华网</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