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美国冬季暴发新一轮疫情的风险正在上升。</w:t>
      </w:r>
    </w:p>
    <w:p>
      <w:r>
        <w:t xml:space="preserve">  新冠病毒的持续变异，正在加剧美国疫情风险。据央视新闻消息，美国疾控中心公布的最新数据显示，当前奥密克戎新型变异株已经开始在美国肆虐，截至10月15日的一周内，变异株分支BQ.1、BQ.1.1、BF.7在美国造成了17%的新感染病例。美国卫生官员警告，2022年冬季，美国可能出现新一轮感染潮，届时美国将至少面临7种不同的奥密克戎变异株病毒。</w:t>
      </w:r>
    </w:p>
    <w:p>
      <w:r>
        <w:t xml:space="preserve">  与此同时，欧洲疫情已经出现了加速攀升的态势。其中，德国的疫情形势尤为严峻。据德国罗伯特·科赫研究所公布的数据显示，10月以来，德国确诊、死亡病例均出现大幅增加，当地时间10月13日，德国新增确诊病例超11万例，新增死亡165例。德国医疗系统已经发出警告，报告进入重症监护室治疗的病例数，创下自今年4月中旬以来的最高水平。面对这一波来势汹汹的疫情，德国卫生部长劳特巴赫表示，鉴于新冠感染病例不断增加，德国应该根据《感染保护法》恢复执行佩戴口罩的义务。</w:t>
      </w:r>
    </w:p>
    <w:p>
      <w:r>
        <w:t xml:space="preserve">  当前，能源是影响全球经济形势的另一个重要变量，拜登政府手中的“能源底牌”突然传来不好的消息。据英国咨询公司Energy Aspects发布的最新报告显示，当欧洲与美国急需更多石油供应之时，美国页岩油生产商可能指望不上了。</w:t>
      </w:r>
    </w:p>
    <w:p>
      <w:r>
        <w:t xml:space="preserve">  美国新一轮感染潮的警告</w:t>
      </w:r>
    </w:p>
    <w:p>
      <w:r>
        <w:t xml:space="preserve">  当前，新冠病毒变异是美国冬季疫情形势最大的变量之一。据央视新闻报道，美国卫生官员警告称，2022年冬季，美国可能出现新一轮感染潮，届时美国将至少面临7种不同的奥密克戎变异株病毒。</w:t>
      </w:r>
    </w:p>
    <w:p>
      <w:r>
        <w:t xml:space="preserve">  当地时间10月14日，美国疾病控制与预防中心（CDC）公布的最新数据显示，当前美国主流的毒株仍是奥密克戎BA.5变异株，但新型变异株已经开始肆虐。</w:t>
      </w:r>
    </w:p>
    <w:p>
      <w:r>
        <w:t xml:space="preserve">  截至10月15日的一周内，奥密克戎BA.5占美国所有新增感染病例的68%左右，较10月初的约80%出现了明显下降，而感染奥密克戎BQ.1、BQ.1.1、BF.7变异株的合计占比已上升至17%。</w:t>
      </w:r>
    </w:p>
    <w:p>
      <w:r>
        <w:t xml:space="preserve">  需要指出的是，BQ.1、BQ.1.1、BF.7均是奥密克戎BA.5衍生出的新变体。10月初，英国卫生安全局（U.K. Health Security Agency）在一份报告中指出，BQ.1、BQ.1.1、BF.7变异株比传染性最强的奥密克戎BA.5表现出了增长优势。</w:t>
      </w:r>
    </w:p>
    <w:p>
      <w:r>
        <w:t xml:space="preserve">  同时，中国北京大学的科学家们也发现，奥密克戎BQ.1.1变体最擅长逃避对先前BA.5感染和几种抗体药物的免疫，这项于10月初发表的研究尚未经过同行评审。</w:t>
      </w:r>
    </w:p>
    <w:p>
      <w:r>
        <w:t xml:space="preserve">  对此，美国白宫新冠疫情应对协调员Ashish Jha博士表示，美国卫生官员正在密切监测这些变异株，因为它们善于逃避先前的免疫，对这些变异株需要注意的风险是，其具有更强的免疫侵入性，或许使得许多治疗无效。</w:t>
      </w:r>
    </w:p>
    <w:p>
      <w:r>
        <w:t xml:space="preserve">  美国也即将开启新一轮疫苗加强针的接种计划。Ashish Jha表示，针对这些新变体，美国开始推出的新奥密克戎加强针应该比第一代疫苗提供更好的保护，加强针的目标是BA.5。</w:t>
      </w:r>
    </w:p>
    <w:p>
      <w:r>
        <w:t xml:space="preserve">  当地时间10月14日，美国疫苗巨头辉瑞披露针对BA.4/BA.5变异株调整的奥密克戎二价疫苗在Ⅱ/Ⅲ期实验的早期数据显示，接种7天后采样的血清显示，受试者对奥密克戎BA.4/BA.5的中和抗体反应较接种前显著提升，且安全性和耐受性与原版疫苗相近。</w:t>
      </w:r>
    </w:p>
    <w:p>
      <w:r>
        <w:t xml:space="preserve">  但北京大学的科学家们表示，BQ.1.1等变体的免疫逃避性可能意味着，针对BA.5的加强针不能提供足够广泛的保护。</w:t>
      </w:r>
    </w:p>
    <w:p>
      <w:r>
        <w:t xml:space="preserve">  德国卫生部长急了</w:t>
      </w:r>
    </w:p>
    <w:p>
      <w:r>
        <w:t xml:space="preserve">  与此同时，欧洲疫情已经出现了加速攀升的态势。</w:t>
      </w:r>
    </w:p>
    <w:p>
      <w:r>
        <w:t xml:space="preserve">  其中，德国的疫情形势尤为严峻。据德国罗伯特·科赫研究所（RKI）公布的数据显示，9月末以来，德国确诊和死亡病例均出现大幅增加。当地时间10月13日，德国新增确诊病例超11万例，新增死亡165例，7日内每10万人发病率上升至760.1例，上一周则仅有414例。</w:t>
      </w:r>
    </w:p>
    <w:p>
      <w:r>
        <w:t xml:space="preserve">  据中新网报道，德国卫生部长劳特巴赫警告称，德国的实际病例数量可能会高出三到四倍，因为许多快速检测的阳性结果从未向当局报告。</w:t>
      </w:r>
    </w:p>
    <w:p>
      <w:r>
        <w:t xml:space="preserve">  值得警惕的是，德国医疗系统已经发出警告。据RKI的数据显示，仅10月12日当天，共有1651名感染者被报告进入重症监护室治疗，创下自今年4月中旬以来的最高水平，而德国各地医院的重症监护室床位仅有2430个。同上一周相比，确诊病例在德国医院普通病房床位的占用率也增长了50%。</w:t>
      </w:r>
    </w:p>
    <w:p>
      <w:r>
        <w:t xml:space="preserve">  面对这一波来势汹汹的疫情，德国卫生部长劳特巴赫已经开始着急了。10月15日，据环球时报消息，当地时间10月13日，劳特巴赫表示，鉴于新冠感染病例不断增加，德国应该根据《感染保护法》恢复执行佩戴口罩的义务。并呼吁道：“重新戴口罩吧！德国习惯这么多人死于新冠，很悲哀”。</w:t>
      </w:r>
    </w:p>
    <w:p>
      <w:r>
        <w:t xml:space="preserve">  另外，英国的情况也不容乐观。当地时间10月14日，据英国广播公司(BBC)消息，英国国家统计局公布的数据显示，英国的新冠病毒感染人数在持续上升，数据更新的最新一周英国约有170万人感染了新冠病毒，比此前一周增加了约31%。数据还表明，英国约有2.7%的人口受到感染，高于前一周的2%。</w:t>
      </w:r>
    </w:p>
    <w:p>
      <w:r>
        <w:t xml:space="preserve">  近日，英国卫生部门警告称，2022年冬季，英国面临“双疫大流行”的风险正在增加，符合条件的人士同时接种新冠疫苗、流感疫苗非常重要。</w:t>
      </w:r>
    </w:p>
    <w:p>
      <w:r>
        <w:t xml:space="preserve">  拜登的“能源底牌”</w:t>
      </w:r>
    </w:p>
    <w:p>
      <w:r>
        <w:t xml:space="preserve">  能源是影响全球经济形势的另一个重要变量，在沙特与美国“闹掰”后，拜登手中的“能源底牌”已经不多了。</w:t>
      </w:r>
    </w:p>
    <w:p>
      <w:r>
        <w:t xml:space="preserve">  近日，环球时报报道称，沙特阿拉伯外交部在最新声明中强调，沙特不接受美国“发号施令”。这也证实拜登政府曾要求沙特等主要产油国把今年11月开始大幅减产原油的计划推迟一个月。</w:t>
      </w:r>
    </w:p>
    <w:p>
      <w:r>
        <w:t xml:space="preserve">  同时，拜登的另一张“底牌”也传来不好的消息。据英国咨询公司Energy Aspects发布的最新报告显示，当欧洲与美国急需更多石油供应之时，美国页岩油生产商可能指望不上了。</w:t>
      </w:r>
    </w:p>
    <w:p>
      <w:r>
        <w:t xml:space="preserve">  这份报告表示，美国持续爆表的通胀，使得美国钻探商的成本不断上升，已经有至少5家生产商考虑在2023年初削减钻井平台的数量，且没有一家生产商计划增产，因此美国页岩油盆地的石油产量可能在短短2年内达到峰值。</w:t>
      </w:r>
    </w:p>
    <w:p>
      <w:r>
        <w:t xml:space="preserve">  报告称，美国原油的远期价格需要涨至80美元/桶，生产商才有动力提高产量，而目前明年的价格仍徘徊在78美元/桶。</w:t>
      </w:r>
    </w:p>
    <w:p>
      <w:r>
        <w:t xml:space="preserve">  同时，美国能源信息署（EIA）在最新月报中，已连续第4次下调了美国2023年产量预测，将其从先前预估的1263万桶/天下调至1236万桶/天。虽然这仍将是一个新的产量纪录，但比2019年创下的现有历史最高水平仅高出4.5万桶。</w:t>
      </w:r>
    </w:p>
    <w:p>
      <w:r>
        <w:t xml:space="preserve">  这对欧洲及美国市场而言，无疑是个坏消息，在俄乌冲突扰乱石油供应以及OPEC+减产后，欧洲急需美国原油来帮助弥补缺口。</w:t>
      </w:r>
    </w:p>
    <w:p>
      <w:r>
        <w:t xml:space="preserve">  这份报告对拜登政府也是一个打击。因为，2022年以来，拜登政府一直向美国钻探商施压，要求其提高产量，以抑制油价，并敦促炼油商储备更多的汽油和柴油。</w:t>
      </w:r>
    </w:p>
    <w:p>
      <w:r>
        <w:t xml:space="preserve">  美国是全球最大的石油生产国，但与此同时，也是全球最大的石油消费国。2022年以来，全球能源格局巨变，美国国内汽油价格一度创下历史新高，进一步推高了美国高企的通胀率，也为拜登所在的民主党在中期选举中的命运蒙上了一层阴影。</w:t>
      </w:r>
    </w:p>
    <w:p>
      <w:r>
        <w:t xml:space="preserve">  目前，欧盟与美国正急于在未来几周内就俄罗斯原油价格上限水平达成协议，以寻求控制全球石油成本。参与会谈的官员们的目标是，在12月的最后期限前至少提前一个月制定和发布完整的价格上限计划，以便让市场有时间为新的制裁机制做准备。据美国和欧洲官员称，讨论现在集中在上限的具体价格方面。</w:t>
      </w:r>
    </w:p>
    <w:p>
      <w:r>
        <w:t xml:space="preserve">  但越来越多的美国官员开始担心，在OPEC+意外宣布减产的背景下，对俄罗斯石油实施价格上限的计划可能将刺激油价再度飙升。</w:t>
      </w:r>
    </w:p>
    <w:p>
      <w:r>
        <w:t xml:space="preserve">  责编：战术恒</w:t>
      </w:r>
    </w:p>
    <w:p>
      <w:r>
        <w:t xml:space="preserve">  校对：王蔚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