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日本政府在16日的内阁会议上通过了修改后的三份安保文件，其中拥有反击能力、大幅提高防卫开支等引发外界强烈关注。修改文件通过后，日本政府已经开始着手调整下一年度防卫预算。</w:t>
      </w:r>
    </w:p>
    <w:p>
      <w:r>
        <w:t xml:space="preserve">  据日本共同社19日报道，日本政府已就2023年度预算案的防卫费展开协调，拟将包括长射程导弹在内的弹药经费计入8283亿日元（约合人民币425亿元）。</w:t>
      </w:r>
    </w:p>
    <w:p>
      <w:r>
        <w:t xml:space="preserve">  报道称，弹药经费近年来一直维持在2000亿日元左右，而下一年度预算费用将大幅增至4倍。</w:t>
      </w:r>
    </w:p>
    <w:p>
      <w:r>
        <w:t xml:space="preserve">  岸田文雄 资料图</w:t>
      </w:r>
    </w:p>
    <w:p>
      <w:r>
        <w:t xml:space="preserve">  经过长时间谋划，日本政府近日通过修改后的《国家安全保障战略》《国家防卫战略》《防卫力整备计划》三份安保文件，向突破“专守防卫”跨出了实质性的危险一步。其中：</w:t>
      </w:r>
    </w:p>
    <w:p>
      <w:r>
        <w:t xml:space="preserve">  《国家安全保障战略》是日本安保领域最高级别文件，自2013年12月制定以来，这是该文件被首次修订，最大的变化就是提到日本今后要拥有“反击能力”。</w:t>
      </w:r>
    </w:p>
    <w:p>
      <w:r>
        <w:t xml:space="preserve">  《国家防卫战略》从此前的《防卫计划大纲》更名而来，目的是为了与美国国防部的命名惯例保持统一，该文件设定了防卫目标，并提出了实现目标的方式和方法，包括在2026年度部署美制“战斧”远程巡航导弹。</w:t>
      </w:r>
    </w:p>
    <w:p>
      <w:r>
        <w:t xml:space="preserve">  《防卫力整备计划》取代了原来的《中期防卫力整备计划》。根据新计划，日本2023-2027财年的五年防卫开支将增加到43万亿日元（3140亿美元），比当前五年大幅增加56.5%。</w:t>
      </w:r>
    </w:p>
    <w:p>
      <w:r>
        <w:t xml:space="preserve">  长安街知事（微信ID：Capitalnews）注意到，包括驻日美军整编经费在内，日本下年度防卫费将达到破纪录的约6.8万亿日元。而明年拟定增加4倍的弹药经费对应的各项支出，正是对上述安保文件新变化的落地实施，实战意味相当浓厚。</w:t>
      </w:r>
    </w:p>
    <w:p>
      <w:r>
        <w:t xml:space="preserve">  例如，对应《国家安全保障战略》写明的“反击能力”，弹药费中为长射程导弹将计入大量经费，包括美制巡航导弹“战斧”的购置费2113亿日元，长射程导弹保管库完善费58亿日元等。</w:t>
      </w:r>
    </w:p>
    <w:p>
      <w:r>
        <w:t xml:space="preserve">  “战斧”巡航导弹发射画面。图源：共同社</w:t>
      </w:r>
    </w:p>
    <w:p>
      <w:r>
        <w:t xml:space="preserve">  计入弹药费的还有：</w:t>
      </w:r>
    </w:p>
    <w:p>
      <w:r>
        <w:t xml:space="preserve">  陆上自卫队12式陆基反舰导弹延长射程的“改良型”开发费338亿日元，以及用于量产的939亿日元；</w:t>
      </w:r>
    </w:p>
    <w:p>
      <w:r>
        <w:t xml:space="preserve">  为提升鱼雷性能，计入较原有鱼雷提高安静性、不易探测性的新型鱼雷采购费86亿日元；</w:t>
      </w:r>
    </w:p>
    <w:p>
      <w:r>
        <w:t xml:space="preserve">  为提升“防空能力”，新建“宙斯盾系统搭载舰”的经费计入2208亿日元，到2028年度将有2艘入列；</w:t>
      </w:r>
    </w:p>
    <w:p>
      <w:r>
        <w:t xml:space="preserve">  为提高“持续战斗能力”，纳入装备维护经费2.0355万亿日元，相当于2022年度原始预算近2倍……</w:t>
      </w:r>
    </w:p>
    <w:p>
      <w:r>
        <w:t xml:space="preserve">  值得警惕的是，继此前安保文件称中国为“迄今最大战略挑战”之后，日媒援引“相关人士”报道称，扩充弹药费是“考虑台湾海峡局势等，认为储备在出现突发事态时可能会不足”。日本政府再次以中国为借口，为其军事扩张计划开路。</w:t>
      </w:r>
    </w:p>
    <w:p>
      <w:r>
        <w:t xml:space="preserve">  日本2023财年6.8万亿日元的防卫预算，已经大大超过2022财年的5.2万亿日元，但实际上，日本政府的野心还要更大。岸田文雄11月底曾表示，日本政府的防卫支出在2027财年应达到“北约标准”，即占GDP的2%。</w:t>
      </w:r>
    </w:p>
    <w:p>
      <w:r>
        <w:t xml:space="preserve">  岸田文雄2021年在访问陆上自卫队朝霞基地期间乘坦克。图源：日媒</w:t>
      </w:r>
    </w:p>
    <w:p>
      <w:r>
        <w:t xml:space="preserve">  日本当前的国力撑得起这么大的野心吗？</w:t>
      </w:r>
    </w:p>
    <w:p>
      <w:r>
        <w:t xml:space="preserve">  一段时间以来，岸田政府试图通过增税来支撑防卫费大增计划，这在日本国内饱受争议。在16日的执政党会议上，岸田表示，政府将通过削减其他支出和增加税收等措施筹集额外资金，但并未提及政府何时实施增税计划。</w:t>
      </w:r>
    </w:p>
    <w:p>
      <w:r>
        <w:t xml:space="preserve">  日本政府19日启动最终协调，2023年度原始预算案一举列入了多个年度支出的“防卫力强化资金”。日媒称，防卫费将超过修建道路桥梁等的公共项目费，成为巨额支出项目，财政将进一步恶化。</w:t>
      </w:r>
    </w:p>
    <w:p>
      <w:r>
        <w:t xml:space="preserve">  为实现疯狂的防卫费用扩增，日本政府不惜减损公共利益来“节流”，还试图将压力转移至经济领域来“开源”。但有分析指出，日本当下的经济形势困难重重，因扩增防卫费用带来的负担只会让日本经济雪上加霜。</w:t>
      </w:r>
    </w:p>
    <w:p>
      <w:r>
        <w:t xml:space="preserve">  从最近的数据来看，日本第三季度GDP增长率修正为负0.8%；由美国加息输出通胀引发的日元贬值导致日企破产数量激增；11月日本国内企业物价指数为118.5，创历史新高；至11月，日本已连续16个月出现贸易逆差；日本的公共债务已超过GDP的2.5倍……</w:t>
      </w:r>
    </w:p>
    <w:p>
      <w:r>
        <w:t xml:space="preserve">  美国外交学会亚太问题研究高级研究员希拉·史密斯警告，日本已经是全球负债最多的经济体之一。虽然日本政府想要提高防卫费用，但经济衰退和人口老龄化带来的财政负担无法支撑其防卫扩张野心。</w:t>
      </w:r>
    </w:p>
    <w:p>
      <w:r>
        <w:t xml:space="preserve">  《朝日新闻》评论称，过去十年日本的防卫开支一直在稳步增长，但政府负债已超1000万亿日元。通过超出国家财力的支出来增强防卫能力是不可持续的，而且从长远来看，实际上也不会让日本更安全。</w:t>
      </w:r>
    </w:p>
    <w:p>
      <w:r>
        <w:t xml:space="preserve">  日本政府穷兵黩武也招致日本国内的强烈批评。三份安保文件通过前后，日本各界人士纷纷表达质疑和反对。</w:t>
      </w:r>
    </w:p>
    <w:p>
      <w:r>
        <w:t xml:space="preserve">  日本民众街头抗议，反对防卫预算扩张。图源：视觉中国</w:t>
      </w:r>
    </w:p>
    <w:p>
      <w:r>
        <w:t xml:space="preserve">  15日，包括多位国会议员在内的数百名日本民众还在东京举行示威集会，反对在新的安保文件中加入拥有“反击能力”等内容。</w:t>
      </w:r>
    </w:p>
    <w:p>
      <w:r>
        <w:t xml:space="preserve">  同日，日本部分宪法和国际政治学者就此在东京都内召开记者会。与会者表示，现在日本正处于选择走和平主义道路、还是走与亚洲邻国对抗与冲突道路的重要节点。以拥有攻击敌方基地能力为代表的一系列新的防卫政策，背离了日本宪法的和平主义原则，将导致与周边各国关系的恶化，助长军备竞赛，是极其危险的。</w:t>
      </w:r>
    </w:p>
    <w:p>
      <w:r>
        <w:t xml:space="preserve">  资料来源：共同社、央视新闻等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