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财联社10月19日讯（编辑 潇湘）美国财政部当地时间本周二公布了2022年8月的国际资本流动报告(TIC)。尽管在美国前八大海外“债主”中，有六个在当月增持了美国国债，但美国最大债主日本的减持幅度却显得颇为惊人……</w:t>
      </w:r>
    </w:p>
    <w:p>
      <w:r>
        <w:t xml:space="preserve">  美国财政部的数据显示，日本8月持有的美国国债规模从上月的1.2343万亿美元大幅降至了1.1998万亿美元，环比减少了345亿美元。</w:t>
      </w:r>
    </w:p>
    <w:p>
      <w:r>
        <w:t xml:space="preserve">  </w:t>
      </w:r>
    </w:p>
    <w:p>
      <w:r>
        <w:t xml:space="preserve">  这已是日本连续第二个月减持美国国债。尽管其目前仍是美国最大的海外“债主”，但持仓量已创下了2019年12月以来的新低。此前，日本在7月的减持规模仅为20亿美元，而在8月的减持规模翻了约17倍。</w:t>
      </w:r>
    </w:p>
    <w:p>
      <w:r>
        <w:t xml:space="preserve">  在其他地区方面，美国第二大海外“债主”——中国在8月则小幅增持了美国国债，所持美国国债规模从7月的9700亿美元增至9718亿美元，为连续第二个月增加。不过，总持有量仍徘徊在2010年年中以来的最低水平附近。</w:t>
      </w:r>
    </w:p>
    <w:p>
      <w:r>
        <w:t xml:space="preserve">  </w:t>
      </w:r>
    </w:p>
    <w:p>
      <w:r>
        <w:t xml:space="preserve">  总体而言，外国投资者持有的美国国债从7月份的7.501万亿美元增至了8月份的7.509万亿美元。</w:t>
      </w:r>
    </w:p>
    <w:p>
      <w:r>
        <w:t xml:space="preserve">  英国和开曼群岛为8月美国国债的最大买家，分别增持了约101亿美元和154亿美元。</w:t>
      </w:r>
    </w:p>
    <w:p>
      <w:r>
        <w:t xml:space="preserve">  </w:t>
      </w:r>
    </w:p>
    <w:p>
      <w:r>
        <w:t xml:space="preserve">  日本大幅减持受到瞩目</w:t>
      </w:r>
    </w:p>
    <w:p>
      <w:r>
        <w:t xml:space="preserve">  从整体的资本流动情况看，在8月外资整体流入美国国债的态势其实与债券价格的整体走势并不相符。基准的10年期美国国债收益率在8月初约为2.605%，而到了8月底已升至了3.110%，上涨了约50个基点，这表明更多债市投资者在当月倾向于卖出而不是买入美国国债。</w:t>
      </w:r>
    </w:p>
    <w:p>
      <w:r>
        <w:t xml:space="preserve">  不少业内人士表示，外资的整体增持可能与当月出炉的美国7月CPI数据罕见回落有关。美国7月CPI数据是近几个月来唯一一份出现超预期回落的通胀数据，这令当时不少投资者猜测美联储可能将不再采取那么激进的紧缩政策。</w:t>
      </w:r>
    </w:p>
    <w:p>
      <w:r>
        <w:t xml:space="preserve">  然而，这一想法在8月底的杰克逊霍尔央行会议上被打破。美联储主席鲍威尔在当次会议上重申了美联储遏制通货膨胀的坚定承诺。</w:t>
      </w:r>
    </w:p>
    <w:p>
      <w:r>
        <w:t xml:space="preserve">  当然，在这一背景下，日本的大幅减持决定则无疑格外受到瞩目。</w:t>
      </w:r>
    </w:p>
    <w:p>
      <w:r>
        <w:t xml:space="preserve">  从日本的养老基金和寿险公司，这些过去熙熙攘攘争相购买美国政府债券的买家，如今已开始对美债一哄而散置之不顾。这背后的原因也很简单：对冲成本已令人望而生畏，基本上使东京的大型养老基金和寿险公司无法进入美国国债市场。</w:t>
      </w:r>
    </w:p>
    <w:p>
      <w:r>
        <w:t xml:space="preserve">  10年期美国国债对于日本买家来说，实际收益率其实已经深跌负值区域，尽管名义利率已飙升至4％以上，但他们要为对冲汇率波动付出代价。</w:t>
      </w:r>
    </w:p>
    <w:p>
      <w:r>
        <w:t xml:space="preserve">  由于美联储大幅加息，美元走强，日元汇率今年一直在苦苦挣扎。年内以来日元兑美元汇率已累计下跌了近23%。光是在8月份，日元兑美元就下跌了约4%。</w:t>
      </w:r>
    </w:p>
    <w:p>
      <w:r>
        <w:t xml:space="preserve">  而考虑到日本政府在9月最终决定直接入场干预汇市来支撑日元，为1998年以来首次，日本在8月的大幅减持美债或许也与此后的干预行动形成了某种“默契”。可以预见到的是，9月日本持有的美国国债规模很可能还将继续下降，进一步刷新多年来的最低位。</w:t>
      </w:r>
    </w:p>
    <w:p>
      <w:r>
        <w:t xml:space="preserve">  TIC报告的其他亮点</w:t>
      </w:r>
    </w:p>
    <w:p>
      <w:r>
        <w:t xml:space="preserve">  美国财政部最新的TIC报告还显示，8月份所有海外的美国长期、短期证券和银行流水的净流入总额为2756亿美元。</w:t>
      </w:r>
    </w:p>
    <w:p>
      <w:r>
        <w:t xml:space="preserve">  不过，私人和官方的资本流动情况差异极为明显：海外私人资本净流入高达2929亿美元，海外官方则净流出了173亿美元。</w:t>
      </w:r>
    </w:p>
    <w:p>
      <w:r>
        <w:t xml:space="preserve">  </w:t>
      </w:r>
    </w:p>
    <w:p>
      <w:r>
        <w:t xml:space="preserve">  8月份，外国投资者持有美国长期证券增加了1752亿美元。其中，外国私人投资者持有的美国长期证券增加了1850亿美元，外国官方机构持有美国长期证券减少了98亿美元。</w:t>
      </w:r>
    </w:p>
    <w:p>
      <w:r>
        <w:t xml:space="preserve">  在官方层面，包括央行和主权财富基金在内的海外官方实体，在8月对美股的投资净流出90.09亿美元，为2020年4月以来最大月度降幅。此外，官方实体还在美国国债市场净流出76.89亿美元，在长期机构债券和美国公司债券领域则分别净流入57.4亿美元和12.06亿美元。</w:t>
      </w:r>
    </w:p>
    <w:p>
      <w:r>
        <w:t xml:space="preserve">  </w:t>
      </w:r>
    </w:p>
    <w:p>
      <w:r>
        <w:t xml:space="preserve">  8月份，美国居民则减持了长期外国证券，净减持227亿美元。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