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10月19日上午，李宁官微发布声明：近日，网络上出现对于“逐梦行”秀款部分产品的讨论，李宁公司对此高度关注。此次相关产品的设计及造型给大家带来了困惑和疑虑，我们表示诚挚的歉意。</w:t>
      </w:r>
    </w:p>
    <w:p>
      <w:r>
        <w:t xml:space="preserve">  声明称，本次“逐梦行”秀款产品的设计以“飞行”为主题，从飞行员装备中汲取灵感，展现人类不断探索天空的梦想。其中，大家讨论最多的飞行帽设计源于中国古代头盔、户外防护帽及棉帽，产品以多种颜色、款式进行呈现，兼具防风保暖等专业功能，以适应更多户外穿着场景。</w:t>
      </w:r>
    </w:p>
    <w:p>
      <w:r>
        <w:t xml:space="preserve">  李宁表示，作为中国的专业运动用品公司，创造出受大众喜爱、更专业、更具设计感的产品，是我们始终坚持的信念。真诚感谢大家为我们提出的宝贵建议和意见，我们将虚心听取各种声音和反馈，做出让消费者更加认可的产品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