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来源：环球时报</w:t>
      </w:r>
    </w:p>
    <w:p>
      <w:r>
        <w:t xml:space="preserve">  【环球时报特约记者 叶蓝 环球时报记者 陈青青】22日下午，国务院总理李克强在中南海分别接见了正在北京述职的香港特区行政长官李家超和澳门特区行政长官贺一诚。</w:t>
      </w:r>
    </w:p>
    <w:p>
      <w:r>
        <w:t xml:space="preserve">  工作受到肯定</w:t>
      </w:r>
    </w:p>
    <w:p>
      <w:r>
        <w:t xml:space="preserve">  据香港媒体22日报道，李克强在与李家超会面时表示，李家超担任行政长官半年以来，带领特区政府积极响应社会的关切，恢复香港经济活动，中央对李家超及特区政府工作表示充分肯定。他表示，香港和祖国的命运密切相连，希望特区政府团结带领香港广大市民，按着国家所需，融入国家发展大局，更加充分发挥香港的独特优势，尤其是巩固自身作为国际金融、贸易和航运中心的地位。李家超表示，感谢总理对香港一直以来的关心及支持，以及对他的勉励。他自上任以来，深知任重道远，必须尽职履责，自己与团队有共同抱负，团结一致做实事。参与这场会见的还包括国务院港澳办主任夏宝龙以及香港中联办主任骆惠宁。</w:t>
      </w:r>
    </w:p>
    <w:p>
      <w:r>
        <w:t xml:space="preserve">  全国港澳研究会副会长刘兆佳在接受《环球时报》记者采访时表示，李克强总理对香港在“爱国者治港”原则下的治理与发展表示肯定，同时中央政府对于香港未来发展也有明确指示。</w:t>
      </w:r>
    </w:p>
    <w:p>
      <w:r>
        <w:t xml:space="preserve">  同一天下午，李克强接见贺一诚时表示，贺一诚带领澳门特区果断采取措施，让澳门稳定发展，未来要继续全面准确、坚定不移贯彻“一国两制”“澳人治澳”和高度自治，以及完善特区法治、依法施政。贺一诚称，澳门特区政府过去一年认真落实国家发展战略，推进各项建设，并统筹疫情防控。</w:t>
      </w:r>
    </w:p>
    <w:p>
      <w:r>
        <w:t xml:space="preserve">  深港口岸人气恢复</w:t>
      </w:r>
    </w:p>
    <w:p>
      <w:r>
        <w:t xml:space="preserve">  对于李家超此次述职，香港社会最关注的无疑是通关问题。这几天，相关消息不断。21日，李家超在其社交媒体主页公布，自上周深圳市政府增加500个“健康驿站”名额后，22日起再增加300个有关名额，即增至每天2800个名额。他说，再度增加“健康驿站”名额，有助于缓解从香港到内地的市民的需求，香港特区政府会全力配合广东省及深圳市政府的防疫措施。</w:t>
      </w:r>
    </w:p>
    <w:p>
      <w:r>
        <w:t xml:space="preserve">  与此同时，因疫情暂时关闭约3年的多个往来深圳与香港的口岸，再次出现人气。根据网传一封由港铁发给口岸商户的信件，开宗明义就是港铁要确保商业设施保养，会在近日进行全面检查。在罗湖及落马洲地区，有商户表示确实收到这封信，但未得到口岸何时恢复正常运作的通知。铁路相关工会透露，在罗湖、落马洲及西九龙站工作的员工，早年因口岸关闭而调往其他车站，近日陆续被召回，正准备安排返回原岗位。近日，西九龙站的第三方外包商也刊登了招聘广告，聘请服务员负责维持车站大堂秩序。消息人士表示，该外包商已接到通知，要求他们为明年1月初西九龙站恢复列车服务做准备，至于具体正常通关的详情则不清楚。香港“实政圆桌”立法会议员田北辰22日向港媒透露，港铁已收到通知，高铁准备随时通车，显示各方正为通关做好准备，估计明年1月初会有通关相关措施推出，无需等到农历春节之后。</w:t>
      </w:r>
    </w:p>
    <w:p>
      <w:r>
        <w:t xml:space="preserve">  大湾区投资机遇吸引商机</w:t>
      </w:r>
    </w:p>
    <w:p>
      <w:r>
        <w:t xml:space="preserve">  新冠肺炎疫情持续近3年，随着内地防疫“新十条”出台，社会经济复常揭开新一页。21日，粤港澳三地主动出击，首次联手召开的全球招商大会在广州举行，这是中共二十大后大湾区举办的第一场高规格全球引资活动。大会云集来自全球十多个国家和地区的300多家企业代表，广东省共达成合作项目853个，拉动投资总额达2.5万亿元人民币。商务部部长王文涛在大会视频致辞中表示，本次大会为全球投资者共享大湾区投资机遇和发展红利提供了重要平台，必将为推动大湾区高水平开放和高质量发展发挥积极作用。“94%的会员在商会近期调研中均表示要留在粤港澳大湾区”，在大会的伦敦分会场活动上，中国欧盟商会副会长高志豪在视频发言中，分享了他的近年感受及欧盟企业对大湾区市场的信心，“所有经营需要的要素如资金、人才、研发、制造、政府支持和市场等，在大湾区都能便捷获取”。</w:t>
      </w:r>
    </w:p>
    <w:p>
      <w:r>
        <w:t xml:space="preserve">  李家超在招商大会上以视频方式发表致辞时表示，这次大会不仅展示粤港澳三地携手合作的紧密关系，更是打造全球企业共享机遇的重要平台。他说，在国家发展带来的历史机遇下，将积极发挥香港引进来、走出去的双向平台角色，推动区域经济发展，以香港所长，服务国家所需。希望全球商界企业充分利用香港的桥梁角色，把握在大湾区拓展业务的无限商机。</w:t>
      </w:r>
    </w:p>
    <w:p>
      <w:r>
        <w:t xml:space="preserve">  港媒22日评论称，香港复常的步伐迈得较早，对外已基本上开放；自11月以来，香港已举办国际七人橄榄球赛、国际金融峰会等多项盛事，宣示香港重新回到世界舞台的中心。此次招商大会成果丰硕，印证大湾区魅力无法挡，香港要抓住内地优化抗疫政策、扩大对外开放的机遇，更好地发挥背靠祖国、联通世界的优势，加快经济复苏的步伐。</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