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据新华社北京12月29日电日前，中共中央决定：</w:t>
      </w:r>
    </w:p>
    <w:p>
      <w:r>
        <w:t xml:space="preserve">  李干杰同志不再兼任山东省委书记、常委、委员职务；</w:t>
      </w:r>
    </w:p>
    <w:p>
      <w:r>
        <w:t xml:space="preserve">  林武同志任山东省委委员、常委、书记，不再担任山西省委书记、常委、委员职务；</w:t>
      </w:r>
    </w:p>
    <w:p>
      <w:r>
        <w:t xml:space="preserve">  蓝佛安同志任山西省委书记。</w:t>
      </w:r>
    </w:p>
    <w:p>
      <w:r>
        <w:t xml:space="preserve">  编辑 辛婧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