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中新网北京10月25日电 (马帅莎 邓孟)据中国载人航天工程办公室消息，北京时间10月25日，梦天实验舱与长征五号B遥四运载火箭组合体已转运至发射区。后续将按计划开展发射前各项功能检查和联合测试等工作，计划于近日择机实施发射。</w:t>
      </w:r>
    </w:p>
    <w:p>
      <w:r>
        <w:t xml:space="preserve">  目前，文昌航天发射场设施设备状态良好，参试各单位正在加紧开展任务准备，全力以赴确保空间站建造任务决战决胜。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