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好消息！据中国生物官微20日消息，国药集团中国生物武汉生物制品研究所近日成功从感染患者临床样本中分离出猴痘病毒毒株，并开始疫苗药物相关工作研究。</w:t>
      </w:r>
    </w:p>
    <w:p>
      <w:r>
        <w:t xml:space="preserve">  猴痘有多危险？</w:t>
      </w:r>
    </w:p>
    <w:p>
      <w:r>
        <w:t xml:space="preserve">  猴痘是由猴痘病毒感染所致的一种病毒性人兽共患病，临床表现主要为发热、皮疹、淋巴结肿大，其既往主要发生在中非和西非。猴痘已成为当前公共卫生领域最重要的正痘病毒。截至2022年10月19日，全球共累计报告了75141例感染病例，100多个国家发现猴痘病例。</w:t>
      </w:r>
    </w:p>
    <w:p>
      <w:r>
        <w:t xml:space="preserve">  中国首例猴痘感染者作为输入型病例于9月份被确诊，至今共有5例确诊病例，其中包括中国台湾省2例、中国香港1例。</w:t>
      </w:r>
    </w:p>
    <w:p>
      <w:r>
        <w:t xml:space="preserve">  尽管有数据显示，猴痘新增确诊病例最近在减少，但远未到高枕无忧时。猴痘目前依然被世卫组织列为“国际关注的突发公共卫生事件”，这是该组织当前可以发布的最高级别公共卫生警报。</w:t>
      </w:r>
    </w:p>
    <w:p>
      <w:r>
        <w:t xml:space="preserve">  猴痘病毒电镜图 图片来源：中国生物微信公众号</w:t>
      </w:r>
    </w:p>
    <w:p>
      <w:r>
        <w:t xml:space="preserve">  中国猴痘疫苗离问世还有多远？</w:t>
      </w:r>
    </w:p>
    <w:p>
      <w:r>
        <w:t xml:space="preserve">  目前，中国还没有专门的猴痘疫苗。随着猴痘毒株成功分离，中国猴痘疫苗离问世还有多远？</w:t>
      </w:r>
    </w:p>
    <w:p>
      <w:r>
        <w:t xml:space="preserve">  中国疾病预防控制中心生物安全首席专家、病毒病所原党委书记武桂珍接受中新社国是直通车采访时表示，一般生产灭活疫苗首先要将病毒毒株分离出来，然后再由实验动物研究所做动物模型，通过动物实验观察特征和效果。并且，研发相关对应药物也需要病毒毒株来进行系列实验。</w:t>
      </w:r>
    </w:p>
    <w:p>
      <w:r>
        <w:t xml:space="preserve">  武桂珍此前接受国是直通车专访时，曾仔细谈及疫苗生产，强调“这是个非常复杂的过程”：从一个病毒分离出来，到疫苗株的制备、纯化，并保证传代的稳定性，这里包含很多细小的工艺。从疫苗生产企业的角度来说，其研发、生产过程最根本的就是必须符合《疫苗生产车间生物安全通用要求》，从生物安全上做好保障，同时也要符合GMP(药品生产质量管理规范)、GLP(药物非临床研究质量管理规范)等严格的质量要求。</w:t>
      </w:r>
    </w:p>
    <w:p>
      <w:r>
        <w:t xml:space="preserve">  北京某高校医学部一位相关研究人员表示，疫苗从研发到上市是一个非常严谨审慎的过程。有些疫苗或者药物从获取病毒毒株到疫苗或对应药物上市需要1-5年甚至更长时间，但是在面临疫情高发或者急需的状态下，也有通过一定特殊流程保障应用安全前提下加速疫苗面世的可能性。</w:t>
      </w:r>
    </w:p>
    <w:p>
      <w:r>
        <w:t xml:space="preserve">  猴痘防控tips</w:t>
      </w:r>
    </w:p>
    <w:p>
      <w:r>
        <w:t xml:space="preserve">  在重庆报告输入性猴痘病例后，中国疾控中心流行病学首席专家吴尊友发文指出，猴痘的潜伏期为5-21天，多数为6-13天。新冠疫情防控的入境“7+3”隔离措施，可以拦截住大部分境外输入的猴痘病例，但潜伏期超过7天的病例，就有可能流入社会。</w:t>
      </w:r>
    </w:p>
    <w:p>
      <w:r>
        <w:t xml:space="preserve">  国家卫健委发布的《猴痘防控技术指南（2022年版）》指出，疾病控制旨在实现早发现、早报告、早诊断、早调查、早处置。各级各类医疗卫生机构日常接诊发热伴出疹病人时，应注意询问病例流行病学史，同时进行病原学筛查。出入境人员和涉疫地区人员需关注所在国的猴痘疫情信息。疫区归国人员需注意自我健康监测，出现皮疹等症状时，应主动就医，并告知接诊医生疫区旅行史，以助诊断和治疗。若在国外有过接触史和暴露史，尚未出现症状，可主动联系当地疾控中心进行咨询和报备。（作者：赵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