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记者 | 周姝祺</w:t>
      </w:r>
    </w:p>
    <w:p>
      <w:r>
        <w:t xml:space="preserve">  编辑 |</w:t>
      </w:r>
    </w:p>
    <w:p>
      <w:r>
        <w:t xml:space="preserve">  针对日前多位比亚迪海豚车主反映空调有白色粉末吹出现象，比亚迪方面回应称，经过两家第三方权威机构检测，此现象由海豚车型个别空调蒸发器异常引起。经机构检测，该粉末的主要成分为氢氧化铝（常用于胃药），对身体无害。</w:t>
      </w:r>
    </w:p>
    <w:p>
      <w:r>
        <w:t xml:space="preserve">  比亚迪表示，车内空气中PM2.5浓度均小于50微克/m³，远低于国际化学品安全的吸入浓度限值4000微克/m³。粉末以大颗粒为主，通常会自然沉降在车内底部。如不慎吸入，也会被鼻腔吸附过滤，不会对人体造成伤害。</w:t>
      </w:r>
    </w:p>
    <w:p>
      <w:r>
        <w:t xml:space="preserve">  对于有疑虑的用户，比亚迪称可进店免费检测。如有此现象，可进行蒸发器免费更换及空调管道清洗，以彻底解决。</w:t>
      </w:r>
    </w:p>
    <w:p>
      <w:r>
        <w:t xml:space="preserve">  </w:t>
      </w:r>
    </w:p>
    <w:p>
      <w:r>
        <w:t xml:space="preserve">  比亚迪汽车</w:t>
      </w:r>
    </w:p>
    <w:p>
      <w:r>
        <w:t xml:space="preserve">  界面新闻注意到，自10月开始，多位海豚车主在社交平台上反馈，自己刚买的海豚新车出现了空调出风口喷粉末的现象。截至发稿，在第三方投诉平台上，比亚迪海豚的投诉有562条，其中363条和空调问题相关。</w:t>
      </w:r>
    </w:p>
    <w:p>
      <w:r>
        <w:t xml:space="preserve">  另外，温州市消费者权益保护委员会日前收到近400名海豚车主的集体维权，投诉内容同样涉及比亚迪海豚车型空调吹风口飘出白色颗粒现象。</w:t>
      </w:r>
    </w:p>
    <w:p>
      <w:r>
        <w:t xml:space="preserve">  有海豚车主在平台反映，风量开大的时候粉末喷出更加明显；另有车主指出，在热风状态下白色粉末喷出更多，空调清洗后“喷的更厉害了”。还有车主担忧，比亚迪除更换蒸发箱外，无任何赔偿措施，更换后也不保证不喷粉。</w:t>
      </w:r>
    </w:p>
    <w:p>
      <w:r>
        <w:t xml:space="preserve">  一名认证为海豚车主、车龄一年的网友发帖表示，自己最初更换了滤芯，问题没有得到解决，后来被告知是空调蒸发器故障，需要更换。为更换零部件，这辆海豚汽车的整个仪表盘都被拆除，但车主反映，空调吹粉问题没有得到彻底解决。</w:t>
      </w:r>
    </w:p>
    <w:p>
      <w:r>
        <w:t xml:space="preserve">  从车主们发布的视频和图片可以明显看出，在空调口贴上胶带后，只要开启空调即可看到胶带沾上白色粉末。尽管比亚迪方强调，粉末对人体无害，但车主们对健康问题仍保持担忧，并希望比亚迪对有问题车辆进行召回。</w:t>
      </w:r>
    </w:p>
    <w:p>
      <w:r>
        <w:t xml:space="preserve">  </w:t>
      </w:r>
    </w:p>
    <w:p>
      <w:r>
        <w:t xml:space="preserve">  车主晒出的空调喷出粉末的图片。图片来源：社交平台截图</w:t>
      </w:r>
    </w:p>
    <w:p>
      <w:r>
        <w:t xml:space="preserve">  一名车主在社交平台发帖表示：“比亚迪应该追溯产品批次，明确给大家一个交代，该召回的应当召回。（车主）就怕买了一辆新车，又要大拆特拆。”</w:t>
      </w:r>
    </w:p>
    <w:p>
      <w:r>
        <w:t xml:space="preserve">  针对车辆召回问题，乘联会秘书长崔东树接受采访表示，“如果是设计上有缺陷，就应该进行召回；如果是供应商材质问题，属于批次性波动的话，要看批次有多大，是否会造成严重影响。”</w:t>
      </w:r>
    </w:p>
    <w:p>
      <w:r>
        <w:t xml:space="preserve">  崔东树坦言，召回一般对外资品牌和合资品牌比较严格，自主品牌很少有召回的情况。崔东树表示，目前没有因为空调出口风出现粉末召回的例子，汽车召回更多是由于发动机变速箱产生问题。</w:t>
      </w:r>
    </w:p>
    <w:p>
      <w:r>
        <w:t xml:space="preserve">  去年8月，比亚迪海豚正式上市，售价10.28至13.08万元。数据显示，海豚10月最新销量达到2.5万辆，位居轿车销量排行榜第六位；1至10月海豚累计销量超过15万辆，位居轿车销量排行榜第12位。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