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鞭牛士 1月5日消息，据雷峰网，近日，马云在日本以视频方式参加了中国乡村教师的见面会。</w:t>
      </w:r>
    </w:p>
    <w:p>
      <w:r>
        <w:t xml:space="preserve">  他表示孩子是国家最宝贵的财富，2022年确实很不容易，老师们既要保护孩子们的健康又要教学，大家很不容易，如果老师们遇到任何困难都可以联系马云基金会，最后马云表示在新的2023年希望尽快和大家线下见面。</w:t>
      </w:r>
    </w:p>
    <w:p>
      <w:r>
        <w:t xml:space="preserve">  这也是自2022年12月18日浙江省委书记到阿里巴巴调研后马云第一次公开露面，传递出了积极的信号。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