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腾讯科技讯 12月26日消息，自从埃隆·马斯克斥资440亿美元收购推特以来，电动汽车制造商特斯拉的股价就在持续下跌，这不仅导致他的个人财富随之跳水，就连借钱能力也受到考验。马斯克通过出售或抵押特斯拉股票筹集资金的方式变得越来越复杂。</w:t>
      </w:r>
    </w:p>
    <w:p>
      <w:r>
        <w:t xml:space="preserve">  从历史上看，马斯克始终是个“贫穷的亿万富翁”，他的个人开支和商业投资很多时候都依赖所谓的“保证金贷款”，也就是质押股票支持的贷款。同时，马斯克依然持有这些特斯拉股票，并从其不断上涨的价值中获利。</w:t>
      </w:r>
    </w:p>
    <w:p>
      <w:r>
        <w:t xml:space="preserve">  但到今年迄今为止，特斯拉股价已经累计下跌了约65%，市值缩水了约7000亿美元，导致马斯克的个人财富也大幅缩水。在此之前，马斯克可以轻松通过质押特斯拉股票借到资金，而不必将股票套现。</w:t>
      </w:r>
    </w:p>
    <w:p>
      <w:r>
        <w:t xml:space="preserve">  特斯拉股价下跌的原因很多，除了利率上涨外，其他原因可能与他需要巨额现金有关，他在收购推特的过程中出售了大量股票。与此同时，特斯拉的投资者担心，马斯克完成收购后，其注意力将被分散。</w:t>
      </w:r>
    </w:p>
    <w:p>
      <w:r>
        <w:t xml:space="preserve">  去年年底，就在特斯拉股价见顶之际，马斯克开始出售总计超过390亿美元的特斯拉股票，包括上周的35亿美元。目前尚不清楚马斯克手中到底有多少资金，他声称2021年缴纳了超过110亿美元的税款，并为收购推特准备了约250亿美元现金。</w:t>
      </w:r>
    </w:p>
    <w:p>
      <w:r>
        <w:t xml:space="preserve">  马斯克目前持有的特斯拉股票（不包括可行权股票期权）总计为4.24亿股，按上周五收盘价每股123.15美元计算，总价值约520亿美元。</w:t>
      </w:r>
    </w:p>
    <w:p>
      <w:r>
        <w:t xml:space="preserve">  根据特斯拉的规定，如果马斯克能将所有这些股票质押，他将被允许获得约130亿美元贷款。这只比他在4月份计划借入的资金略多，但当时他只需质押40%的股票即可。这表明，特斯拉股价暴跌降低了马斯克的借钱能力。由于投资者对风险的担忧加剧，马斯克后来放弃了为这笔交易提供资金的保证金贷款。</w:t>
      </w:r>
    </w:p>
    <w:p>
      <w:r>
        <w:t xml:space="preserve">  特斯拉股票并不是马斯克唯一拥有的资产，也不是他筹集资金的唯一手段。他还持有太空公司SpaceX的大量股票，并拥有像The Boring Co这样的初创公司。马斯克的个人负债情况尚不清楚。</w:t>
      </w:r>
    </w:p>
    <w:p>
      <w:r>
        <w:t xml:space="preserve">  马斯克面临的问题在于，无论他是否担任首席执行官，特斯拉是否已经为应对经济衰退做好了准备？与此同时，他还试图控制推特的亏损，为此不惜裁掉了数千名员工。马斯克最近表示，推特需要继续大幅裁员，因为该公司正在亏损数十亿美元。同时，他的团队正在为推特寻找额外的投资。</w:t>
      </w:r>
    </w:p>
    <w:p>
      <w:r>
        <w:t xml:space="preserve">  马斯克在最近一次公开讲话中说，经过这些艰苦的努力，推特明年可能会实现收支平衡。尽管该公司在过去十年间很少盈利，但马斯克为收购它而背负的债务，以及担心在他领导下发生反复无常变化的广告商支出下降，使得推特的财务状况变得更加困难。分析人士估计，仅债务支出一项，每年就为该公司增加了超过10亿美元的负担。推特去年的销售额为50亿美元，其中大部分来自广告。</w:t>
      </w:r>
    </w:p>
    <w:p>
      <w:r>
        <w:t xml:space="preserve">  马斯克以前也经历过类似的情况：在全球经济步履蹒跚之际，深陷债务和烧钱的泥潭，但他最终都成功地走出了困境。这些成功和投资者对其所领导公司的热情使他一度成为世界上最富有的人。</w:t>
      </w:r>
    </w:p>
    <w:p>
      <w:r>
        <w:t xml:space="preserve">  不过，特斯拉市值今年下跌使马斯克在全球富豪榜上的排名降至第二位，落后于路威酩轩集团董事长兼首席执行官伯纳德·阿尔诺。彭博亿万富翁指数显示，截至美国当地时间上周四，马斯克的财富估计已从1年前的3400亿美元降至约1400亿美元。</w:t>
      </w:r>
    </w:p>
    <w:p>
      <w:r>
        <w:t xml:space="preserve">  如果需要资金，马斯克随时可以出售更多特斯拉股票，就像他最近所做的那样。但过去，作为特斯拉最大的个人股东，马斯克始终不愿售股。在特斯拉，马斯克缺乏那种让Meta或Alphabet创始人拥有绝对控制权的双重股权体系，但他对股东提议拥有最终否决权。</w:t>
      </w:r>
    </w:p>
    <w:p>
      <w:r>
        <w:t xml:space="preserve">  上周，马斯克证实其出售了部分股票，并承诺在两年内不再售股。马斯克此前也发表过类似的声明，对此他给出的解释是：“我现在有点儿偏执，因为我已经经历了两次非常严重的衰退。”</w:t>
      </w:r>
    </w:p>
    <w:p>
      <w:r>
        <w:t xml:space="preserve">  虽然马斯克之前曾使用保证金贷款，但 通过质押特斯拉股票贷款数十亿美元来帮助推特的想法存在巨大风险。监管备案文件显示，特斯拉董事会将股东质押股票借款能力限制在股票价值的四分之一以内。尽管股价下跌，马斯克依然需要继续遵守该规则。</w:t>
      </w:r>
    </w:p>
    <w:p>
      <w:r>
        <w:t xml:space="preserve">  正如特斯拉在提交给监管机构的文件中所描述的那样，该公司股东面临的风险是，他们可能不得不一次抛售许多股票才能产生足够的现金。</w:t>
      </w:r>
    </w:p>
    <w:p>
      <w:r>
        <w:t xml:space="preserve">  最近几天，马斯克彻底驳斥了申请保证金贷款的想法。他表示，这样的举动在当前市场条件下并非明智之举。马斯克在12月8日写道：“当存在宏观经济风险时，不使用保证金贷款通常是谨慎之举，因为股票的波动方式可能与其长期潜力脱节。”</w:t>
      </w:r>
    </w:p>
    <w:p>
      <w:r>
        <w:t xml:space="preserve">  截至最近的一次公开申报，马斯克已经质押了他所持特斯拉股份的一半以上，但不包括他可以行权的股票期权。（金鹿）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